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6A2" w:rsidRPr="003B1228" w:rsidRDefault="00B576A2" w:rsidP="00B576A2">
      <w:pPr>
        <w:spacing w:after="0" w:line="36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3B1228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 Ի Մ Ն Ա Վ Ո Ր ՈՒ Մ</w:t>
      </w:r>
      <w:r w:rsidRPr="003B1228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B576A2" w:rsidRPr="003B1228" w:rsidRDefault="00B576A2" w:rsidP="00B576A2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hAnsi="GHEA Grapalat" w:cs="Arial"/>
          <w:b/>
          <w:sz w:val="24"/>
          <w:szCs w:val="24"/>
          <w:lang w:val="hy-AM"/>
        </w:rPr>
      </w:pPr>
      <w:r w:rsidRPr="003B1228">
        <w:rPr>
          <w:rFonts w:ascii="GHEA Grapalat" w:hAnsi="GHEA Grapalat"/>
          <w:b/>
          <w:sz w:val="24"/>
          <w:szCs w:val="24"/>
          <w:lang w:val="hy-AM"/>
        </w:rPr>
        <w:t>«</w:t>
      </w:r>
      <w:r w:rsidRPr="003B1228">
        <w:rPr>
          <w:rFonts w:ascii="GHEA Grapalat" w:hAnsi="GHEA Grapalat" w:cs="Arial"/>
          <w:b/>
          <w:sz w:val="24"/>
          <w:szCs w:val="24"/>
          <w:lang w:val="hy-AM"/>
        </w:rPr>
        <w:t xml:space="preserve">ԱՂԲԱՎԱՅՐԵՐԻ ՄՈՆԻԹՈՐԻՆԳԻ ԻՐԱԿԱՆԱՑՄԱՆ ԿԱՐԳԸ </w:t>
      </w:r>
    </w:p>
    <w:p w:rsidR="00B576A2" w:rsidRPr="003B1228" w:rsidRDefault="00B576A2" w:rsidP="00B576A2">
      <w:pPr>
        <w:shd w:val="clear" w:color="auto" w:fill="FFFFFF"/>
        <w:spacing w:after="0" w:line="360" w:lineRule="auto"/>
        <w:jc w:val="center"/>
        <w:textAlignment w:val="baseline"/>
        <w:rPr>
          <w:rStyle w:val="Strong"/>
          <w:rFonts w:ascii="GHEA Grapalat" w:eastAsia="Times New Roman" w:hAnsi="GHEA Grapalat" w:cs="Times New Roman"/>
          <w:b w:val="0"/>
          <w:bCs w:val="0"/>
          <w:sz w:val="24"/>
          <w:szCs w:val="24"/>
          <w:lang w:val="hy-AM" w:eastAsia="ru-RU"/>
        </w:rPr>
      </w:pPr>
      <w:r w:rsidRPr="003B122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ՍԱՀՄԱՆԵԼՈՒ ՄԱՍԻՆ</w:t>
      </w:r>
      <w:r w:rsidRPr="003B1228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Pr="003B1228">
        <w:rPr>
          <w:rFonts w:ascii="GHEA Grapalat" w:eastAsiaTheme="minorEastAsia" w:hAnsi="GHEA Grapalat"/>
          <w:b/>
          <w:color w:val="000000" w:themeColor="text1"/>
          <w:sz w:val="24"/>
          <w:szCs w:val="24"/>
          <w:lang w:val="hy-AM"/>
        </w:rPr>
        <w:t xml:space="preserve">ԿԱՌԱՎԱՐՈՒԹՅԱՆ ՈՐՈՇՄԱՆ ՆԱԽԱԳԾԻ </w:t>
      </w:r>
      <w:r w:rsidRPr="003B1228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lang w:val="hy-AM"/>
        </w:rPr>
        <w:t xml:space="preserve">ԸՆԴՈՒՆՄԱՆ </w:t>
      </w:r>
      <w:r w:rsidRPr="003B1228">
        <w:rPr>
          <w:rStyle w:val="Strong"/>
          <w:rFonts w:ascii="GHEA Grapalat" w:hAnsi="GHEA Grapalat"/>
          <w:sz w:val="24"/>
          <w:szCs w:val="24"/>
          <w:lang w:val="hy-AM"/>
        </w:rPr>
        <w:t>ԱՆՀՐԱԺԵՇՏՈՒԹՅԱՆ</w:t>
      </w:r>
    </w:p>
    <w:p w:rsidR="00B576A2" w:rsidRPr="003B1228" w:rsidRDefault="00B576A2" w:rsidP="00B576A2">
      <w:pPr>
        <w:pStyle w:val="NormalWeb"/>
        <w:spacing w:before="0" w:beforeAutospacing="0" w:after="0" w:afterAutospacing="0" w:line="360" w:lineRule="auto"/>
        <w:ind w:left="-360" w:right="175"/>
        <w:jc w:val="center"/>
        <w:rPr>
          <w:rStyle w:val="Strong"/>
          <w:rFonts w:ascii="GHEA Grapalat" w:hAnsi="GHEA Grapalat"/>
          <w:lang w:val="de-DE"/>
        </w:rPr>
      </w:pPr>
    </w:p>
    <w:p w:rsidR="00B576A2" w:rsidRPr="003B1228" w:rsidRDefault="00B576A2" w:rsidP="00B576A2">
      <w:pPr>
        <w:pStyle w:val="mechtex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3B1228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Pr="003B1228">
        <w:rPr>
          <w:rFonts w:ascii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Pr="003B1228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Pr="003B1228">
        <w:rPr>
          <w:rFonts w:ascii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Pr="003B1228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3B1228">
        <w:rPr>
          <w:rFonts w:ascii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Pr="003B1228">
        <w:rPr>
          <w:rFonts w:ascii="GHEA Grapalat" w:hAnsi="GHEA Grapalat" w:cs="GHEA Grapalat"/>
          <w:b/>
          <w:bCs/>
          <w:sz w:val="24"/>
          <w:szCs w:val="24"/>
          <w:lang w:val="hy-AM"/>
        </w:rPr>
        <w:t>իրավական</w:t>
      </w:r>
      <w:r w:rsidRPr="003B1228">
        <w:rPr>
          <w:rFonts w:ascii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Pr="003B1228">
        <w:rPr>
          <w:rFonts w:ascii="GHEA Grapalat" w:hAnsi="GHEA Grapalat" w:cs="GHEA Grapalat"/>
          <w:b/>
          <w:bCs/>
          <w:sz w:val="24"/>
          <w:szCs w:val="24"/>
          <w:lang w:val="hy-AM"/>
        </w:rPr>
        <w:t>ակտի</w:t>
      </w:r>
      <w:r w:rsidRPr="003B1228">
        <w:rPr>
          <w:rFonts w:ascii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Pr="003B1228">
        <w:rPr>
          <w:rFonts w:ascii="GHEA Grapalat" w:hAnsi="GHEA Grapalat" w:cs="GHEA Grapalat"/>
          <w:b/>
          <w:bCs/>
          <w:sz w:val="24"/>
          <w:szCs w:val="24"/>
          <w:lang w:val="hy-AM"/>
        </w:rPr>
        <w:t>ընդունման</w:t>
      </w:r>
      <w:r w:rsidRPr="003B1228">
        <w:rPr>
          <w:rFonts w:ascii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Pr="003B1228"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B576A2" w:rsidRPr="003B1228" w:rsidRDefault="00B576A2" w:rsidP="00B576A2">
      <w:pPr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</w:pPr>
      <w:r w:rsidRPr="003B122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pt-BR" w:eastAsia="ru-RU"/>
        </w:rPr>
        <w:t>«</w:t>
      </w:r>
      <w:proofErr w:type="spellStart"/>
      <w:r w:rsidRPr="003B1228">
        <w:rPr>
          <w:rFonts w:ascii="GHEA Grapalat" w:hAnsi="GHEA Grapalat" w:cs="Arial"/>
          <w:sz w:val="24"/>
          <w:szCs w:val="24"/>
          <w:lang w:val="hy-AM"/>
        </w:rPr>
        <w:t>Աղբավայրերի</w:t>
      </w:r>
      <w:proofErr w:type="spellEnd"/>
      <w:r w:rsidRPr="003B1228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3B1228">
        <w:rPr>
          <w:rFonts w:ascii="GHEA Grapalat" w:hAnsi="GHEA Grapalat" w:cs="Arial"/>
          <w:sz w:val="24"/>
          <w:szCs w:val="24"/>
          <w:lang w:val="hy-AM"/>
        </w:rPr>
        <w:t>մոնիթորինգի</w:t>
      </w:r>
      <w:proofErr w:type="spellEnd"/>
      <w:r w:rsidRPr="003B1228">
        <w:rPr>
          <w:rFonts w:ascii="GHEA Grapalat" w:hAnsi="GHEA Grapalat" w:cs="Arial"/>
          <w:sz w:val="24"/>
          <w:szCs w:val="24"/>
          <w:lang w:val="hy-AM"/>
        </w:rPr>
        <w:t xml:space="preserve"> իրականացման կարգը սահմանելու մասին</w:t>
      </w:r>
      <w:r w:rsidRPr="003B122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Pr="003B1228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B122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Կառավարության</w:t>
      </w:r>
      <w:r w:rsidRPr="003B1228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որոշման </w:t>
      </w:r>
      <w:r w:rsidRPr="003B1228">
        <w:rPr>
          <w:rFonts w:ascii="GHEA Grapalat" w:eastAsia="Times New Roman" w:hAnsi="GHEA Grapalat"/>
          <w:sz w:val="24"/>
          <w:szCs w:val="24"/>
          <w:lang w:val="hy-AM"/>
        </w:rPr>
        <w:t xml:space="preserve">նախագծի </w:t>
      </w:r>
      <w:r w:rsidRPr="00143873">
        <w:rPr>
          <w:rFonts w:ascii="GHEA Grapalat" w:eastAsia="Times New Roman" w:hAnsi="GHEA Grapalat"/>
          <w:sz w:val="24"/>
          <w:szCs w:val="24"/>
          <w:lang w:val="fr-FR"/>
        </w:rPr>
        <w:t>(</w:t>
      </w:r>
      <w:r>
        <w:rPr>
          <w:rFonts w:ascii="GHEA Grapalat" w:eastAsia="Times New Roman" w:hAnsi="GHEA Grapalat"/>
          <w:sz w:val="24"/>
          <w:szCs w:val="24"/>
          <w:lang w:val="hy-AM"/>
        </w:rPr>
        <w:t>այսուհետ՝ Նախագիծ</w:t>
      </w:r>
      <w:r w:rsidRPr="00143873">
        <w:rPr>
          <w:rFonts w:ascii="GHEA Grapalat" w:eastAsia="Times New Roman" w:hAnsi="GHEA Grapalat"/>
          <w:sz w:val="24"/>
          <w:szCs w:val="24"/>
          <w:lang w:val="fr-FR"/>
        </w:rPr>
        <w:t>)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3B1228">
        <w:rPr>
          <w:rFonts w:ascii="GHEA Grapalat" w:eastAsia="Times New Roman" w:hAnsi="GHEA Grapalat"/>
          <w:sz w:val="24"/>
          <w:szCs w:val="24"/>
          <w:lang w:val="hy-AM"/>
        </w:rPr>
        <w:t>մշակման անհրաժեշտությունը բխում է</w:t>
      </w:r>
      <w:r w:rsidRPr="003B1228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 w:rsidRPr="003B122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վարչապետի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2019 թվականի հունիսի 1-ի «Հայաստանի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Եվրոպական</w:t>
      </w:r>
      <w:proofErr w:type="spellEnd"/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միության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Ատոմային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էներգիայի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եվրոպական</w:t>
      </w:r>
      <w:proofErr w:type="spellEnd"/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համայնքի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դրանց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անդամ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պետությունների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կնքված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համապարփակ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ընդլայնված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գործընկերության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համաձայնագրի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կիրարկման</w:t>
      </w:r>
      <w:proofErr w:type="spellEnd"/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ճանապարհային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քարտեզը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հաստատելու մասին»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N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666-Ն որոշման Հավելված 1-ի 105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fr-FR"/>
        </w:rPr>
        <w:t>.</w:t>
      </w:r>
      <w:r w:rsidRPr="003B1228">
        <w:rPr>
          <w:rFonts w:ascii="GHEA Grapalat" w:eastAsia="Calibri" w:hAnsi="GHEA Grapalat" w:cs="Sylfaen"/>
          <w:color w:val="000000"/>
          <w:sz w:val="24"/>
          <w:szCs w:val="24"/>
          <w:shd w:val="clear" w:color="auto" w:fill="FFFFFF"/>
          <w:lang w:val="hy-AM"/>
        </w:rPr>
        <w:t>5 կետով և</w:t>
      </w:r>
      <w:r w:rsidRPr="003B1228">
        <w:rPr>
          <w:rFonts w:ascii="GHEA Grapalat" w:eastAsia="Times New Roman" w:hAnsi="GHEA Grapalat"/>
          <w:sz w:val="24"/>
          <w:szCs w:val="24"/>
          <w:lang w:val="hy-AM"/>
        </w:rPr>
        <w:t xml:space="preserve"> Հայաստանի Հանրապետության կառավարության 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2021 թվականի նոյեմբերի 18-ի «</w:t>
      </w:r>
      <w:proofErr w:type="spellStart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2021-2026 </w:t>
      </w:r>
      <w:proofErr w:type="spellStart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թվականների</w:t>
      </w:r>
      <w:proofErr w:type="spellEnd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միջոցառումների</w:t>
      </w:r>
      <w:proofErr w:type="spellEnd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ծրագիրը</w:t>
      </w:r>
      <w:proofErr w:type="spellEnd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N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1902-Լ որոշման Հավելված 1-ի  «Շրջակա միջավայրի նախարարություն» բաժնի 8-րդ կետի 2-րդ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ենթակետով ամրագրված միջոցառումների կատարման պահանջներից, և նպատակաուղղված է «Թափոնների մասին» օրենքի 17-րդ հոդվածով, «Աղբահանության և սանիտարական մաքրման մասին» օրենքի 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>4-</w:t>
      </w:r>
      <w:proofErr w:type="spellStart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1-</w:t>
      </w:r>
      <w:proofErr w:type="spellStart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ին</w:t>
      </w:r>
      <w:proofErr w:type="spellEnd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մասի</w:t>
      </w:r>
      <w:proofErr w:type="spellEnd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1-</w:t>
      </w:r>
      <w:proofErr w:type="spellStart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ին</w:t>
      </w:r>
      <w:proofErr w:type="spellEnd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կետով</w:t>
      </w:r>
      <w:proofErr w:type="spellEnd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և 12-րդ հոդված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2-</w:t>
      </w:r>
      <w:proofErr w:type="spellStart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մասով</w:t>
      </w:r>
      <w:proofErr w:type="spellEnd"/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և «Տեղական ինքնակառավարման մասին»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օրենքի 51-րդ հոդվածով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սահմանված դրույթների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կատարմանը։  </w:t>
      </w:r>
    </w:p>
    <w:p w:rsidR="00B576A2" w:rsidRDefault="00B576A2" w:rsidP="00B576A2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proofErr w:type="spellStart"/>
      <w:r w:rsidRPr="003B1228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Աղբավայրերի</w:t>
      </w:r>
      <w:proofErr w:type="spellEnd"/>
      <w:r w:rsidRPr="003B1228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շահագործումը կարգավորվում է տարբեր նորմատիվ իրավական ակտերով՝ «Աղբահանության և սանիտարական մաքրման մասին, «Թափոնների մասին», «Շրջակա միջավայրի վրա ազդեցության գնահատման և փորձաքննության մասին», «Լիցենզավորման մասին» օրենքներով, ինչպես նաև </w:t>
      </w:r>
      <w:r w:rsidRPr="003B1228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3B1228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Հայաստանի Հանրապետության Հարկային և Վարչական իրավախախտումների վերաբերյալ </w:t>
      </w:r>
      <w:r w:rsidRPr="003B1228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3B1228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Հայաստանի Հանրապետության օրենսգրքերով և մի շարք ենթաօրենսդրական ակտերով, սակայն </w:t>
      </w:r>
      <w:proofErr w:type="spellStart"/>
      <w:r w:rsidRPr="003B1228">
        <w:rPr>
          <w:rFonts w:ascii="GHEA Grapalat" w:hAnsi="GHEA Grapalat" w:cs="Arial"/>
          <w:sz w:val="24"/>
          <w:szCs w:val="24"/>
          <w:lang w:val="hy-AM"/>
        </w:rPr>
        <w:t>աղբավայրերի</w:t>
      </w:r>
      <w:proofErr w:type="spellEnd"/>
      <w:r w:rsidRPr="003B1228">
        <w:rPr>
          <w:rFonts w:ascii="GHEA Grapalat" w:hAnsi="GHEA Grapalat" w:cs="Arial"/>
          <w:sz w:val="24"/>
          <w:szCs w:val="24"/>
          <w:lang w:val="hy-AM"/>
        </w:rPr>
        <w:t xml:space="preserve"> </w:t>
      </w:r>
      <w:proofErr w:type="spellStart"/>
      <w:r w:rsidRPr="003B1228">
        <w:rPr>
          <w:rFonts w:ascii="GHEA Grapalat" w:hAnsi="GHEA Grapalat" w:cs="Arial"/>
          <w:sz w:val="24"/>
          <w:szCs w:val="24"/>
          <w:lang w:val="hy-AM"/>
        </w:rPr>
        <w:t>մոնիթորինգի</w:t>
      </w:r>
      <w:proofErr w:type="spellEnd"/>
      <w:r w:rsidRPr="003B1228">
        <w:rPr>
          <w:rFonts w:ascii="GHEA Grapalat" w:hAnsi="GHEA Grapalat" w:cs="Arial"/>
          <w:sz w:val="24"/>
          <w:szCs w:val="24"/>
          <w:lang w:val="hy-AM"/>
        </w:rPr>
        <w:t xml:space="preserve"> իրականացման կարգը սահմանված չէ</w:t>
      </w:r>
      <w:r w:rsidRPr="003B1228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։</w:t>
      </w:r>
    </w:p>
    <w:p w:rsidR="00B576A2" w:rsidRPr="00294915" w:rsidRDefault="00B576A2" w:rsidP="00B576A2">
      <w:pPr>
        <w:tabs>
          <w:tab w:val="left" w:pos="9630"/>
        </w:tabs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Ա</w:t>
      </w:r>
      <w:r w:rsidRPr="00696CE0">
        <w:rPr>
          <w:rFonts w:ascii="GHEA Grapalat" w:hAnsi="GHEA Grapalat"/>
          <w:sz w:val="24"/>
          <w:szCs w:val="24"/>
          <w:lang w:val="hy-AM"/>
        </w:rPr>
        <w:t>ղբավայրերի</w:t>
      </w:r>
      <w:proofErr w:type="spellEnd"/>
      <w:r w:rsidRPr="00696CE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96CE0"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 w:rsidRPr="00696CE0">
        <w:rPr>
          <w:rFonts w:ascii="GHEA Grapalat" w:hAnsi="GHEA Grapalat"/>
          <w:sz w:val="24"/>
          <w:szCs w:val="24"/>
          <w:lang w:val="hy-AM"/>
        </w:rPr>
        <w:t xml:space="preserve"> իրականացման</w:t>
      </w:r>
      <w:r w:rsidRPr="00696CE0">
        <w:rPr>
          <w:rFonts w:ascii="GHEA Grapalat" w:hAnsi="GHEA Grapalat"/>
          <w:sz w:val="24"/>
          <w:szCs w:val="24"/>
          <w:lang w:val="de-DE"/>
        </w:rPr>
        <w:t xml:space="preserve"> </w:t>
      </w:r>
      <w:r w:rsidRPr="00696CE0">
        <w:rPr>
          <w:rFonts w:ascii="GHEA Grapalat" w:hAnsi="GHEA Grapalat"/>
          <w:sz w:val="24"/>
          <w:szCs w:val="24"/>
          <w:lang w:val="hy-AM"/>
        </w:rPr>
        <w:t xml:space="preserve">կարգի </w:t>
      </w:r>
      <w:r>
        <w:rPr>
          <w:rFonts w:ascii="GHEA Grapalat" w:hAnsi="GHEA Grapalat"/>
          <w:sz w:val="24"/>
          <w:szCs w:val="24"/>
          <w:lang w:val="hy-AM"/>
        </w:rPr>
        <w:t>հաստատման</w:t>
      </w:r>
      <w:r w:rsidRPr="00696CE0">
        <w:rPr>
          <w:rFonts w:ascii="GHEA Grapalat" w:hAnsi="GHEA Grapalat"/>
          <w:sz w:val="24"/>
          <w:szCs w:val="24"/>
          <w:lang w:val="hy-AM"/>
        </w:rPr>
        <w:t xml:space="preserve"> իրավական</w:t>
      </w:r>
      <w:r>
        <w:rPr>
          <w:rFonts w:ascii="GHEA Grapalat" w:hAnsi="GHEA Grapalat"/>
          <w:sz w:val="24"/>
          <w:szCs w:val="24"/>
          <w:lang w:val="hy-AM"/>
        </w:rPr>
        <w:t xml:space="preserve"> հիմքը սահմանվել է</w:t>
      </w:r>
      <w:r w:rsidRPr="00696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A76A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«Թափոնների մասին</w:t>
      </w:r>
      <w:r w:rsidRPr="00696CE0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</w:t>
      </w:r>
      <w:r w:rsidRPr="00696CE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7-րդ հոդվածի 1-ին մասի «ժ» կետով</w:t>
      </w:r>
      <w:r w:rsidRPr="00696CE0">
        <w:rPr>
          <w:rFonts w:ascii="GHEA Grapalat" w:hAnsi="GHEA Grapalat"/>
          <w:sz w:val="24"/>
          <w:szCs w:val="24"/>
          <w:lang w:val="hy-AM"/>
        </w:rPr>
        <w:t xml:space="preserve">։ </w:t>
      </w:r>
      <w:proofErr w:type="spellStart"/>
      <w:r w:rsidRPr="00696CE0">
        <w:rPr>
          <w:rFonts w:ascii="GHEA Grapalat" w:hAnsi="GHEA Grapalat"/>
          <w:sz w:val="24"/>
          <w:szCs w:val="24"/>
          <w:lang w:val="hy-AM"/>
        </w:rPr>
        <w:t>Աղբավայրերի</w:t>
      </w:r>
      <w:proofErr w:type="spellEnd"/>
      <w:r w:rsidRPr="00696CE0">
        <w:rPr>
          <w:rFonts w:ascii="GHEA Grapalat" w:hAnsi="GHEA Grapalat"/>
          <w:sz w:val="24"/>
          <w:szCs w:val="24"/>
          <w:lang w:val="hy-AM"/>
        </w:rPr>
        <w:t xml:space="preserve"> հսկողության հետ կապված </w:t>
      </w:r>
      <w:proofErr w:type="spellStart"/>
      <w:r w:rsidRPr="00696CE0">
        <w:rPr>
          <w:rFonts w:ascii="GHEA Grapalat" w:hAnsi="GHEA Grapalat"/>
          <w:sz w:val="24"/>
          <w:szCs w:val="24"/>
          <w:lang w:val="hy-AM"/>
        </w:rPr>
        <w:t>կարգավորումներին</w:t>
      </w:r>
      <w:proofErr w:type="spellEnd"/>
      <w:r w:rsidRPr="00696CE0">
        <w:rPr>
          <w:rFonts w:ascii="GHEA Grapalat" w:hAnsi="GHEA Grapalat"/>
          <w:sz w:val="24"/>
          <w:szCs w:val="24"/>
          <w:lang w:val="hy-AM"/>
        </w:rPr>
        <w:t xml:space="preserve"> առնչվող </w:t>
      </w:r>
      <w:r>
        <w:rPr>
          <w:rFonts w:ascii="GHEA Grapalat" w:hAnsi="GHEA Grapalat"/>
          <w:sz w:val="24"/>
          <w:szCs w:val="24"/>
          <w:lang w:val="hy-AM"/>
        </w:rPr>
        <w:t>դրույթներն</w:t>
      </w:r>
      <w:r w:rsidRPr="00696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6CE0">
        <w:rPr>
          <w:rFonts w:ascii="GHEA Grapalat" w:eastAsia="Times New Roman" w:hAnsi="GHEA Grapalat"/>
          <w:sz w:val="24"/>
          <w:szCs w:val="24"/>
          <w:lang w:val="hy-AM"/>
        </w:rPr>
        <w:t xml:space="preserve">աղբահանության և սանիտարական մաքրման ոլորտի լիազոր մարմնի՝ տարածքային կառավարման և  ենթակառուցվածքների նախարարության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696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ներկայացված</w:t>
      </w:r>
      <w:r w:rsidRPr="00696CE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96CE0">
        <w:rPr>
          <w:rFonts w:ascii="GHEA Grapalat" w:eastAsia="Times New Roman" w:hAnsi="GHEA Grapalat"/>
          <w:sz w:val="24"/>
          <w:szCs w:val="24"/>
          <w:lang w:val="hy-AM"/>
        </w:rPr>
        <w:t xml:space="preserve">առաջարկությամբ </w:t>
      </w:r>
      <w:r w:rsidRPr="00696CE0">
        <w:rPr>
          <w:rFonts w:ascii="GHEA Grapalat" w:eastAsia="Arial" w:hAnsi="GHEA Grapalat" w:cs="Arial"/>
          <w:sz w:val="24"/>
          <w:szCs w:val="24"/>
          <w:lang w:val="hy-AM"/>
        </w:rPr>
        <w:t xml:space="preserve">հանվել </w:t>
      </w:r>
      <w:r>
        <w:rPr>
          <w:rFonts w:ascii="GHEA Grapalat" w:eastAsia="Arial" w:hAnsi="GHEA Grapalat" w:cs="Arial"/>
          <w:sz w:val="24"/>
          <w:szCs w:val="24"/>
          <w:lang w:val="hy-AM"/>
        </w:rPr>
        <w:t>են</w:t>
      </w:r>
      <w:r w:rsidRPr="00696CE0">
        <w:rPr>
          <w:rFonts w:ascii="GHEA Grapalat" w:eastAsia="Arial" w:hAnsi="GHEA Grapalat" w:cs="Arial"/>
          <w:sz w:val="24"/>
          <w:szCs w:val="24"/>
          <w:lang w:val="hy-AM"/>
        </w:rPr>
        <w:t xml:space="preserve"> </w:t>
      </w:r>
      <w:r w:rsidRPr="008A76A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«Թափոնների մասին</w:t>
      </w:r>
      <w:r w:rsidRPr="00244454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Pr="00696CE0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օրենքում </w:t>
      </w:r>
      <w:r w:rsidRPr="008A76A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լրացումներ և փոփոխություն կատարելու մասին»</w:t>
      </w:r>
      <w:r w:rsidRPr="00696CE0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696CE0">
        <w:rPr>
          <w:rFonts w:ascii="GHEA Grapalat" w:hAnsi="GHEA Grapalat" w:cs="GHEA Grapalat"/>
          <w:sz w:val="24"/>
          <w:szCs w:val="24"/>
          <w:lang w:val="hy-AM"/>
        </w:rPr>
        <w:t xml:space="preserve">օրենքի </w:t>
      </w:r>
      <w:r w:rsidRPr="00696CE0">
        <w:rPr>
          <w:rFonts w:ascii="GHEA Grapalat" w:hAnsi="GHEA Grapalat"/>
          <w:sz w:val="24"/>
          <w:szCs w:val="24"/>
          <w:lang w:val="hy-AM"/>
        </w:rPr>
        <w:t>նախագծից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8A76A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Աղբավայրերի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proofErr w:type="spellStart"/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մոնիթորինգի</w:t>
      </w:r>
      <w:proofErr w:type="spellEnd"/>
      <w:r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իրականացման</w:t>
      </w:r>
      <w:r w:rsidRPr="0024445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կարգից</w:t>
      </w:r>
      <w:r w:rsidRPr="0024445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Pr="00696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96CE0">
        <w:rPr>
          <w:rFonts w:ascii="GHEA Grapalat" w:eastAsia="Arial" w:hAnsi="GHEA Grapalat" w:cs="Arial"/>
          <w:sz w:val="24"/>
          <w:szCs w:val="24"/>
          <w:lang w:val="hy-AM"/>
        </w:rPr>
        <w:t xml:space="preserve">համապատասխան </w:t>
      </w:r>
      <w:proofErr w:type="spellStart"/>
      <w:r>
        <w:rPr>
          <w:rFonts w:ascii="GHEA Grapalat" w:eastAsia="Arial" w:hAnsi="GHEA Grapalat" w:cs="Arial"/>
          <w:sz w:val="24"/>
          <w:szCs w:val="24"/>
          <w:lang w:val="hy-AM"/>
        </w:rPr>
        <w:t>կարգավորումներն</w:t>
      </w:r>
      <w:proofErr w:type="spellEnd"/>
      <w:r w:rsidRPr="00696CE0">
        <w:rPr>
          <w:rFonts w:ascii="GHEA Grapalat" w:eastAsia="Arial" w:hAnsi="GHEA Grapalat" w:cs="Arial"/>
          <w:sz w:val="24"/>
          <w:szCs w:val="24"/>
          <w:lang w:val="hy-AM"/>
        </w:rPr>
        <w:t xml:space="preserve"> «</w:t>
      </w:r>
      <w:r w:rsidRPr="00696CE0">
        <w:rPr>
          <w:rFonts w:ascii="GHEA Grapalat" w:eastAsia="Times New Roman" w:hAnsi="GHEA Grapalat"/>
          <w:sz w:val="24"/>
          <w:szCs w:val="24"/>
          <w:lang w:val="hy-AM"/>
        </w:rPr>
        <w:t>Աղբահանության և սանիտարական մաքրման մասին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4454">
        <w:rPr>
          <w:rFonts w:ascii="GHEA Grapalat" w:eastAsia="Times New Roman" w:hAnsi="GHEA Grapalat"/>
          <w:sz w:val="24"/>
          <w:szCs w:val="24"/>
          <w:lang w:val="hy-AM"/>
        </w:rPr>
        <w:t>օրենքում</w:t>
      </w:r>
      <w:r w:rsidRPr="00244454">
        <w:rPr>
          <w:rStyle w:val="Strong"/>
          <w:rFonts w:ascii="GHEA Grapalat" w:hAnsi="GHEA Grapalat" w:cs="Sylfaen"/>
          <w:sz w:val="24"/>
          <w:szCs w:val="24"/>
          <w:lang w:val="hy-AM"/>
        </w:rPr>
        <w:t>»</w:t>
      </w:r>
      <w:r w:rsidRPr="00244454">
        <w:rPr>
          <w:rFonts w:ascii="GHEA Grapalat" w:eastAsia="Times New Roman" w:hAnsi="GHEA Grapalat"/>
          <w:sz w:val="24"/>
          <w:szCs w:val="24"/>
          <w:lang w:val="hy-AM"/>
        </w:rPr>
        <w:t xml:space="preserve"> կատարվող փոփոխությունների շրջանակներում ապահովելու նպատակով։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Տարածքային կառավարման և  ենթակառուցվածքների նախարարության </w:t>
      </w:r>
      <w:r>
        <w:rPr>
          <w:rFonts w:ascii="GHEA Grapalat" w:hAnsi="GHEA Grapalat"/>
          <w:sz w:val="24"/>
          <w:szCs w:val="24"/>
          <w:lang w:val="hy-AM"/>
        </w:rPr>
        <w:t xml:space="preserve">կողմից մշակված և </w:t>
      </w:r>
      <w:r w:rsidRPr="00145935">
        <w:rPr>
          <w:rFonts w:ascii="GHEA Grapalat" w:hAnsi="GHEA Grapalat"/>
          <w:sz w:val="24"/>
          <w:szCs w:val="24"/>
          <w:lang w:val="hy-AM"/>
        </w:rPr>
        <w:t>2023 թվականի ապրիլի 13-ին</w:t>
      </w:r>
      <w:r>
        <w:rPr>
          <w:rFonts w:ascii="GHEA Grapalat" w:hAnsi="GHEA Grapalat"/>
          <w:sz w:val="24"/>
          <w:szCs w:val="24"/>
          <w:lang w:val="hy-AM"/>
        </w:rPr>
        <w:t xml:space="preserve"> ԱԺ կողմից ը</w:t>
      </w:r>
      <w:r w:rsidRPr="00145935">
        <w:rPr>
          <w:rFonts w:ascii="GHEA Grapalat" w:hAnsi="GHEA Grapalat"/>
          <w:sz w:val="24"/>
          <w:szCs w:val="24"/>
          <w:lang w:val="hy-AM"/>
        </w:rPr>
        <w:t xml:space="preserve">նդունված </w:t>
      </w:r>
      <w:r>
        <w:rPr>
          <w:rFonts w:ascii="GHEA Grapalat" w:eastAsia="Arial" w:hAnsi="GHEA Grapalat" w:cs="Arial"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Աղբահանության և սանիտարական մաքրման մասին </w:t>
      </w:r>
      <w:r w:rsidRPr="00624B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օրենքում փոփոխություններ և լրացումներ կատարելու մասին</w:t>
      </w:r>
      <w:r>
        <w:rPr>
          <w:rFonts w:ascii="GHEA Grapalat" w:eastAsia="Arial" w:hAnsi="GHEA Grapalat" w:cs="Arial"/>
          <w:sz w:val="24"/>
          <w:szCs w:val="24"/>
          <w:lang w:val="hy-AM"/>
        </w:rPr>
        <w:t xml:space="preserve"> օրենքով </w:t>
      </w:r>
      <w:proofErr w:type="spellStart"/>
      <w:r>
        <w:rPr>
          <w:rFonts w:ascii="GHEA Grapalat" w:eastAsia="Arial" w:hAnsi="GHEA Grapalat" w:cs="Arial"/>
          <w:sz w:val="24"/>
          <w:szCs w:val="24"/>
          <w:lang w:val="hy-AM"/>
        </w:rPr>
        <w:t>աղբավայրերի</w:t>
      </w:r>
      <w:proofErr w:type="spellEnd"/>
      <w:r>
        <w:rPr>
          <w:rFonts w:ascii="GHEA Grapalat" w:eastAsia="Arial" w:hAnsi="GHEA Grapalat" w:cs="Arial"/>
          <w:sz w:val="24"/>
          <w:szCs w:val="24"/>
          <w:lang w:val="hy-AM"/>
        </w:rPr>
        <w:t xml:space="preserve"> հսկողությունը կարգավորող դրույթներն արդեն սահմանված են, ուստի </w:t>
      </w: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ախագծով նախատեսվում է սահմանել միայն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աղբավայրերի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իրականացման կարգը։ Հանրապետությունում առկա են </w:t>
      </w:r>
      <w:r w:rsidRPr="008A76A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«Թափոնների մասին</w:t>
      </w:r>
      <w:r w:rsidRPr="00244454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օրենքով սահմանված</w:t>
      </w:r>
      <w:r w:rsidRPr="00696CE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որոշ արտոնագրված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աղբավայրեր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294915">
        <w:rPr>
          <w:rFonts w:ascii="GHEA Grapalat" w:eastAsia="Times New Roman" w:hAnsi="GHEA Grapalat"/>
          <w:sz w:val="24"/>
          <w:szCs w:val="24"/>
          <w:lang w:val="hy-AM"/>
        </w:rPr>
        <w:t>որոնց գործունեության համար Հ</w:t>
      </w:r>
      <w:r>
        <w:rPr>
          <w:rFonts w:ascii="GHEA Grapalat" w:eastAsia="Times New Roman" w:hAnsi="GHEA Grapalat"/>
          <w:sz w:val="24"/>
          <w:szCs w:val="24"/>
          <w:lang w:val="hy-AM"/>
        </w:rPr>
        <w:t>Հ</w:t>
      </w:r>
      <w:r w:rsidRPr="00294915">
        <w:rPr>
          <w:rFonts w:ascii="GHEA Grapalat" w:eastAsia="Times New Roman" w:hAnsi="GHEA Grapalat"/>
          <w:sz w:val="24"/>
          <w:szCs w:val="24"/>
          <w:lang w:val="hy-AM"/>
        </w:rPr>
        <w:t xml:space="preserve"> օրենսդրությամբ սահմանված կարգով կա թույլտվություն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՝ </w:t>
      </w:r>
      <w:r w:rsidRPr="00294915">
        <w:rPr>
          <w:rFonts w:ascii="GHEA Grapalat" w:eastAsia="Times New Roman" w:hAnsi="GHEA Grapalat"/>
          <w:sz w:val="24"/>
          <w:szCs w:val="24"/>
          <w:lang w:val="hy-AM"/>
        </w:rPr>
        <w:t>«Շրջակա միջավայրի վրա ազդեցության գնահատման և փորձաքննության մասին» օրենքով սահմանված փորձաքննության դրական եզրակացություն և  «Լիցենզավորման մասին» օրենքով սահմանված լիցենզիա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։ Առկա են նաև թափոնների տեղադրման համար օգտագործվող բազմաթիվ </w:t>
      </w:r>
      <w:r w:rsidRPr="0029491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վայրեր, որոնք շահագործվում են, բայց չեն հանդիսանում արտոնագրված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աղբավայրեր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, ուստի ենթակա են փակման, սակայն </w:t>
      </w:r>
      <w:r w:rsidRPr="00294915">
        <w:rPr>
          <w:rFonts w:ascii="GHEA Grapalat" w:eastAsia="Times New Roman" w:hAnsi="GHEA Grapalat"/>
          <w:sz w:val="24"/>
          <w:szCs w:val="24"/>
          <w:lang w:val="hy-AM"/>
        </w:rPr>
        <w:t xml:space="preserve"> համայնքի աղբահանության ապահովման խիստ անհրաժեշտությունից ելնելով   ժամանակավորապես շահագործվում են</w:t>
      </w:r>
      <w:r>
        <w:rPr>
          <w:rFonts w:ascii="GHEA Grapalat" w:eastAsia="Times New Roman" w:hAnsi="GHEA Grapalat"/>
          <w:sz w:val="24"/>
          <w:szCs w:val="24"/>
          <w:lang w:val="hy-AM"/>
        </w:rPr>
        <w:t>՝</w:t>
      </w:r>
      <w:r w:rsidRPr="00294915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294915">
        <w:rPr>
          <w:rFonts w:ascii="GHEA Grapalat" w:eastAsia="Times New Roman" w:hAnsi="GHEA Grapalat"/>
          <w:sz w:val="24"/>
          <w:szCs w:val="24"/>
          <w:lang w:val="hy-AM"/>
        </w:rPr>
        <w:t>մինչև</w:t>
      </w:r>
      <w:proofErr w:type="spellEnd"/>
      <w:r w:rsidRPr="00294915">
        <w:rPr>
          <w:rFonts w:ascii="GHEA Grapalat" w:eastAsia="Times New Roman" w:hAnsi="GHEA Grapalat"/>
          <w:sz w:val="24"/>
          <w:szCs w:val="24"/>
          <w:lang w:val="hy-AM"/>
        </w:rPr>
        <w:t xml:space="preserve"> «Շրջակա միջավայրի վրա ազդեցության գնահատման և փորձաքննության մասին» օրենքով սահմանված փորձաքննության դրական եզրակացություն և  «Լիցենզավորման մասին» օրենքով սահմանված լիցենզիա ստանալը կամ նոր արտոնագրված </w:t>
      </w:r>
      <w:proofErr w:type="spellStart"/>
      <w:r w:rsidRPr="00294915">
        <w:rPr>
          <w:rFonts w:ascii="GHEA Grapalat" w:eastAsia="Times New Roman" w:hAnsi="GHEA Grapalat"/>
          <w:sz w:val="24"/>
          <w:szCs w:val="24"/>
          <w:lang w:val="hy-AM"/>
        </w:rPr>
        <w:t>աղբավայրի</w:t>
      </w:r>
      <w:proofErr w:type="spellEnd"/>
      <w:r w:rsidRPr="00294915">
        <w:rPr>
          <w:rFonts w:ascii="GHEA Grapalat" w:eastAsia="Times New Roman" w:hAnsi="GHEA Grapalat"/>
          <w:sz w:val="24"/>
          <w:szCs w:val="24"/>
          <w:lang w:val="hy-AM"/>
        </w:rPr>
        <w:t xml:space="preserve"> կառուցումը և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գործող տվյալ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աղբավայրի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փակումը</w:t>
      </w:r>
      <w:r w:rsidRPr="00294915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B576A2" w:rsidRDefault="00B576A2" w:rsidP="00B576A2">
      <w:pPr>
        <w:pStyle w:val="ListParagraph"/>
        <w:numPr>
          <w:ilvl w:val="0"/>
          <w:numId w:val="1"/>
        </w:numPr>
        <w:spacing w:after="0" w:line="360" w:lineRule="auto"/>
        <w:ind w:left="0" w:firstLine="72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proofErr w:type="spellStart"/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Առաջարկվող</w:t>
      </w:r>
      <w:proofErr w:type="spellEnd"/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կարգավորման</w:t>
      </w:r>
      <w:proofErr w:type="spellEnd"/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բնույթը</w:t>
      </w:r>
      <w:proofErr w:type="spellEnd"/>
    </w:p>
    <w:p w:rsidR="00B576A2" w:rsidRDefault="00B576A2" w:rsidP="00B576A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de-DE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3B1228">
        <w:rPr>
          <w:rFonts w:ascii="GHEA Grapalat" w:eastAsia="Times New Roman" w:hAnsi="GHEA Grapalat"/>
          <w:sz w:val="24"/>
          <w:szCs w:val="24"/>
          <w:lang w:val="hy-AM"/>
        </w:rPr>
        <w:t xml:space="preserve">ախագծի </w:t>
      </w:r>
      <w:r w:rsidRPr="003B1228">
        <w:rPr>
          <w:rFonts w:ascii="GHEA Grapalat" w:hAnsi="GHEA Grapalat"/>
          <w:color w:val="000000"/>
          <w:sz w:val="24"/>
          <w:szCs w:val="24"/>
          <w:lang w:val="hy-AM"/>
        </w:rPr>
        <w:t>ընդունումը</w:t>
      </w:r>
      <w:r w:rsidRPr="003B1228">
        <w:rPr>
          <w:rFonts w:ascii="GHEA Grapalat" w:hAnsi="GHEA Grapalat"/>
          <w:color w:val="000000"/>
          <w:sz w:val="24"/>
          <w:szCs w:val="24"/>
          <w:lang w:val="de-DE"/>
        </w:rPr>
        <w:t xml:space="preserve"> </w:t>
      </w:r>
      <w:r w:rsidRPr="003B1228">
        <w:rPr>
          <w:rFonts w:ascii="GHEA Grapalat" w:hAnsi="GHEA Grapalat"/>
          <w:color w:val="000000"/>
          <w:sz w:val="24"/>
          <w:szCs w:val="24"/>
          <w:lang w:val="hy-AM"/>
        </w:rPr>
        <w:t xml:space="preserve">կապահովի </w:t>
      </w:r>
      <w:r w:rsidRPr="003B1228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ինչպես արտոնագրված </w:t>
      </w:r>
      <w:proofErr w:type="spellStart"/>
      <w:r w:rsidRPr="003B1228">
        <w:rPr>
          <w:rFonts w:ascii="GHEA Grapalat" w:hAnsi="GHEA Grapalat"/>
          <w:sz w:val="24"/>
          <w:szCs w:val="24"/>
          <w:lang w:val="hy-AM"/>
        </w:rPr>
        <w:t>աղբավայրերի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այնպես էլ առանց համապատասխան լիցենզիայի, համայնքի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աղբահանությունն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ապահովելու համար ժամանակավորապես գործող </w:t>
      </w:r>
      <w:r w:rsidRPr="003B1228">
        <w:rPr>
          <w:rFonts w:ascii="GHEA Grapalat" w:hAnsi="GHEA Grapalat"/>
          <w:sz w:val="24"/>
          <w:szCs w:val="24"/>
          <w:lang w:val="de-DE"/>
        </w:rPr>
        <w:t>(</w:t>
      </w:r>
      <w:r>
        <w:rPr>
          <w:rFonts w:ascii="GHEA Grapalat" w:hAnsi="GHEA Grapalat"/>
          <w:sz w:val="24"/>
          <w:szCs w:val="24"/>
          <w:lang w:val="hy-AM"/>
        </w:rPr>
        <w:t>չարտոնագրված</w:t>
      </w:r>
      <w:r w:rsidRPr="003B1228">
        <w:rPr>
          <w:rFonts w:ascii="GHEA Grapalat" w:hAnsi="GHEA Grapalat"/>
          <w:sz w:val="24"/>
          <w:szCs w:val="24"/>
          <w:lang w:val="de-DE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աղբավայրերի</w:t>
      </w:r>
      <w:proofErr w:type="spellEnd"/>
      <w:r w:rsidRPr="003B1228">
        <w:rPr>
          <w:rFonts w:ascii="GHEA Grapalat" w:hAnsi="GHEA Grapalat"/>
          <w:sz w:val="24"/>
          <w:szCs w:val="24"/>
          <w:lang w:val="hy-AM"/>
        </w:rPr>
        <w:t xml:space="preserve"> շահագործման ընթացքում և դրանց </w:t>
      </w:r>
      <w:proofErr w:type="spellStart"/>
      <w:r w:rsidRPr="003B1228">
        <w:rPr>
          <w:rFonts w:ascii="GHEA Grapalat" w:hAnsi="GHEA Grapalat"/>
          <w:sz w:val="24"/>
          <w:szCs w:val="24"/>
          <w:lang w:val="hy-AM"/>
        </w:rPr>
        <w:t>փակումից</w:t>
      </w:r>
      <w:proofErr w:type="spellEnd"/>
      <w:r w:rsidRPr="003B1228">
        <w:rPr>
          <w:rFonts w:ascii="GHEA Grapalat" w:hAnsi="GHEA Grapalat"/>
          <w:sz w:val="24"/>
          <w:szCs w:val="24"/>
          <w:lang w:val="hy-AM"/>
        </w:rPr>
        <w:t xml:space="preserve"> հետո </w:t>
      </w:r>
      <w:proofErr w:type="spellStart"/>
      <w:r w:rsidRPr="003B1228"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 w:rsidRPr="003B1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1228">
        <w:rPr>
          <w:rFonts w:ascii="GHEA Grapalat" w:hAnsi="GHEA Grapalat"/>
          <w:sz w:val="24"/>
          <w:szCs w:val="24"/>
          <w:lang w:val="de-DE"/>
        </w:rPr>
        <w:t>(</w:t>
      </w:r>
      <w:proofErr w:type="spellStart"/>
      <w:r w:rsidRPr="003B1228">
        <w:rPr>
          <w:rFonts w:ascii="GHEA Grapalat" w:hAnsi="GHEA Grapalat"/>
          <w:sz w:val="24"/>
          <w:szCs w:val="24"/>
          <w:lang w:val="hy-AM"/>
        </w:rPr>
        <w:t>մշտադիտարկման</w:t>
      </w:r>
      <w:proofErr w:type="spellEnd"/>
      <w:r w:rsidRPr="003B1228">
        <w:rPr>
          <w:rFonts w:ascii="GHEA Grapalat" w:hAnsi="GHEA Grapalat"/>
          <w:sz w:val="24"/>
          <w:szCs w:val="24"/>
          <w:lang w:val="de-DE"/>
        </w:rPr>
        <w:t xml:space="preserve">)  </w:t>
      </w:r>
      <w:r w:rsidRPr="005131D0">
        <w:rPr>
          <w:rFonts w:ascii="GHEA Grapalat" w:hAnsi="GHEA Grapalat"/>
          <w:sz w:val="24"/>
          <w:szCs w:val="24"/>
          <w:lang w:val="hy-AM"/>
        </w:rPr>
        <w:t>իրականացման</w:t>
      </w:r>
      <w:r w:rsidRPr="003B1228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B1228">
        <w:rPr>
          <w:rFonts w:ascii="GHEA Grapalat" w:hAnsi="GHEA Grapalat"/>
          <w:sz w:val="24"/>
          <w:szCs w:val="24"/>
          <w:lang w:val="hy-AM"/>
        </w:rPr>
        <w:t xml:space="preserve">կանոնակարգումը։ </w:t>
      </w:r>
      <w:r w:rsidRPr="000B3198">
        <w:rPr>
          <w:rFonts w:ascii="GHEA Grapalat" w:hAnsi="GHEA Grapalat"/>
          <w:sz w:val="24"/>
          <w:szCs w:val="24"/>
          <w:lang w:val="de-DE"/>
        </w:rPr>
        <w:t xml:space="preserve"> </w:t>
      </w:r>
    </w:p>
    <w:p w:rsidR="00B576A2" w:rsidRPr="00145935" w:rsidRDefault="00B576A2" w:rsidP="00B576A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  <w:lang w:val="hy-AM"/>
        </w:rPr>
        <w:t>Ա</w:t>
      </w:r>
      <w:r w:rsidRPr="003B1228">
        <w:rPr>
          <w:rFonts w:ascii="GHEA Grapalat" w:hAnsi="GHEA Grapalat"/>
          <w:sz w:val="24"/>
          <w:szCs w:val="24"/>
          <w:lang w:val="hy-AM"/>
        </w:rPr>
        <w:t>ղբավայրերի</w:t>
      </w:r>
      <w:proofErr w:type="spellEnd"/>
      <w:r w:rsidRPr="003B1228">
        <w:rPr>
          <w:rFonts w:ascii="GHEA Grapalat" w:hAnsi="GHEA Grapalat"/>
          <w:sz w:val="24"/>
          <w:szCs w:val="24"/>
          <w:lang w:val="hy-AM"/>
        </w:rPr>
        <w:t xml:space="preserve"> շահագործման ընթացքում և դրանց </w:t>
      </w:r>
      <w:proofErr w:type="spellStart"/>
      <w:r w:rsidRPr="003B1228">
        <w:rPr>
          <w:rFonts w:ascii="GHEA Grapalat" w:hAnsi="GHEA Grapalat"/>
          <w:sz w:val="24"/>
          <w:szCs w:val="24"/>
          <w:lang w:val="hy-AM"/>
        </w:rPr>
        <w:t>փակումից</w:t>
      </w:r>
      <w:proofErr w:type="spellEnd"/>
      <w:r w:rsidRPr="003B1228">
        <w:rPr>
          <w:rFonts w:ascii="GHEA Grapalat" w:hAnsi="GHEA Grapalat"/>
          <w:sz w:val="24"/>
          <w:szCs w:val="24"/>
          <w:lang w:val="hy-AM"/>
        </w:rPr>
        <w:t xml:space="preserve"> հետո</w:t>
      </w:r>
      <w:r>
        <w:rPr>
          <w:rFonts w:ascii="GHEA Grapalat" w:hAnsi="GHEA Grapalat"/>
          <w:sz w:val="24"/>
          <w:szCs w:val="24"/>
          <w:lang w:val="hy-AM"/>
        </w:rPr>
        <w:t xml:space="preserve"> նախատեսվող</w:t>
      </w:r>
      <w:r w:rsidRPr="003B122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B1228"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 w:rsidRPr="003B12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B1228">
        <w:rPr>
          <w:rFonts w:ascii="GHEA Grapalat" w:hAnsi="GHEA Grapalat"/>
          <w:sz w:val="24"/>
          <w:szCs w:val="24"/>
          <w:lang w:val="de-DE"/>
        </w:rPr>
        <w:t>(</w:t>
      </w:r>
      <w:proofErr w:type="spellStart"/>
      <w:r w:rsidRPr="003B1228">
        <w:rPr>
          <w:rFonts w:ascii="GHEA Grapalat" w:hAnsi="GHEA Grapalat"/>
          <w:sz w:val="24"/>
          <w:szCs w:val="24"/>
          <w:lang w:val="hy-AM"/>
        </w:rPr>
        <w:t>մշտադիտարկման</w:t>
      </w:r>
      <w:proofErr w:type="spellEnd"/>
      <w:r w:rsidRPr="003B1228">
        <w:rPr>
          <w:rFonts w:ascii="GHEA Grapalat" w:hAnsi="GHEA Grapalat"/>
          <w:sz w:val="24"/>
          <w:szCs w:val="24"/>
          <w:lang w:val="de-DE"/>
        </w:rPr>
        <w:t>)</w:t>
      </w:r>
      <w:r>
        <w:rPr>
          <w:rFonts w:ascii="GHEA Grapalat" w:hAnsi="GHEA Grapalat"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ծրագրի մշակման և փորձաքննության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ընթացակարգերին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առնչվող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կարգավորումներ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սահմանված են նաև </w:t>
      </w:r>
      <w:r w:rsidRPr="003B1228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«Շրջակա միջավայրի վրա ազդեցության գն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ահատման և փորձաքննության մասին» օրենքով։</w:t>
      </w:r>
    </w:p>
    <w:p w:rsidR="00B576A2" w:rsidRPr="003B1228" w:rsidRDefault="00B576A2" w:rsidP="00B576A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3B1228"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 w:rsidRPr="003B122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B1228"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 w:rsidRPr="003B1228">
        <w:rPr>
          <w:rFonts w:ascii="GHEA Grapalat" w:hAnsi="GHEA Grapalat"/>
          <w:sz w:val="24"/>
          <w:szCs w:val="24"/>
          <w:lang w:val="hy-AM"/>
        </w:rPr>
        <w:t xml:space="preserve"> անցկացման համար առաջարկվող  պարբերականությունը և </w:t>
      </w:r>
      <w:proofErr w:type="spellStart"/>
      <w:r w:rsidRPr="003B1228"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 w:rsidRPr="003B1228">
        <w:rPr>
          <w:rFonts w:ascii="GHEA Grapalat" w:hAnsi="GHEA Grapalat"/>
          <w:sz w:val="24"/>
          <w:szCs w:val="24"/>
          <w:lang w:val="hy-AM"/>
        </w:rPr>
        <w:t xml:space="preserve"> ենթակա ցուցանիշները սահմանվել են </w:t>
      </w:r>
      <w:proofErr w:type="spellStart"/>
      <w:r w:rsidRPr="003B1228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Pr="003B1228">
        <w:rPr>
          <w:rFonts w:ascii="GHEA Grapalat" w:hAnsi="GHEA Grapalat"/>
          <w:sz w:val="24"/>
          <w:szCs w:val="24"/>
          <w:lang w:val="hy-AM"/>
        </w:rPr>
        <w:t xml:space="preserve"> խորհրդի 1999 թվականի ապրիլի 26–ի </w:t>
      </w:r>
      <w:r w:rsidRPr="003B122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pt-BR" w:eastAsia="ru-RU"/>
        </w:rPr>
        <w:t>«</w:t>
      </w:r>
      <w:proofErr w:type="spellStart"/>
      <w:r w:rsidRPr="003B1228">
        <w:rPr>
          <w:rFonts w:ascii="GHEA Grapalat" w:hAnsi="GHEA Grapalat"/>
          <w:sz w:val="24"/>
          <w:szCs w:val="24"/>
          <w:lang w:val="hy-AM"/>
        </w:rPr>
        <w:t>Աղբավայրերի</w:t>
      </w:r>
      <w:proofErr w:type="spellEnd"/>
      <w:r w:rsidRPr="003B1228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Pr="003B122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»</w:t>
      </w:r>
      <w:r w:rsidRPr="003B1228">
        <w:rPr>
          <w:rFonts w:ascii="GHEA Grapalat" w:hAnsi="GHEA Grapalat"/>
          <w:sz w:val="24"/>
          <w:szCs w:val="24"/>
          <w:lang w:val="hy-AM"/>
        </w:rPr>
        <w:t xml:space="preserve"> 1999/31/ԵՀ հրահանգի դրույթներին համապատասխան, հաշվի առնելով նաև դրանց վերաբերյալ ՀՀ շահագրգիռ </w:t>
      </w:r>
      <w:r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Pr="003B1228">
        <w:rPr>
          <w:rFonts w:ascii="GHEA Grapalat" w:hAnsi="GHEA Grapalat"/>
          <w:sz w:val="24"/>
          <w:szCs w:val="24"/>
          <w:lang w:val="hy-AM"/>
        </w:rPr>
        <w:t>մարմինների առաջարկությունները։</w:t>
      </w:r>
    </w:p>
    <w:p w:rsidR="00B576A2" w:rsidRPr="003B1228" w:rsidRDefault="00B576A2" w:rsidP="00B576A2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r w:rsidRPr="003B1228">
        <w:rPr>
          <w:rFonts w:ascii="GHEA Grapalat" w:hAnsi="GHEA Grapalat"/>
          <w:b/>
          <w:color w:val="000000"/>
          <w:sz w:val="24"/>
          <w:szCs w:val="24"/>
          <w:lang w:val="hy-AM"/>
        </w:rPr>
        <w:t>Նախագծերի</w:t>
      </w:r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մշակման</w:t>
      </w:r>
      <w:proofErr w:type="spellEnd"/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գործընթացում</w:t>
      </w:r>
      <w:proofErr w:type="spellEnd"/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ներգրավված</w:t>
      </w:r>
      <w:proofErr w:type="spellEnd"/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ինստիտուտները</w:t>
      </w:r>
      <w:proofErr w:type="spellEnd"/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, </w:t>
      </w:r>
      <w:proofErr w:type="spellStart"/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անձինք</w:t>
      </w:r>
      <w:proofErr w:type="spellEnd"/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</w:p>
    <w:p w:rsidR="00B576A2" w:rsidRPr="003B1228" w:rsidRDefault="00B576A2" w:rsidP="00B576A2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3B1228">
        <w:rPr>
          <w:rFonts w:ascii="GHEA Grapalat" w:hAnsi="GHEA Grapalat"/>
          <w:bCs/>
          <w:color w:val="000000"/>
          <w:sz w:val="24"/>
          <w:szCs w:val="24"/>
          <w:lang w:val="hy-AM"/>
        </w:rPr>
        <w:t>ախագիծը</w:t>
      </w:r>
      <w:r w:rsidRPr="003B1228">
        <w:rPr>
          <w:rFonts w:ascii="GHEA Grapalat" w:hAnsi="GHEA Grapalat"/>
          <w:bCs/>
          <w:color w:val="000000"/>
          <w:sz w:val="24"/>
          <w:szCs w:val="24"/>
          <w:lang w:val="de-DE"/>
        </w:rPr>
        <w:t xml:space="preserve"> </w:t>
      </w:r>
      <w:proofErr w:type="spellStart"/>
      <w:r w:rsidRPr="003B1228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մշակվել</w:t>
      </w:r>
      <w:proofErr w:type="spellEnd"/>
      <w:r w:rsidRPr="003B1228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 է </w:t>
      </w:r>
      <w:r w:rsidRPr="003B122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շրջակա միջավայրի </w:t>
      </w:r>
      <w:proofErr w:type="spellStart"/>
      <w:r w:rsidRPr="003B1228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նախարարության</w:t>
      </w:r>
      <w:proofErr w:type="spellEnd"/>
      <w:r w:rsidRPr="003B1228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 xml:space="preserve"> </w:t>
      </w:r>
      <w:proofErr w:type="spellStart"/>
      <w:r w:rsidRPr="003B1228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կողմից</w:t>
      </w:r>
      <w:proofErr w:type="spellEnd"/>
      <w:r w:rsidRPr="003B1228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:</w:t>
      </w:r>
    </w:p>
    <w:p w:rsidR="00B576A2" w:rsidRPr="00D1452F" w:rsidRDefault="00B576A2" w:rsidP="00B576A2">
      <w:pPr>
        <w:numPr>
          <w:ilvl w:val="0"/>
          <w:numId w:val="2"/>
        </w:numPr>
        <w:tabs>
          <w:tab w:val="left" w:pos="630"/>
          <w:tab w:val="left" w:pos="900"/>
          <w:tab w:val="left" w:pos="1080"/>
          <w:tab w:val="left" w:pos="1170"/>
        </w:tabs>
        <w:spacing w:after="0" w:line="360" w:lineRule="auto"/>
        <w:ind w:left="0" w:firstLine="720"/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</w:pPr>
      <w:proofErr w:type="spellStart"/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Ակնկալվող</w:t>
      </w:r>
      <w:proofErr w:type="spellEnd"/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 xml:space="preserve"> </w:t>
      </w:r>
      <w:proofErr w:type="spellStart"/>
      <w:r w:rsidRPr="003B1228">
        <w:rPr>
          <w:rFonts w:ascii="GHEA Grapalat" w:eastAsia="Times New Roman" w:hAnsi="GHEA Grapalat" w:cs="Sylfaen"/>
          <w:b/>
          <w:color w:val="000000"/>
          <w:sz w:val="24"/>
          <w:szCs w:val="24"/>
          <w:lang w:val="de-DE"/>
        </w:rPr>
        <w:t>արդյունքը</w:t>
      </w:r>
      <w:proofErr w:type="spellEnd"/>
      <w:r w:rsidRPr="00D1452F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:rsidR="00B576A2" w:rsidRDefault="00B576A2" w:rsidP="00B576A2">
      <w:pPr>
        <w:tabs>
          <w:tab w:val="left" w:pos="630"/>
          <w:tab w:val="left" w:pos="900"/>
          <w:tab w:val="left" w:pos="1080"/>
          <w:tab w:val="left" w:pos="1170"/>
        </w:tabs>
        <w:spacing w:after="0" w:line="36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     Ն</w:t>
      </w:r>
      <w:r w:rsidRPr="003B1228">
        <w:rPr>
          <w:rFonts w:ascii="GHEA Grapalat" w:hAnsi="GHEA Grapalat"/>
          <w:sz w:val="24"/>
          <w:szCs w:val="24"/>
          <w:lang w:val="hy-AM"/>
        </w:rPr>
        <w:t>ախագծի</w:t>
      </w:r>
      <w:r w:rsidRPr="003B1228">
        <w:rPr>
          <w:rFonts w:ascii="GHEA Grapalat" w:hAnsi="GHEA Grapalat"/>
          <w:sz w:val="24"/>
          <w:szCs w:val="24"/>
          <w:lang w:val="de-DE"/>
        </w:rPr>
        <w:t xml:space="preserve"> </w:t>
      </w:r>
      <w:r w:rsidRPr="003B1228">
        <w:rPr>
          <w:rFonts w:ascii="GHEA Grapalat" w:hAnsi="GHEA Grapalat" w:cs="Sylfaen"/>
          <w:noProof/>
          <w:sz w:val="24"/>
          <w:szCs w:val="24"/>
          <w:lang w:val="hy-AM"/>
        </w:rPr>
        <w:t>ընդունմամբ</w:t>
      </w:r>
      <w:r w:rsidRPr="003B1228">
        <w:rPr>
          <w:rFonts w:ascii="GHEA Grapalat" w:hAnsi="GHEA Grapalat" w:cs="Sylfaen"/>
          <w:noProof/>
          <w:sz w:val="24"/>
          <w:szCs w:val="24"/>
          <w:lang w:val="de-DE"/>
        </w:rPr>
        <w:t xml:space="preserve"> </w:t>
      </w:r>
      <w:r w:rsidRPr="003B1228">
        <w:rPr>
          <w:rFonts w:ascii="GHEA Grapalat" w:hAnsi="GHEA Grapalat" w:cs="Sylfaen"/>
          <w:noProof/>
          <w:sz w:val="24"/>
          <w:szCs w:val="24"/>
          <w:lang w:val="hy-AM"/>
        </w:rPr>
        <w:t>կսահմանվի</w:t>
      </w:r>
      <w:r w:rsidRPr="003B1228">
        <w:rPr>
          <w:rFonts w:ascii="GHEA Grapalat" w:hAnsi="GHEA Grapalat" w:cs="Sylfaen"/>
          <w:noProof/>
          <w:sz w:val="24"/>
          <w:szCs w:val="24"/>
          <w:lang w:val="de-DE"/>
        </w:rPr>
        <w:t xml:space="preserve"> </w:t>
      </w:r>
      <w:r w:rsidRPr="003B1228">
        <w:rPr>
          <w:rFonts w:ascii="GHEA Grapalat" w:hAnsi="GHEA Grapalat" w:cs="Sylfaen"/>
          <w:noProof/>
          <w:sz w:val="24"/>
          <w:szCs w:val="24"/>
          <w:lang w:val="hy-AM"/>
        </w:rPr>
        <w:t>աղբավայրի մոնիթորինգի ծրագրի մշակման և իրականացման կարգը։</w:t>
      </w:r>
    </w:p>
    <w:p w:rsidR="00B576A2" w:rsidRPr="009A27E3" w:rsidRDefault="00B576A2" w:rsidP="00B576A2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5131D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Նախագծով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նախատեսվում է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կարգ սահմանել ինչպես արտոնագրված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աղբավայրերի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համար </w:t>
      </w:r>
      <w:r w:rsidRPr="005131D0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(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նախագծի հավելված 1</w:t>
      </w:r>
      <w:r w:rsidRPr="005131D0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)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որոնք շահագործվում են կամ շահագործվելու են </w:t>
      </w:r>
      <w:r w:rsidRPr="001B37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օրենսդրությամբ սահմանված </w:t>
      </w:r>
      <w:proofErr w:type="spellStart"/>
      <w:r w:rsidRPr="001B37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թույլտվություն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1B37B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նախատեսվող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գործունեությա</w:t>
      </w:r>
      <w:r w:rsidRPr="001B37BB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ն շրջակա միջավայրի վրա ազդեցության գնահատման և փորձաքննության 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դրական եզրակացություն հիման վրա տրամադրվող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«Վտանգավոր թափոնների գործածության գործունեության»</w:t>
      </w:r>
      <w:r w:rsidRPr="00C509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լիցենզիաների</w:t>
      </w:r>
      <w:r w:rsidRPr="000405D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հիման վրա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այնպես էլ առանց համապատասխան արտոնագրման </w:t>
      </w:r>
      <w:r w:rsidRPr="005131D0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(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թույլտվություն, լիցենզիա</w:t>
      </w:r>
      <w:r w:rsidRPr="005131D0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)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շահագործվող </w:t>
      </w:r>
      <w:proofErr w:type="spellStart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աղբավայրերի</w:t>
      </w:r>
      <w:proofErr w:type="spellEnd"/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համար </w:t>
      </w:r>
      <w:r w:rsidRPr="005131D0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(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նախագծի հավելված 2</w:t>
      </w:r>
      <w:r w:rsidRPr="005131D0">
        <w:rPr>
          <w:rFonts w:ascii="GHEA Grapalat" w:eastAsia="Times New Roman" w:hAnsi="GHEA Grapalat" w:cs="Sylfaen"/>
          <w:color w:val="000000"/>
          <w:sz w:val="24"/>
          <w:szCs w:val="24"/>
          <w:lang w:val="de-DE"/>
        </w:rPr>
        <w:t>)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, որոնք 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ժամանակավորապես շահագործվելու են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օրենսդրությամբ սահմանված պահանջներին համապատասխանեցնելը կամ փակելը, և դրանց փոխարեն արտոնագրված </w:t>
      </w:r>
      <w:proofErr w:type="spellStart"/>
      <w:r>
        <w:rPr>
          <w:rFonts w:ascii="GHEA Grapalat" w:eastAsia="Times New Roman" w:hAnsi="GHEA Grapalat"/>
          <w:sz w:val="24"/>
          <w:szCs w:val="24"/>
          <w:lang w:val="hy-AM"/>
        </w:rPr>
        <w:t>աղբավայրեր</w:t>
      </w:r>
      <w:proofErr w:type="spellEnd"/>
      <w:r>
        <w:rPr>
          <w:rFonts w:ascii="GHEA Grapalat" w:eastAsia="Times New Roman" w:hAnsi="GHEA Grapalat"/>
          <w:sz w:val="24"/>
          <w:szCs w:val="24"/>
          <w:lang w:val="hy-AM"/>
        </w:rPr>
        <w:t xml:space="preserve"> կառուցելն ու շահագործելը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։</w:t>
      </w:r>
    </w:p>
    <w:p w:rsidR="00B576A2" w:rsidRDefault="00B576A2" w:rsidP="00B576A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358C2"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 w:rsidRPr="00D358C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358C2"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 w:rsidRPr="00D358C2">
        <w:rPr>
          <w:rFonts w:ascii="GHEA Grapalat" w:hAnsi="GHEA Grapalat"/>
          <w:sz w:val="24"/>
          <w:szCs w:val="24"/>
          <w:lang w:val="hy-AM"/>
        </w:rPr>
        <w:t xml:space="preserve"> ծրագրով սահմանված ժամկետի  ավարտից և սահմանված կարգով </w:t>
      </w:r>
      <w:proofErr w:type="spellStart"/>
      <w:r w:rsidRPr="00D358C2"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 w:rsidRPr="00D358C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358C2">
        <w:rPr>
          <w:rFonts w:ascii="GHEA Grapalat" w:hAnsi="GHEA Grapalat"/>
          <w:sz w:val="24"/>
          <w:szCs w:val="24"/>
          <w:lang w:val="hy-AM"/>
        </w:rPr>
        <w:t>փակումից</w:t>
      </w:r>
      <w:proofErr w:type="spellEnd"/>
      <w:r w:rsidRPr="00D358C2">
        <w:rPr>
          <w:rFonts w:ascii="GHEA Grapalat" w:hAnsi="GHEA Grapalat"/>
          <w:sz w:val="24"/>
          <w:szCs w:val="24"/>
          <w:lang w:val="hy-AM"/>
        </w:rPr>
        <w:t xml:space="preserve"> հետո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իրականացման, </w:t>
      </w:r>
      <w:r w:rsidRPr="00D358C2">
        <w:rPr>
          <w:rFonts w:ascii="GHEA Grapalat" w:hAnsi="GHEA Grapalat"/>
          <w:sz w:val="24"/>
          <w:szCs w:val="24"/>
          <w:lang w:val="hy-AM"/>
        </w:rPr>
        <w:t xml:space="preserve">շրջակա միջավայրի վրա </w:t>
      </w:r>
      <w:proofErr w:type="spellStart"/>
      <w:r w:rsidRPr="00D358C2"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 w:rsidRPr="00D358C2">
        <w:rPr>
          <w:rFonts w:ascii="GHEA Grapalat" w:hAnsi="GHEA Grapalat"/>
          <w:sz w:val="24"/>
          <w:szCs w:val="24"/>
          <w:lang w:val="hy-AM"/>
        </w:rPr>
        <w:t xml:space="preserve"> վնասակար ազդեցության կանխարգելման և ստեղծված իրավիճակում համապատասխան միջոցների ձեռնարկման համար պատասխանատու </w:t>
      </w:r>
      <w:r>
        <w:rPr>
          <w:rFonts w:ascii="GHEA Grapalat" w:hAnsi="GHEA Grapalat"/>
          <w:sz w:val="24"/>
          <w:szCs w:val="24"/>
          <w:lang w:val="hy-AM"/>
        </w:rPr>
        <w:t>կհանդիսանան</w:t>
      </w:r>
      <w:r w:rsidRPr="00D358C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358C2">
        <w:rPr>
          <w:rFonts w:ascii="GHEA Grapalat" w:hAnsi="GHEA Grapalat"/>
          <w:sz w:val="24"/>
          <w:szCs w:val="24"/>
          <w:lang w:val="hy-AM"/>
        </w:rPr>
        <w:t>աղբավայր</w:t>
      </w:r>
      <w:r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358C2">
        <w:rPr>
          <w:rFonts w:ascii="GHEA Grapalat" w:hAnsi="GHEA Grapalat"/>
          <w:sz w:val="24"/>
          <w:szCs w:val="24"/>
          <w:lang w:val="hy-AM"/>
        </w:rPr>
        <w:t>տնօրինող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D358C2">
        <w:rPr>
          <w:rFonts w:ascii="GHEA Grapalat" w:hAnsi="GHEA Grapalat"/>
          <w:sz w:val="24"/>
          <w:szCs w:val="24"/>
          <w:lang w:val="hy-AM"/>
        </w:rPr>
        <w:t>ը</w:t>
      </w:r>
      <w:proofErr w:type="spellEnd"/>
      <w:r w:rsidRPr="00D358C2">
        <w:rPr>
          <w:rFonts w:ascii="GHEA Grapalat" w:hAnsi="GHEA Grapalat"/>
          <w:sz w:val="24"/>
          <w:szCs w:val="24"/>
          <w:lang w:val="hy-AM"/>
        </w:rPr>
        <w:t>։</w:t>
      </w:r>
    </w:p>
    <w:p w:rsidR="00B576A2" w:rsidRDefault="00B576A2" w:rsidP="00B576A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proofErr w:type="spellStart"/>
      <w:r w:rsidRPr="00537309">
        <w:rPr>
          <w:rFonts w:ascii="GHEA Grapalat" w:hAnsi="GHEA Grapalat"/>
          <w:sz w:val="24"/>
          <w:szCs w:val="24"/>
          <w:lang w:val="hy-AM"/>
        </w:rPr>
        <w:t>Աղբավայրը</w:t>
      </w:r>
      <w:proofErr w:type="spellEnd"/>
      <w:r w:rsidRPr="0053730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37309">
        <w:rPr>
          <w:rFonts w:ascii="GHEA Grapalat" w:hAnsi="GHEA Grapalat"/>
          <w:sz w:val="24"/>
          <w:szCs w:val="24"/>
          <w:lang w:val="hy-AM"/>
        </w:rPr>
        <w:t>շահագործողներն</w:t>
      </w:r>
      <w:proofErr w:type="spellEnd"/>
      <w:r w:rsidRPr="00537309">
        <w:rPr>
          <w:rFonts w:ascii="GHEA Grapalat" w:hAnsi="GHEA Grapalat"/>
          <w:sz w:val="24"/>
          <w:szCs w:val="24"/>
          <w:lang w:val="hy-AM"/>
        </w:rPr>
        <w:t xml:space="preserve"> ու </w:t>
      </w:r>
      <w:proofErr w:type="spellStart"/>
      <w:r w:rsidRPr="00537309">
        <w:rPr>
          <w:rFonts w:ascii="GHEA Grapalat" w:hAnsi="GHEA Grapalat"/>
          <w:sz w:val="24"/>
          <w:szCs w:val="24"/>
          <w:lang w:val="hy-AM"/>
        </w:rPr>
        <w:t>տնօրինողները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, այդ թվում՝ տեղական ինքնակառավարման մարմինները</w:t>
      </w:r>
      <w:r w:rsidRPr="0053730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37309"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 w:rsidRPr="0053730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մոնիթորինգը</w:t>
      </w:r>
      <w:proofErr w:type="spellEnd"/>
      <w:r w:rsidRPr="0053730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537309">
        <w:rPr>
          <w:rFonts w:ascii="GHEA Grapalat" w:hAnsi="GHEA Grapalat"/>
          <w:sz w:val="24"/>
          <w:szCs w:val="24"/>
          <w:lang w:val="hy-AM"/>
        </w:rPr>
        <w:t>իրականաց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537309">
        <w:rPr>
          <w:rFonts w:ascii="GHEA Grapalat" w:hAnsi="GHEA Grapalat"/>
          <w:sz w:val="24"/>
          <w:szCs w:val="24"/>
          <w:lang w:val="hy-AM"/>
        </w:rPr>
        <w:t xml:space="preserve">են փորձարկման լաբորատորիաների կամ շրջակա միջավայրի </w:t>
      </w:r>
      <w:proofErr w:type="spellStart"/>
      <w:r w:rsidRPr="00537309"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 w:rsidRPr="00537309">
        <w:rPr>
          <w:rFonts w:ascii="GHEA Grapalat" w:hAnsi="GHEA Grapalat"/>
          <w:sz w:val="24"/>
          <w:szCs w:val="24"/>
          <w:lang w:val="hy-AM"/>
        </w:rPr>
        <w:t xml:space="preserve"> իրականացման իրավասություն ունեցող </w:t>
      </w:r>
      <w:r w:rsidRPr="0053730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մասնագիտացված կազմակերպությունների միջոցով՝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</w:t>
      </w:r>
      <w:r w:rsidRPr="00537309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օրենսդրությամբ սահմանված կարգով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, այդ թվում պայմանագրային հիմունքներով</w:t>
      </w:r>
      <w:r w:rsidRPr="00537309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B576A2" w:rsidRPr="00805766" w:rsidRDefault="00B576A2" w:rsidP="00B576A2">
      <w:pPr>
        <w:spacing w:after="0" w:line="36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proofErr w:type="spellStart"/>
      <w:r w:rsidRPr="00537309">
        <w:rPr>
          <w:rFonts w:ascii="GHEA Grapalat" w:hAnsi="GHEA Grapalat"/>
          <w:sz w:val="24"/>
          <w:szCs w:val="24"/>
          <w:lang w:val="hy-AM"/>
        </w:rPr>
        <w:t>Աղբավայրը</w:t>
      </w:r>
      <w:proofErr w:type="spellEnd"/>
      <w:r w:rsidRPr="0053730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537309">
        <w:rPr>
          <w:rFonts w:ascii="GHEA Grapalat" w:hAnsi="GHEA Grapalat"/>
          <w:sz w:val="24"/>
          <w:szCs w:val="24"/>
          <w:lang w:val="hy-AM"/>
        </w:rPr>
        <w:t>շահագործողներն</w:t>
      </w:r>
      <w:proofErr w:type="spellEnd"/>
      <w:r w:rsidRPr="00537309">
        <w:rPr>
          <w:rFonts w:ascii="GHEA Grapalat" w:hAnsi="GHEA Grapalat"/>
          <w:sz w:val="24"/>
          <w:szCs w:val="24"/>
          <w:lang w:val="hy-AM"/>
        </w:rPr>
        <w:t xml:space="preserve"> ու </w:t>
      </w:r>
      <w:proofErr w:type="spellStart"/>
      <w:r w:rsidRPr="00537309">
        <w:rPr>
          <w:rFonts w:ascii="GHEA Grapalat" w:hAnsi="GHEA Grapalat"/>
          <w:sz w:val="24"/>
          <w:szCs w:val="24"/>
          <w:lang w:val="hy-AM"/>
        </w:rPr>
        <w:t>տնօրինողները</w:t>
      </w:r>
      <w:proofErr w:type="spellEnd"/>
      <w:r w:rsidRPr="0053730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Pr="00315A28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ոնիթորինգի</w:t>
      </w:r>
      <w:proofErr w:type="spellEnd"/>
      <w:r w:rsidRPr="00315A2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արդյունքները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կներառեն</w:t>
      </w:r>
      <w:r w:rsidRPr="00315A2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«Թափոնների մասին» օրենքի 16-րդ հոդվածի 2-րդ մասերով սահմանված շրջակա միջավայրի ոլորտում պետական կառավարման լիազորված մարմին ներկայացվող «Թափոնների հեռացման վայրերի </w:t>
      </w:r>
      <w:proofErr w:type="spellStart"/>
      <w:r w:rsidRPr="00315A28">
        <w:rPr>
          <w:rFonts w:ascii="GHEA Grapalat" w:hAnsi="GHEA Grapalat"/>
          <w:sz w:val="24"/>
          <w:szCs w:val="24"/>
          <w:shd w:val="clear" w:color="auto" w:fill="FFFFFF"/>
          <w:lang w:val="hy-AM"/>
        </w:rPr>
        <w:t>ռեեստրային</w:t>
      </w:r>
      <w:proofErr w:type="spellEnd"/>
      <w:r w:rsidRPr="00315A2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գրանցման թերթիկի» համապատասխան բաժիններում: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Նշված փաստաթուղթը լիազոր մարմնին օրենսդրությամբ սահմանված կարգով չներկայացնելու դեպքում կկիրառվեն վարչական պատասխանատվության միջոցներ, ինչը սահմանված է ՎԻՎ օրենսգրքի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201.4-րդ հոդվածով, իսկ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</w:t>
      </w:r>
      <w:r w:rsidRPr="00373CC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ղբավայրի</w:t>
      </w:r>
      <w:proofErr w:type="spellEnd"/>
      <w:r w:rsidRPr="00373CC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373CC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մոնիթորինգի</w:t>
      </w:r>
      <w:proofErr w:type="spellEnd"/>
      <w:r w:rsidRPr="00373CC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իրականացման կարգը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խախտելու դեպքում՝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ՎԻՎ օրենսգրքի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43.2-րդ հոդվածով</w:t>
      </w:r>
      <w:r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  <w:lang w:val="hy-AM"/>
        </w:rPr>
        <w:t>։</w:t>
      </w:r>
      <w:r w:rsidRPr="009A27E3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proofErr w:type="spellStart"/>
      <w:r w:rsidRPr="00687242">
        <w:rPr>
          <w:rFonts w:ascii="GHEA Grapalat" w:hAnsi="GHEA Grapalat"/>
          <w:sz w:val="24"/>
          <w:szCs w:val="24"/>
          <w:lang w:val="hy-AM"/>
        </w:rPr>
        <w:t>Աղբավայրը</w:t>
      </w:r>
      <w:proofErr w:type="spellEnd"/>
      <w:r w:rsidRPr="00687242">
        <w:rPr>
          <w:rFonts w:ascii="GHEA Grapalat" w:hAnsi="GHEA Grapalat"/>
          <w:sz w:val="24"/>
          <w:szCs w:val="24"/>
          <w:lang w:val="hy-AM"/>
        </w:rPr>
        <w:t xml:space="preserve"> շահագործողների բացակայության դեպքում </w:t>
      </w:r>
      <w:proofErr w:type="spellStart"/>
      <w:r w:rsidRPr="00687242">
        <w:rPr>
          <w:rFonts w:ascii="GHEA Grapalat" w:hAnsi="GHEA Grapalat"/>
          <w:sz w:val="24"/>
          <w:szCs w:val="24"/>
          <w:lang w:val="hy-AM"/>
        </w:rPr>
        <w:t>աղբավայրը</w:t>
      </w:r>
      <w:proofErr w:type="spellEnd"/>
      <w:r w:rsidRPr="0068724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87242">
        <w:rPr>
          <w:rFonts w:ascii="GHEA Grapalat" w:hAnsi="GHEA Grapalat"/>
          <w:sz w:val="24"/>
          <w:szCs w:val="24"/>
          <w:lang w:val="hy-AM"/>
        </w:rPr>
        <w:t>տնօրինողների</w:t>
      </w:r>
      <w:proofErr w:type="spellEnd"/>
      <w:r w:rsidRPr="00687242">
        <w:rPr>
          <w:rFonts w:ascii="GHEA Grapalat" w:hAnsi="GHEA Grapalat"/>
          <w:sz w:val="24"/>
          <w:szCs w:val="24"/>
          <w:lang w:val="hy-AM"/>
        </w:rPr>
        <w:t xml:space="preserve"> կամ համայնքի ղեկավարի կողմից </w:t>
      </w:r>
      <w:proofErr w:type="spellStart"/>
      <w:r w:rsidRPr="00687242">
        <w:rPr>
          <w:rFonts w:ascii="GHEA Grapalat" w:hAnsi="GHEA Grapalat"/>
          <w:sz w:val="24"/>
          <w:szCs w:val="24"/>
          <w:lang w:val="hy-AM"/>
        </w:rPr>
        <w:t>աղբավայրի</w:t>
      </w:r>
      <w:proofErr w:type="spellEnd"/>
      <w:r w:rsidRPr="0068724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87242">
        <w:rPr>
          <w:rFonts w:ascii="GHEA Grapalat" w:hAnsi="GHEA Grapalat"/>
          <w:sz w:val="24"/>
          <w:szCs w:val="24"/>
          <w:lang w:val="hy-AM"/>
        </w:rPr>
        <w:t>մոնիթորինգի</w:t>
      </w:r>
      <w:proofErr w:type="spellEnd"/>
      <w:r w:rsidRPr="00687242">
        <w:rPr>
          <w:rFonts w:ascii="GHEA Grapalat" w:hAnsi="GHEA Grapalat"/>
          <w:sz w:val="24"/>
          <w:szCs w:val="24"/>
          <w:lang w:val="hy-AM"/>
        </w:rPr>
        <w:t xml:space="preserve"> իրականացման կարգը խախտելու դեպքում վարչական պատասխանատվություն կիրառելու համար </w:t>
      </w:r>
      <w:r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 w:rsidRPr="00BC1D4F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BC1D4F">
        <w:rPr>
          <w:rFonts w:ascii="GHEA Grapalat" w:hAnsi="GHEA Grapalat"/>
          <w:sz w:val="24"/>
          <w:szCs w:val="24"/>
          <w:lang w:val="hy-AM"/>
        </w:rPr>
        <w:t>Վարչական իրավախախտումների վերաբերյալ Հայաստանի Հանրապետության օրենսգրքում լրացումներ և փոփոխություններ կատարելու մասին</w:t>
      </w:r>
      <w:r w:rsidRPr="00BC1D4F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BC1D4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1D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2022</w:t>
      </w:r>
      <w:r w:rsidRPr="00BC1D4F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C1D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BC1D4F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C1D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Pr="00BC1D4F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C1D4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26-ի</w:t>
      </w:r>
      <w:r w:rsidRPr="00BC1D4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05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ՀՕ-403-Ն օրենքում լրացում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փոփոխություն </w:t>
      </w:r>
      <w:r w:rsidRPr="004205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կատարելու մասին» օրենքի նախագիծը: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3B1228">
        <w:rPr>
          <w:rFonts w:ascii="GHEA Grapalat" w:hAnsi="GHEA Grapalat" w:cs="Sylfaen"/>
          <w:noProof/>
          <w:sz w:val="24"/>
          <w:szCs w:val="24"/>
          <w:lang w:val="hy-AM"/>
        </w:rPr>
        <w:t xml:space="preserve">Սահմանված կարգին համապատասխան պատշաճ իրականացված մոնիթորինգը կնպաստի աղբավայրերի շահագործման ընթացքում մարդկանց առողջության և շրջակա միջավայրի վրա դրանց վնասակար ազդեցության կանխարգելմանը կամ նվազեցմանը, կապահովի աղբավայրի տարածքում մթնոլորտային օդի, հողի, ջրի աղտոտվածության վերաբերյալ անհրաժեշտ տվյալների հավաքագրումը։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Մոնիթորինգի տվյալները հնարավորություն կտան ստանալ փաստացի տվյալներ աղբավայրերից մթնոլորտ արտանետվող ջերմոցային գազերի, մասնավորապես՝ մեթանի և ածխաթթու գազի արտանետումների վերաբերյալ։ </w:t>
      </w:r>
      <w:r w:rsidRPr="003B1228">
        <w:rPr>
          <w:rFonts w:ascii="GHEA Grapalat" w:hAnsi="GHEA Grapalat" w:cs="Sylfaen"/>
          <w:noProof/>
          <w:sz w:val="24"/>
          <w:szCs w:val="24"/>
          <w:lang w:val="hy-AM"/>
        </w:rPr>
        <w:t xml:space="preserve">Մոնիթորինգի արդյունքում ստացված տվյալները հնարավորություն կտան գնահատելու աղբավայրը շահագործողի կողմից իրականացրած բնապահպանական միջոցառումների արդյունավետությունը և ըստ անհրաժեշտության կայացնել խնդրի կարգավորմանն ուղղված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որոշումներ, իսկ պետական մարմիններին՝ մշակելու և իրականացնելու մարդու առողջության և շրջակա միջավայրի պահպանությանն ուղղված  համապատասխան քաղաքականություն։ Չարտոնագրված աղբավայրերի համար, որոնք գործելու են ժամանակավորապես, նախագծի հավելված 2-ով կսահմանվեն մոնիթորինգի իրականացման նվազագույն պահանջներ, հաշվի առնելով, որ դրանց մեծ մասն ապահովվելու է համայնքների կողմից, որոնք ունեն սահմանափակ ռեսուրսներ, այդ թվում՝ ֆինանսական միջոցներ։ Սակայն աղբավայրերի վիճակի, այնտեղ տեղադրվող թափոնների, դրանցից արտանետվող և արտազատվող նյութերի անջատման, շրջակա միջավայրի ակնհայտ աղտոտման, նամանավանդ այրման, ինքնայրման դեպքերի նկատմամբ մշտադիտարկման իրականացումը պարտադիր պետք է իրականացվի, իսկ ստացված տվյալները սահմանված</w:t>
      </w:r>
      <w:r w:rsidRPr="00AA14F1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կարգով ներկայացվի լիազոր մարմնին։ Աղբավայրում արտակարգ իրավիճակներ արձանագրվելու դեպքում տեղեկատվություն պետք է ներկայացվի նաև համապատասխան պետական կառավարման, տարածքային կառավարման, տեղական ինքնակառավարման և տեսչական մարմիններին՝ մարդկանց կյանքին և առողջությանը, ինչպես նաև շրջակա միջավայրին հասցվող վնասը կանխելու կամ նվազագույնի հասցնելու նպատակով։</w:t>
      </w:r>
    </w:p>
    <w:p w:rsidR="00B576A2" w:rsidRPr="003B1228" w:rsidRDefault="00B576A2" w:rsidP="00B576A2">
      <w:pPr>
        <w:pStyle w:val="norm"/>
        <w:numPr>
          <w:ilvl w:val="0"/>
          <w:numId w:val="2"/>
        </w:numPr>
        <w:tabs>
          <w:tab w:val="left" w:pos="450"/>
        </w:tabs>
        <w:spacing w:line="360" w:lineRule="auto"/>
        <w:ind w:left="0" w:firstLine="720"/>
        <w:jc w:val="left"/>
        <w:rPr>
          <w:rFonts w:ascii="GHEA Grapalat" w:hAnsi="GHEA Grapalat" w:cs="GHEA Grapalat"/>
          <w:b/>
          <w:sz w:val="24"/>
          <w:szCs w:val="24"/>
          <w:lang w:val="hy-AM"/>
        </w:rPr>
      </w:pPr>
      <w:r w:rsidRPr="003B1228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Տեղեկատվություն</w:t>
      </w:r>
      <w:r w:rsidRPr="003B1228">
        <w:rPr>
          <w:rFonts w:ascii="Calibri" w:hAnsi="Calibri" w:cs="Calibri"/>
          <w:b/>
          <w:color w:val="191919"/>
          <w:sz w:val="24"/>
          <w:szCs w:val="24"/>
          <w:lang w:val="hy-AM"/>
        </w:rPr>
        <w:t> </w:t>
      </w:r>
      <w:r w:rsidRPr="003B1228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լ</w:t>
      </w:r>
      <w:r w:rsidRPr="003B1228"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 w:rsidRPr="003B1228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ացուցիչ ֆինանսական միջոցնե</w:t>
      </w:r>
      <w:r w:rsidRPr="003B1228"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 w:rsidRPr="003B1228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ի անհ</w:t>
      </w:r>
      <w:r w:rsidRPr="003B1228"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 w:rsidRPr="003B1228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 xml:space="preserve">աժեշտության և պետական բյուջեի </w:t>
      </w:r>
      <w:proofErr w:type="spellStart"/>
      <w:r w:rsidRPr="003B1228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եկամուտնե</w:t>
      </w:r>
      <w:r w:rsidRPr="003B1228"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 w:rsidRPr="003B1228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ում</w:t>
      </w:r>
      <w:proofErr w:type="spellEnd"/>
      <w:r w:rsidRPr="003B1228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 xml:space="preserve"> և ծախսե</w:t>
      </w:r>
      <w:r w:rsidRPr="003B1228"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 w:rsidRPr="003B1228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ում սպասվելիք փոփոխություննե</w:t>
      </w:r>
      <w:r w:rsidRPr="003B1228">
        <w:rPr>
          <w:rFonts w:ascii="GHEA Grapalat" w:hAnsi="GHEA Grapalat" w:cs="Verdana"/>
          <w:b/>
          <w:color w:val="191919"/>
          <w:sz w:val="24"/>
          <w:szCs w:val="24"/>
          <w:lang w:val="hy-AM"/>
        </w:rPr>
        <w:t>ր</w:t>
      </w:r>
      <w:r w:rsidRPr="003B1228">
        <w:rPr>
          <w:rFonts w:ascii="GHEA Grapalat" w:hAnsi="GHEA Grapalat" w:cs="Sylfaen"/>
          <w:b/>
          <w:color w:val="191919"/>
          <w:sz w:val="24"/>
          <w:szCs w:val="24"/>
          <w:lang w:val="hy-AM"/>
        </w:rPr>
        <w:t>ի մասին</w:t>
      </w:r>
    </w:p>
    <w:p w:rsidR="00B576A2" w:rsidRPr="003B1228" w:rsidRDefault="00B576A2" w:rsidP="00B576A2">
      <w:pPr>
        <w:pStyle w:val="norm"/>
        <w:spacing w:line="360" w:lineRule="auto"/>
        <w:ind w:firstLine="720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</w:t>
      </w:r>
      <w:r w:rsidRPr="003B1228">
        <w:rPr>
          <w:rFonts w:ascii="GHEA Grapalat" w:hAnsi="GHEA Grapalat"/>
          <w:sz w:val="24"/>
          <w:szCs w:val="24"/>
          <w:lang w:val="hy-AM"/>
        </w:rPr>
        <w:t xml:space="preserve">ախագծի </w:t>
      </w:r>
      <w:r w:rsidRPr="003B1228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ընդունման </w:t>
      </w:r>
      <w:r w:rsidRPr="003B1228">
        <w:rPr>
          <w:rFonts w:ascii="GHEA Grapalat" w:hAnsi="GHEA Grapalat" w:cs="GHEA Grapalat"/>
          <w:sz w:val="24"/>
          <w:szCs w:val="24"/>
          <w:lang w:val="hy-AM"/>
        </w:rPr>
        <w:t xml:space="preserve">կապակցությամբ պետական կամ տեղական ինքնակառավարման մարմնի բյուջեում եկամուտների և ծախսերի ավելացում կամ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էական </w:t>
      </w:r>
      <w:r w:rsidRPr="003B1228">
        <w:rPr>
          <w:rFonts w:ascii="GHEA Grapalat" w:hAnsi="GHEA Grapalat" w:cs="GHEA Grapalat"/>
          <w:sz w:val="24"/>
          <w:szCs w:val="24"/>
          <w:lang w:val="hy-AM"/>
        </w:rPr>
        <w:t>նվազեցում չի նախատեսվում:</w:t>
      </w:r>
    </w:p>
    <w:p w:rsidR="00B576A2" w:rsidRPr="003B1228" w:rsidRDefault="00B576A2" w:rsidP="00B576A2">
      <w:pPr>
        <w:pStyle w:val="norm"/>
        <w:numPr>
          <w:ilvl w:val="0"/>
          <w:numId w:val="2"/>
        </w:numPr>
        <w:spacing w:line="360" w:lineRule="auto"/>
        <w:ind w:left="0" w:firstLine="720"/>
        <w:rPr>
          <w:rFonts w:ascii="GHEA Grapalat" w:hAnsi="GHEA Grapalat" w:cs="GHEA Grapalat"/>
          <w:sz w:val="24"/>
          <w:szCs w:val="24"/>
          <w:lang w:val="hy-AM"/>
        </w:rPr>
      </w:pPr>
      <w:r w:rsidRPr="003B1228">
        <w:rPr>
          <w:rFonts w:ascii="GHEA Grapalat" w:hAnsi="GHEA Grapalat" w:cs="Times New Roman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3B1228">
        <w:rPr>
          <w:rFonts w:ascii="GHEA Grapalat" w:hAnsi="GHEA Grapalat" w:cs="Times New Roman"/>
          <w:b/>
          <w:sz w:val="24"/>
          <w:szCs w:val="24"/>
          <w:lang w:val="hy-AM"/>
        </w:rPr>
        <w:t>ռազմավարություններ</w:t>
      </w:r>
      <w:proofErr w:type="spellEnd"/>
    </w:p>
    <w:p w:rsidR="00B576A2" w:rsidRPr="008F1A69" w:rsidRDefault="00B576A2" w:rsidP="00B576A2">
      <w:pPr>
        <w:pStyle w:val="ListParagraph"/>
        <w:spacing w:after="0" w:line="360" w:lineRule="auto"/>
        <w:ind w:left="0" w:firstLine="720"/>
        <w:jc w:val="both"/>
        <w:rPr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ախագիծը մշակվել է </w:t>
      </w:r>
      <w:r w:rsidRPr="003B1228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2021 թվականի նոյեմբերի 18-ի «</w:t>
      </w:r>
      <w:r w:rsidRPr="000E4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4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4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2021-2026 </w:t>
      </w:r>
      <w:r w:rsidRPr="000E4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թվականների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4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4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միջոցառումների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4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ծրագիրը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4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հաստատելու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E4886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»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N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1902-Լ որոշման Հավելված 1-ի  «Շրջակա միջավայրի նախարարություն» բաժնի 8-րդ կետի 2-րդ</w:t>
      </w:r>
      <w:r w:rsidRPr="003B122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միջոցառման ապահովման նպատակով։ </w:t>
      </w:r>
    </w:p>
    <w:p w:rsidR="00AA2755" w:rsidRPr="00B576A2" w:rsidRDefault="00B576A2" w:rsidP="00B576A2">
      <w:pPr>
        <w:rPr>
          <w:lang w:val="hy-AM"/>
        </w:rPr>
      </w:pPr>
      <w:bookmarkStart w:id="0" w:name="_GoBack"/>
      <w:bookmarkEnd w:id="0"/>
    </w:p>
    <w:sectPr w:rsidR="00AA2755" w:rsidRPr="00B576A2" w:rsidSect="00BA09A2">
      <w:pgSz w:w="11906" w:h="16838"/>
      <w:pgMar w:top="630" w:right="850" w:bottom="36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5148B"/>
    <w:multiLevelType w:val="hybridMultilevel"/>
    <w:tmpl w:val="615446E2"/>
    <w:lvl w:ilvl="0" w:tplc="D758E6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12C122C"/>
    <w:multiLevelType w:val="hybridMultilevel"/>
    <w:tmpl w:val="A51241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F47B69"/>
    <w:multiLevelType w:val="hybridMultilevel"/>
    <w:tmpl w:val="443AB578"/>
    <w:lvl w:ilvl="0" w:tplc="22DE1E8C">
      <w:start w:val="4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5D01FE9"/>
    <w:multiLevelType w:val="hybridMultilevel"/>
    <w:tmpl w:val="640458E4"/>
    <w:lvl w:ilvl="0" w:tplc="74A414D4">
      <w:start w:val="1"/>
      <w:numFmt w:val="decimal"/>
      <w:lvlText w:val="%1."/>
      <w:lvlJc w:val="left"/>
      <w:pPr>
        <w:ind w:left="23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B1930A3"/>
    <w:multiLevelType w:val="hybridMultilevel"/>
    <w:tmpl w:val="A22E5E7A"/>
    <w:lvl w:ilvl="0" w:tplc="C408FCF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165"/>
    <w:rsid w:val="000405DD"/>
    <w:rsid w:val="000B3198"/>
    <w:rsid w:val="000D6B5A"/>
    <w:rsid w:val="000E4886"/>
    <w:rsid w:val="00143873"/>
    <w:rsid w:val="00145935"/>
    <w:rsid w:val="001E5683"/>
    <w:rsid w:val="00206D35"/>
    <w:rsid w:val="002542AE"/>
    <w:rsid w:val="00294915"/>
    <w:rsid w:val="002A3ABA"/>
    <w:rsid w:val="002B5A16"/>
    <w:rsid w:val="0030460D"/>
    <w:rsid w:val="00313549"/>
    <w:rsid w:val="00315A28"/>
    <w:rsid w:val="00317048"/>
    <w:rsid w:val="00373CC2"/>
    <w:rsid w:val="004205A2"/>
    <w:rsid w:val="004B64C9"/>
    <w:rsid w:val="004C417B"/>
    <w:rsid w:val="005131D0"/>
    <w:rsid w:val="00531876"/>
    <w:rsid w:val="00537309"/>
    <w:rsid w:val="00560FA9"/>
    <w:rsid w:val="005D113F"/>
    <w:rsid w:val="00682187"/>
    <w:rsid w:val="00687242"/>
    <w:rsid w:val="006B3B68"/>
    <w:rsid w:val="006F1FF1"/>
    <w:rsid w:val="007254D2"/>
    <w:rsid w:val="00730844"/>
    <w:rsid w:val="0079644B"/>
    <w:rsid w:val="00805766"/>
    <w:rsid w:val="0081493A"/>
    <w:rsid w:val="00860081"/>
    <w:rsid w:val="00877693"/>
    <w:rsid w:val="008A1EAE"/>
    <w:rsid w:val="008A76A3"/>
    <w:rsid w:val="008D2ADC"/>
    <w:rsid w:val="008F1A69"/>
    <w:rsid w:val="00982BA4"/>
    <w:rsid w:val="009A27E3"/>
    <w:rsid w:val="009E3165"/>
    <w:rsid w:val="00A24582"/>
    <w:rsid w:val="00AA14F1"/>
    <w:rsid w:val="00AB7329"/>
    <w:rsid w:val="00AD2F64"/>
    <w:rsid w:val="00B51BAD"/>
    <w:rsid w:val="00B576A2"/>
    <w:rsid w:val="00B87FFB"/>
    <w:rsid w:val="00BA09A2"/>
    <w:rsid w:val="00BC1D4F"/>
    <w:rsid w:val="00BD73EA"/>
    <w:rsid w:val="00BD7C52"/>
    <w:rsid w:val="00BE26AD"/>
    <w:rsid w:val="00C62522"/>
    <w:rsid w:val="00C6475F"/>
    <w:rsid w:val="00C91EC4"/>
    <w:rsid w:val="00CA2710"/>
    <w:rsid w:val="00D1452F"/>
    <w:rsid w:val="00D86320"/>
    <w:rsid w:val="00D87EE0"/>
    <w:rsid w:val="00E41ACC"/>
    <w:rsid w:val="00E83792"/>
    <w:rsid w:val="00F960E2"/>
    <w:rsid w:val="00F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5BD0D35-BD38-43F1-9864-FD7BBE6B8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1A69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8F1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8F1A69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8F1A69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8F1A69"/>
    <w:rPr>
      <w:lang w:val="ru-RU"/>
    </w:rPr>
  </w:style>
  <w:style w:type="character" w:customStyle="1" w:styleId="mechtexChar">
    <w:name w:val="mechtex Char"/>
    <w:link w:val="mechtex"/>
    <w:uiPriority w:val="99"/>
    <w:locked/>
    <w:rsid w:val="008F1A69"/>
    <w:rPr>
      <w:rFonts w:ascii="Arial Armenian" w:hAnsi="Arial Armenian" w:cs="Arial Armenian"/>
    </w:rPr>
  </w:style>
  <w:style w:type="paragraph" w:customStyle="1" w:styleId="mechtex">
    <w:name w:val="mechtex"/>
    <w:basedOn w:val="Normal"/>
    <w:link w:val="mechtexChar"/>
    <w:uiPriority w:val="99"/>
    <w:rsid w:val="008F1A69"/>
    <w:pPr>
      <w:spacing w:after="0" w:line="240" w:lineRule="auto"/>
      <w:jc w:val="center"/>
    </w:pPr>
    <w:rPr>
      <w:rFonts w:ascii="Arial Armenian" w:hAnsi="Arial Armenian" w:cs="Arial Armenian"/>
      <w:lang w:val="en-US"/>
    </w:rPr>
  </w:style>
  <w:style w:type="character" w:customStyle="1" w:styleId="normChar">
    <w:name w:val="norm Char"/>
    <w:link w:val="norm"/>
    <w:uiPriority w:val="99"/>
    <w:locked/>
    <w:rsid w:val="008F1A69"/>
    <w:rPr>
      <w:rFonts w:ascii="Arial Armenian" w:eastAsia="Times New Roman" w:hAnsi="Arial Armenian" w:cs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8F1A69"/>
    <w:pPr>
      <w:spacing w:after="0" w:line="480" w:lineRule="auto"/>
      <w:ind w:firstLine="709"/>
      <w:jc w:val="both"/>
    </w:pPr>
    <w:rPr>
      <w:rFonts w:ascii="Arial Armenian" w:eastAsia="Times New Roman" w:hAnsi="Arial Armenian" w:cs="Arial Armenian"/>
      <w:lang w:val="en-US" w:eastAsia="ru-RU"/>
    </w:rPr>
  </w:style>
  <w:style w:type="character" w:styleId="Emphasis">
    <w:name w:val="Emphasis"/>
    <w:basedOn w:val="DefaultParagraphFont"/>
    <w:uiPriority w:val="20"/>
    <w:qFormat/>
    <w:rsid w:val="00373C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1064</Words>
  <Characters>8596</Characters>
  <Application>Microsoft Office Word</Application>
  <DocSecurity>0</DocSecurity>
  <Lines>151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https://mul2.gov.am/tasks/883731/oneclick/2Himnavorum.docx?token=2bc8c56a343daa7b663aab18ca41c256</cp:keywords>
  <cp:lastModifiedBy>Astghik Melkonyan</cp:lastModifiedBy>
  <cp:revision>4</cp:revision>
  <dcterms:created xsi:type="dcterms:W3CDTF">2023-11-17T13:27:00Z</dcterms:created>
  <dcterms:modified xsi:type="dcterms:W3CDTF">2023-11-28T15:33:00Z</dcterms:modified>
</cp:coreProperties>
</file>