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365F51" w:rsidRPr="00365F51" w:rsidRDefault="00531B63" w:rsidP="00365F51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3</w:t>
      </w:r>
      <w:r w:rsidR="005536B9">
        <w:rPr>
          <w:rFonts w:ascii="GHEA Mariam" w:hAnsi="GHEA Mariam"/>
          <w:sz w:val="24"/>
          <w:szCs w:val="24"/>
          <w:lang w:val="hy-AM"/>
        </w:rPr>
        <w:t>0</w:t>
      </w:r>
      <w:r w:rsidR="005C1CA2" w:rsidRPr="005C1CA2">
        <w:rPr>
          <w:rFonts w:ascii="GHEA Mariam" w:hAnsi="GHEA Mariam"/>
          <w:sz w:val="24"/>
          <w:szCs w:val="24"/>
          <w:lang w:val="hy-AM"/>
        </w:rPr>
        <w:t xml:space="preserve"> </w:t>
      </w:r>
      <w:r w:rsidR="00EE3517">
        <w:rPr>
          <w:rFonts w:ascii="GHEA Mariam" w:hAnsi="GHEA Mariam"/>
          <w:sz w:val="24"/>
          <w:szCs w:val="24"/>
          <w:lang w:val="hy-AM"/>
        </w:rPr>
        <w:t>նոյ</w:t>
      </w:r>
      <w:r w:rsidR="005C1CA2" w:rsidRPr="005C1CA2">
        <w:rPr>
          <w:rFonts w:ascii="GHEA Mariam" w:hAnsi="GHEA Mariam"/>
          <w:sz w:val="24"/>
          <w:szCs w:val="24"/>
          <w:lang w:val="hy-AM"/>
        </w:rPr>
        <w:t xml:space="preserve">եմբերի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365F51" w:rsidRPr="00365F51">
        <w:rPr>
          <w:rFonts w:ascii="GHEA Mariam" w:hAnsi="GHEA Mariam"/>
          <w:sz w:val="24"/>
          <w:szCs w:val="24"/>
        </w:rPr>
        <w:t>-</w:t>
      </w:r>
      <w:r w:rsidR="00365F51" w:rsidRPr="00365F51">
        <w:rPr>
          <w:rFonts w:ascii="GHEA Mariam" w:hAnsi="GHEA Mariam"/>
          <w:sz w:val="24"/>
          <w:szCs w:val="24"/>
        </w:rPr>
        <w:t xml:space="preserve"> </w:t>
      </w:r>
      <w:r w:rsidR="00365F51" w:rsidRPr="00365F51">
        <w:rPr>
          <w:rFonts w:ascii="GHEA Mariam" w:hAnsi="GHEA Mariam"/>
          <w:sz w:val="24"/>
          <w:szCs w:val="24"/>
        </w:rPr>
        <w:t>Ա</w:t>
      </w:r>
    </w:p>
    <w:p w:rsidR="00365F51" w:rsidRPr="00C710D1" w:rsidRDefault="00365F51" w:rsidP="00365F51">
      <w:pPr>
        <w:spacing w:line="360" w:lineRule="auto"/>
        <w:jc w:val="center"/>
        <w:rPr>
          <w:rFonts w:ascii="GHEA Mariam" w:hAnsi="GHEA Mariam"/>
        </w:rPr>
      </w:pPr>
    </w:p>
    <w:p w:rsidR="00C710D1" w:rsidRPr="00C710D1" w:rsidRDefault="00C710D1" w:rsidP="00365F51">
      <w:pPr>
        <w:spacing w:line="360" w:lineRule="auto"/>
        <w:jc w:val="center"/>
        <w:rPr>
          <w:rFonts w:ascii="GHEA Mariam" w:hAnsi="GHEA Mariam"/>
        </w:rPr>
      </w:pPr>
    </w:p>
    <w:p w:rsidR="00365F51" w:rsidRDefault="00365F51" w:rsidP="00365F51">
      <w:pPr>
        <w:pStyle w:val="mechtex"/>
        <w:rPr>
          <w:rFonts w:ascii="GHEA Mariam" w:hAnsi="GHEA Mariam"/>
          <w:sz w:val="24"/>
          <w:szCs w:val="24"/>
        </w:rPr>
      </w:pPr>
      <w:r w:rsidRPr="00365F51">
        <w:rPr>
          <w:rFonts w:ascii="GHEA Mariam" w:hAnsi="GHEA Mariam" w:cs="Arial"/>
          <w:sz w:val="24"/>
          <w:szCs w:val="24"/>
        </w:rPr>
        <w:t>ԿՐԹՈՒԹՅԱՆ</w:t>
      </w:r>
      <w:r w:rsidRPr="00365F51">
        <w:rPr>
          <w:rFonts w:ascii="GHEA Mariam" w:hAnsi="GHEA Mariam"/>
          <w:sz w:val="24"/>
          <w:szCs w:val="24"/>
        </w:rPr>
        <w:t xml:space="preserve"> </w:t>
      </w:r>
      <w:r w:rsidRPr="00365F51">
        <w:rPr>
          <w:rFonts w:ascii="GHEA Mariam" w:hAnsi="GHEA Mariam" w:cs="Arial"/>
          <w:sz w:val="24"/>
          <w:szCs w:val="24"/>
        </w:rPr>
        <w:t>ԵՎ</w:t>
      </w:r>
      <w:r w:rsidRPr="00365F51">
        <w:rPr>
          <w:rFonts w:ascii="GHEA Mariam" w:hAnsi="GHEA Mariam"/>
          <w:sz w:val="24"/>
          <w:szCs w:val="24"/>
        </w:rPr>
        <w:t xml:space="preserve"> </w:t>
      </w:r>
      <w:r w:rsidRPr="00365F51">
        <w:rPr>
          <w:rFonts w:ascii="GHEA Mariam" w:hAnsi="GHEA Mariam" w:cs="Arial"/>
          <w:sz w:val="24"/>
          <w:szCs w:val="24"/>
        </w:rPr>
        <w:t>ԳԻՏՈՒԹՅԱՆ</w:t>
      </w:r>
      <w:r w:rsidRPr="00365F51">
        <w:rPr>
          <w:rFonts w:ascii="GHEA Mariam" w:hAnsi="GHEA Mariam"/>
          <w:sz w:val="24"/>
          <w:szCs w:val="24"/>
        </w:rPr>
        <w:t xml:space="preserve"> </w:t>
      </w:r>
      <w:r w:rsidRPr="00365F51">
        <w:rPr>
          <w:rFonts w:ascii="GHEA Mariam" w:hAnsi="GHEA Mariam" w:cs="Arial"/>
          <w:sz w:val="24"/>
          <w:szCs w:val="24"/>
        </w:rPr>
        <w:t>ԲՆԱԳԱՎԱՌՈՒՄ</w:t>
      </w:r>
      <w:r w:rsidRPr="00365F51">
        <w:rPr>
          <w:rFonts w:ascii="GHEA Mariam" w:hAnsi="GHEA Mariam"/>
          <w:sz w:val="24"/>
          <w:szCs w:val="24"/>
        </w:rPr>
        <w:t xml:space="preserve"> </w:t>
      </w:r>
      <w:r w:rsidRPr="00365F51">
        <w:rPr>
          <w:rFonts w:ascii="GHEA Mariam" w:hAnsi="GHEA Mariam" w:cs="Arial"/>
          <w:sz w:val="24"/>
          <w:szCs w:val="24"/>
        </w:rPr>
        <w:t>ՆՇԱՆԱԿԱԼԻ</w:t>
      </w:r>
      <w:r w:rsidRPr="00365F51">
        <w:rPr>
          <w:rFonts w:ascii="GHEA Mariam" w:hAnsi="GHEA Mariam"/>
          <w:sz w:val="24"/>
          <w:szCs w:val="24"/>
        </w:rPr>
        <w:t xml:space="preserve"> </w:t>
      </w:r>
      <w:r w:rsidRPr="00365F51">
        <w:rPr>
          <w:rFonts w:ascii="GHEA Mariam" w:hAnsi="GHEA Mariam" w:cs="Arial"/>
          <w:sz w:val="24"/>
          <w:szCs w:val="24"/>
        </w:rPr>
        <w:t>ՆՎԱՃՈՒՄՆԵՐ</w:t>
      </w:r>
      <w:r w:rsidRPr="00365F51">
        <w:rPr>
          <w:rFonts w:ascii="GHEA Mariam" w:hAnsi="GHEA Mariam"/>
          <w:sz w:val="24"/>
          <w:szCs w:val="24"/>
        </w:rPr>
        <w:t xml:space="preserve"> </w:t>
      </w:r>
      <w:r w:rsidRPr="00365F51">
        <w:rPr>
          <w:rFonts w:ascii="GHEA Mariam" w:hAnsi="GHEA Mariam" w:cs="Arial"/>
          <w:sz w:val="24"/>
          <w:szCs w:val="24"/>
        </w:rPr>
        <w:t>ՈՒՆԵՆԱԼՈՒ</w:t>
      </w:r>
      <w:r w:rsidRPr="00365F51">
        <w:rPr>
          <w:rFonts w:ascii="GHEA Mariam" w:hAnsi="GHEA Mariam"/>
          <w:sz w:val="24"/>
          <w:szCs w:val="24"/>
        </w:rPr>
        <w:t xml:space="preserve"> </w:t>
      </w:r>
      <w:r w:rsidRPr="00365F51">
        <w:rPr>
          <w:rFonts w:ascii="GHEA Mariam" w:hAnsi="GHEA Mariam" w:cs="Arial"/>
          <w:sz w:val="24"/>
          <w:szCs w:val="24"/>
        </w:rPr>
        <w:t>ՀԱՄԱՐ</w:t>
      </w:r>
      <w:r w:rsidRPr="00365F51">
        <w:rPr>
          <w:rFonts w:ascii="GHEA Mariam" w:hAnsi="GHEA Mariam"/>
          <w:sz w:val="24"/>
          <w:szCs w:val="24"/>
          <w:lang w:val="hy-AM"/>
        </w:rPr>
        <w:t xml:space="preserve"> </w:t>
      </w:r>
      <w:r w:rsidRPr="00365F51">
        <w:rPr>
          <w:rFonts w:ascii="GHEA Mariam" w:hAnsi="GHEA Mariam" w:cs="Arial"/>
          <w:sz w:val="24"/>
          <w:szCs w:val="24"/>
        </w:rPr>
        <w:t>ՊԱՐՏԱԴԻՐ</w:t>
      </w:r>
      <w:r w:rsidRPr="00365F51">
        <w:rPr>
          <w:rFonts w:ascii="GHEA Mariam" w:hAnsi="GHEA Mariam"/>
          <w:sz w:val="24"/>
          <w:szCs w:val="24"/>
        </w:rPr>
        <w:t xml:space="preserve"> </w:t>
      </w:r>
      <w:r w:rsidRPr="00365F51">
        <w:rPr>
          <w:rFonts w:ascii="GHEA Mariam" w:hAnsi="GHEA Mariam" w:cs="Arial"/>
          <w:sz w:val="24"/>
          <w:szCs w:val="24"/>
        </w:rPr>
        <w:t>ԶԻՆՎՈՐԱԿԱՆ</w:t>
      </w:r>
      <w:r w:rsidRPr="00365F51">
        <w:rPr>
          <w:rFonts w:ascii="GHEA Mariam" w:hAnsi="GHEA Mariam"/>
          <w:sz w:val="24"/>
          <w:szCs w:val="24"/>
        </w:rPr>
        <w:t xml:space="preserve"> </w:t>
      </w:r>
      <w:r w:rsidRPr="00365F51">
        <w:rPr>
          <w:rFonts w:ascii="GHEA Mariam" w:hAnsi="GHEA Mariam" w:cs="Arial"/>
          <w:spacing w:val="-8"/>
          <w:sz w:val="24"/>
          <w:szCs w:val="24"/>
        </w:rPr>
        <w:t>ԾԱՌԱՅՈՒԹՅԱՆ</w:t>
      </w:r>
      <w:r w:rsidRPr="00365F51">
        <w:rPr>
          <w:rFonts w:ascii="GHEA Mariam" w:hAnsi="GHEA Mariam"/>
          <w:spacing w:val="-8"/>
          <w:sz w:val="24"/>
          <w:szCs w:val="24"/>
        </w:rPr>
        <w:t xml:space="preserve"> </w:t>
      </w:r>
      <w:r w:rsidRPr="00365F51">
        <w:rPr>
          <w:rFonts w:ascii="GHEA Mariam" w:hAnsi="GHEA Mariam" w:cs="Arial"/>
          <w:spacing w:val="-8"/>
          <w:sz w:val="24"/>
          <w:szCs w:val="24"/>
        </w:rPr>
        <w:t>ԶՈՐԱԿՈՉԻՑ</w:t>
      </w:r>
      <w:r w:rsidRPr="00365F51">
        <w:rPr>
          <w:rFonts w:ascii="GHEA Mariam" w:hAnsi="GHEA Mariam"/>
          <w:spacing w:val="-8"/>
          <w:sz w:val="24"/>
          <w:szCs w:val="24"/>
        </w:rPr>
        <w:t xml:space="preserve"> </w:t>
      </w:r>
      <w:r w:rsidRPr="00365F51">
        <w:rPr>
          <w:rFonts w:ascii="GHEA Mariam" w:hAnsi="GHEA Mariam" w:cs="Arial"/>
          <w:spacing w:val="-8"/>
          <w:sz w:val="24"/>
          <w:szCs w:val="24"/>
        </w:rPr>
        <w:t>ՏՐՎԱԾ</w:t>
      </w:r>
      <w:r w:rsidRPr="00365F51">
        <w:rPr>
          <w:rFonts w:ascii="GHEA Mariam" w:hAnsi="GHEA Mariam"/>
          <w:spacing w:val="-8"/>
          <w:sz w:val="24"/>
          <w:szCs w:val="24"/>
        </w:rPr>
        <w:t xml:space="preserve"> </w:t>
      </w:r>
      <w:r w:rsidRPr="00365F51">
        <w:rPr>
          <w:rFonts w:ascii="GHEA Mariam" w:hAnsi="GHEA Mariam" w:cs="Arial"/>
          <w:spacing w:val="-8"/>
          <w:sz w:val="24"/>
          <w:szCs w:val="24"/>
        </w:rPr>
        <w:t>ՏԱՐԿԵՏ</w:t>
      </w:r>
      <w:r w:rsidRPr="00365F51">
        <w:rPr>
          <w:rFonts w:ascii="GHEA Mariam" w:hAnsi="GHEA Mariam" w:cs="Arial"/>
          <w:spacing w:val="-8"/>
          <w:sz w:val="24"/>
          <w:szCs w:val="24"/>
          <w:lang w:val="hy-AM"/>
        </w:rPr>
        <w:t>ՈՒՄ</w:t>
      </w:r>
      <w:r w:rsidRPr="00365F51">
        <w:rPr>
          <w:rFonts w:ascii="GHEA Mariam" w:hAnsi="GHEA Mariam" w:cs="Arial"/>
          <w:spacing w:val="-8"/>
          <w:sz w:val="24"/>
          <w:szCs w:val="24"/>
        </w:rPr>
        <w:t>Ը</w:t>
      </w:r>
      <w:r w:rsidRPr="00365F51">
        <w:rPr>
          <w:rFonts w:ascii="GHEA Mariam" w:hAnsi="GHEA Mariam"/>
          <w:spacing w:val="-8"/>
          <w:sz w:val="24"/>
          <w:szCs w:val="24"/>
        </w:rPr>
        <w:t xml:space="preserve"> </w:t>
      </w:r>
      <w:r w:rsidRPr="00365F51">
        <w:rPr>
          <w:rFonts w:ascii="GHEA Mariam" w:hAnsi="GHEA Mariam" w:cs="Arial"/>
          <w:spacing w:val="-8"/>
          <w:sz w:val="24"/>
          <w:szCs w:val="24"/>
          <w:lang w:val="hy-AM"/>
        </w:rPr>
        <w:t>ԴԱԴԱՐԵՑՆԵԼՈՒ</w:t>
      </w:r>
      <w:r w:rsidRPr="00365F51">
        <w:rPr>
          <w:rFonts w:ascii="GHEA Mariam" w:hAnsi="GHEA Mariam"/>
          <w:sz w:val="24"/>
          <w:szCs w:val="24"/>
        </w:rPr>
        <w:t xml:space="preserve"> </w:t>
      </w:r>
    </w:p>
    <w:p w:rsidR="00365F51" w:rsidRDefault="00365F51" w:rsidP="00365F51">
      <w:pPr>
        <w:pStyle w:val="mechtex"/>
        <w:rPr>
          <w:rFonts w:ascii="GHEA Mariam" w:hAnsi="GHEA Mariam" w:cs="Arial"/>
          <w:sz w:val="24"/>
          <w:szCs w:val="24"/>
        </w:rPr>
      </w:pPr>
      <w:r w:rsidRPr="00365F51">
        <w:rPr>
          <w:rFonts w:ascii="GHEA Mariam" w:hAnsi="GHEA Mariam" w:cs="Arial"/>
          <w:sz w:val="24"/>
          <w:szCs w:val="24"/>
        </w:rPr>
        <w:t>ԵՎ</w:t>
      </w:r>
      <w:r w:rsidRPr="00365F51">
        <w:rPr>
          <w:rFonts w:ascii="GHEA Mariam" w:hAnsi="GHEA Mariam"/>
          <w:sz w:val="24"/>
          <w:szCs w:val="24"/>
        </w:rPr>
        <w:t xml:space="preserve"> </w:t>
      </w:r>
      <w:r w:rsidRPr="00365F51">
        <w:rPr>
          <w:rFonts w:ascii="GHEA Mariam" w:hAnsi="GHEA Mariam" w:cs="Arial"/>
          <w:sz w:val="24"/>
          <w:szCs w:val="24"/>
        </w:rPr>
        <w:t>ՀԱՅԱՍՏԱՆԻ</w:t>
      </w:r>
      <w:r w:rsidRPr="00365F51">
        <w:rPr>
          <w:rFonts w:ascii="GHEA Mariam" w:hAnsi="GHEA Mariam"/>
          <w:sz w:val="24"/>
          <w:szCs w:val="24"/>
        </w:rPr>
        <w:t xml:space="preserve"> </w:t>
      </w:r>
      <w:r w:rsidRPr="00365F51">
        <w:rPr>
          <w:rFonts w:ascii="GHEA Mariam" w:hAnsi="GHEA Mariam" w:cs="Arial"/>
          <w:sz w:val="24"/>
          <w:szCs w:val="24"/>
        </w:rPr>
        <w:t>ՀԱՆՐԱՊԵՏՈՒԹՅԱՆ</w:t>
      </w:r>
      <w:r w:rsidRPr="00365F51">
        <w:rPr>
          <w:rFonts w:ascii="GHEA Mariam" w:hAnsi="GHEA Mariam"/>
          <w:sz w:val="24"/>
          <w:szCs w:val="24"/>
        </w:rPr>
        <w:t xml:space="preserve"> </w:t>
      </w:r>
      <w:r w:rsidRPr="00365F51">
        <w:rPr>
          <w:rFonts w:ascii="GHEA Mariam" w:hAnsi="GHEA Mariam" w:cs="Arial"/>
          <w:sz w:val="24"/>
          <w:szCs w:val="24"/>
        </w:rPr>
        <w:t>ԿԱՌԱՎԱՐՈՒԹՅԱՆ</w:t>
      </w:r>
      <w:r w:rsidRPr="00365F51">
        <w:rPr>
          <w:rFonts w:ascii="GHEA Mariam" w:hAnsi="GHEA Mariam"/>
          <w:sz w:val="24"/>
          <w:szCs w:val="24"/>
        </w:rPr>
        <w:t xml:space="preserve"> </w:t>
      </w:r>
      <w:r w:rsidRPr="00365F51">
        <w:rPr>
          <w:rFonts w:ascii="GHEA Mariam" w:hAnsi="GHEA Mariam"/>
          <w:sz w:val="24"/>
          <w:szCs w:val="24"/>
          <w:lang w:val="hy-AM"/>
        </w:rPr>
        <w:t>202</w:t>
      </w:r>
      <w:r w:rsidRPr="00365F51">
        <w:rPr>
          <w:rFonts w:ascii="GHEA Mariam" w:hAnsi="GHEA Mariam"/>
          <w:sz w:val="24"/>
          <w:szCs w:val="24"/>
        </w:rPr>
        <w:t xml:space="preserve">1 </w:t>
      </w:r>
      <w:r w:rsidRPr="00365F51">
        <w:rPr>
          <w:rFonts w:ascii="GHEA Mariam" w:hAnsi="GHEA Mariam" w:cs="Arial"/>
          <w:sz w:val="24"/>
          <w:szCs w:val="24"/>
        </w:rPr>
        <w:t>ԹՎԱԿԱՆԻ</w:t>
      </w:r>
      <w:r w:rsidRPr="00365F51">
        <w:rPr>
          <w:rFonts w:ascii="GHEA Mariam" w:hAnsi="GHEA Mariam"/>
          <w:sz w:val="24"/>
          <w:szCs w:val="24"/>
          <w:lang w:val="hy-AM"/>
        </w:rPr>
        <w:t xml:space="preserve"> </w:t>
      </w:r>
      <w:r w:rsidRPr="00365F51">
        <w:rPr>
          <w:rFonts w:ascii="GHEA Mariam" w:hAnsi="GHEA Mariam" w:cs="Arial"/>
          <w:sz w:val="24"/>
          <w:szCs w:val="24"/>
          <w:lang w:val="hy-AM"/>
        </w:rPr>
        <w:t>ՕԳՈՍՏՈՍԻ</w:t>
      </w:r>
      <w:r w:rsidRPr="00365F51">
        <w:rPr>
          <w:rFonts w:ascii="GHEA Mariam" w:hAnsi="GHEA Mariam"/>
          <w:sz w:val="24"/>
          <w:szCs w:val="24"/>
          <w:lang w:val="hy-AM"/>
        </w:rPr>
        <w:t xml:space="preserve"> 6-</w:t>
      </w:r>
      <w:r w:rsidRPr="00365F51">
        <w:rPr>
          <w:rFonts w:ascii="GHEA Mariam" w:hAnsi="GHEA Mariam" w:cs="Arial"/>
          <w:sz w:val="24"/>
          <w:szCs w:val="24"/>
          <w:lang w:val="hy-AM"/>
        </w:rPr>
        <w:t>Ի</w:t>
      </w:r>
      <w:r w:rsidRPr="00365F51">
        <w:rPr>
          <w:rFonts w:ascii="GHEA Mariam" w:hAnsi="GHEA Mariam"/>
          <w:sz w:val="24"/>
          <w:szCs w:val="24"/>
          <w:lang w:val="hy-AM"/>
        </w:rPr>
        <w:t xml:space="preserve"> </w:t>
      </w:r>
      <w:r w:rsidRPr="00365F51">
        <w:rPr>
          <w:rFonts w:ascii="GHEA Mariam" w:hAnsi="GHEA Mariam"/>
          <w:sz w:val="24"/>
          <w:szCs w:val="24"/>
        </w:rPr>
        <w:t>N</w:t>
      </w:r>
      <w:r w:rsidRPr="00365F51">
        <w:rPr>
          <w:rFonts w:ascii="GHEA Mariam" w:hAnsi="GHEA Mariam"/>
          <w:sz w:val="24"/>
          <w:szCs w:val="24"/>
          <w:lang w:val="hy-AM"/>
        </w:rPr>
        <w:t xml:space="preserve"> </w:t>
      </w:r>
      <w:r w:rsidRPr="00365F51">
        <w:rPr>
          <w:rFonts w:ascii="GHEA Mariam" w:hAnsi="GHEA Mariam"/>
          <w:sz w:val="24"/>
          <w:szCs w:val="24"/>
        </w:rPr>
        <w:t>1267-</w:t>
      </w:r>
      <w:r w:rsidRPr="00365F51">
        <w:rPr>
          <w:rFonts w:ascii="GHEA Mariam" w:hAnsi="GHEA Mariam" w:cs="Arial"/>
          <w:sz w:val="24"/>
          <w:szCs w:val="24"/>
        </w:rPr>
        <w:t>Ա</w:t>
      </w:r>
      <w:r w:rsidRPr="00365F51">
        <w:rPr>
          <w:rFonts w:ascii="GHEA Mariam" w:hAnsi="GHEA Mariam"/>
          <w:sz w:val="24"/>
          <w:szCs w:val="24"/>
        </w:rPr>
        <w:t xml:space="preserve"> </w:t>
      </w:r>
      <w:r w:rsidRPr="00365F51">
        <w:rPr>
          <w:rFonts w:ascii="GHEA Mariam" w:hAnsi="GHEA Mariam" w:cs="Arial"/>
          <w:sz w:val="24"/>
          <w:szCs w:val="24"/>
        </w:rPr>
        <w:t>ՈՐՈՇ</w:t>
      </w:r>
      <w:r w:rsidRPr="00365F51">
        <w:rPr>
          <w:rFonts w:ascii="GHEA Mariam" w:hAnsi="GHEA Mariam" w:cs="Arial"/>
          <w:sz w:val="24"/>
          <w:szCs w:val="24"/>
          <w:lang w:val="hy-AM"/>
        </w:rPr>
        <w:t>ՈՒՄ</w:t>
      </w:r>
      <w:r w:rsidR="00053087">
        <w:rPr>
          <w:rFonts w:ascii="GHEA Mariam" w:hAnsi="GHEA Mariam" w:cs="Arial"/>
          <w:sz w:val="24"/>
          <w:szCs w:val="24"/>
          <w:lang w:val="hy-AM"/>
        </w:rPr>
        <w:t>Ն</w:t>
      </w:r>
      <w:r w:rsidRPr="00365F51">
        <w:rPr>
          <w:rFonts w:ascii="GHEA Mariam" w:hAnsi="GHEA Mariam"/>
          <w:sz w:val="24"/>
          <w:szCs w:val="24"/>
          <w:lang w:val="hy-AM"/>
        </w:rPr>
        <w:t xml:space="preserve"> </w:t>
      </w:r>
      <w:r w:rsidRPr="00365F51">
        <w:rPr>
          <w:rFonts w:ascii="GHEA Mariam" w:hAnsi="GHEA Mariam" w:cs="Arial"/>
          <w:sz w:val="24"/>
          <w:szCs w:val="24"/>
          <w:lang w:val="hy-AM"/>
        </w:rPr>
        <w:t>ՈՒԺԸ</w:t>
      </w:r>
      <w:r w:rsidRPr="00365F51">
        <w:rPr>
          <w:rFonts w:ascii="GHEA Mariam" w:hAnsi="GHEA Mariam"/>
          <w:sz w:val="24"/>
          <w:szCs w:val="24"/>
          <w:lang w:val="hy-AM"/>
        </w:rPr>
        <w:t xml:space="preserve"> </w:t>
      </w:r>
      <w:r w:rsidRPr="00365F51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365F51">
        <w:rPr>
          <w:rFonts w:ascii="GHEA Mariam" w:hAnsi="GHEA Mariam"/>
          <w:sz w:val="24"/>
          <w:szCs w:val="24"/>
          <w:lang w:val="hy-AM"/>
        </w:rPr>
        <w:t xml:space="preserve"> </w:t>
      </w:r>
      <w:r w:rsidRPr="00365F51">
        <w:rPr>
          <w:rFonts w:ascii="GHEA Mariam" w:hAnsi="GHEA Mariam" w:cs="Arial"/>
          <w:sz w:val="24"/>
          <w:szCs w:val="24"/>
          <w:lang w:val="hy-AM"/>
        </w:rPr>
        <w:t>ՃԱՆԱՉԵԼՈՒ</w:t>
      </w:r>
      <w:r w:rsidRPr="00365F51">
        <w:rPr>
          <w:rFonts w:ascii="GHEA Mariam" w:hAnsi="GHEA Mariam"/>
          <w:sz w:val="24"/>
          <w:szCs w:val="24"/>
          <w:lang w:val="hy-AM"/>
        </w:rPr>
        <w:t xml:space="preserve"> </w:t>
      </w:r>
      <w:r w:rsidRPr="00365F51">
        <w:rPr>
          <w:rFonts w:ascii="GHEA Mariam" w:hAnsi="GHEA Mariam" w:cs="Arial"/>
          <w:sz w:val="24"/>
          <w:szCs w:val="24"/>
        </w:rPr>
        <w:t>ՄԱՍԻՆ</w:t>
      </w:r>
    </w:p>
    <w:p w:rsidR="00365F51" w:rsidRPr="00365F51" w:rsidRDefault="00365F51" w:rsidP="00365F51">
      <w:pPr>
        <w:pStyle w:val="mechtex"/>
        <w:rPr>
          <w:rFonts w:ascii="GHEA Mariam" w:hAnsi="GHEA Mariam"/>
          <w:sz w:val="24"/>
          <w:szCs w:val="24"/>
        </w:rPr>
      </w:pPr>
      <w:r>
        <w:rPr>
          <w:rFonts w:ascii="GHEA Mariam" w:hAnsi="GHEA Mariam" w:cs="Arial"/>
          <w:sz w:val="24"/>
          <w:szCs w:val="24"/>
        </w:rPr>
        <w:t>------------------------------------------------------------------------------------------------------</w:t>
      </w:r>
    </w:p>
    <w:p w:rsidR="00365F51" w:rsidRDefault="00365F51" w:rsidP="00365F51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</w:p>
    <w:p w:rsidR="00365F51" w:rsidRPr="00365F51" w:rsidRDefault="00365F51" w:rsidP="00365F51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365F51">
        <w:rPr>
          <w:rFonts w:ascii="GHEA Mariam" w:hAnsi="GHEA Mariam"/>
          <w:sz w:val="24"/>
          <w:szCs w:val="24"/>
          <w:lang w:val="hy-AM"/>
        </w:rPr>
        <w:t xml:space="preserve">Ղեկավարվելով «Նորմատիվ իրավական ակտերի մասին» </w:t>
      </w:r>
      <w:r w:rsidRPr="00365F5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365F51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365F5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365F51">
        <w:rPr>
          <w:rFonts w:ascii="GHEA Mariam" w:hAnsi="GHEA Mariam"/>
          <w:sz w:val="24"/>
          <w:szCs w:val="24"/>
          <w:lang w:val="hy-AM"/>
        </w:rPr>
        <w:t xml:space="preserve"> </w:t>
      </w:r>
      <w:r w:rsidRPr="00365F51">
        <w:rPr>
          <w:rFonts w:ascii="GHEA Mariam" w:hAnsi="GHEA Mariam"/>
          <w:sz w:val="24"/>
          <w:szCs w:val="24"/>
          <w:lang w:val="hy-AM"/>
        </w:rPr>
        <w:t xml:space="preserve">օրենքի 37-րդ հոդվածով և հիմք ընդունելով  Հայաստանի Հանրապետության կառավարության 2018 թվականի ապրիլի 12-ի </w:t>
      </w:r>
      <w:r w:rsidRPr="00365F51">
        <w:rPr>
          <w:rFonts w:ascii="GHEA Mariam" w:hAnsi="GHEA Mariam"/>
          <w:sz w:val="24"/>
          <w:szCs w:val="24"/>
          <w:lang w:val="hy-AM"/>
        </w:rPr>
        <w:t>N</w:t>
      </w:r>
      <w:r w:rsidRPr="00365F51">
        <w:rPr>
          <w:rFonts w:ascii="GHEA Mariam" w:hAnsi="GHEA Mariam"/>
          <w:sz w:val="24"/>
          <w:szCs w:val="24"/>
          <w:lang w:val="hy-AM"/>
        </w:rPr>
        <w:t xml:space="preserve"> 451-Ն որոշ</w:t>
      </w:r>
      <w:r w:rsidR="00C710D1">
        <w:rPr>
          <w:rFonts w:ascii="GHEA Mariam" w:hAnsi="GHEA Mariam"/>
          <w:sz w:val="24"/>
          <w:szCs w:val="24"/>
          <w:lang w:val="hy-AM"/>
        </w:rPr>
        <w:softHyphen/>
      </w:r>
      <w:r w:rsidRPr="00365F51">
        <w:rPr>
          <w:rFonts w:ascii="GHEA Mariam" w:hAnsi="GHEA Mariam"/>
          <w:sz w:val="24"/>
          <w:szCs w:val="24"/>
          <w:lang w:val="hy-AM"/>
        </w:rPr>
        <w:t>ման հավելվածի 12-րդ կետը՝ Հայաuտանի Հանրապետության կառավարու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65F51">
        <w:rPr>
          <w:rFonts w:ascii="GHEA Mariam" w:hAnsi="GHEA Mariam"/>
          <w:sz w:val="24"/>
          <w:szCs w:val="24"/>
          <w:lang w:val="hy-AM"/>
        </w:rPr>
        <w:t xml:space="preserve">թյունը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365F51">
        <w:rPr>
          <w:rFonts w:ascii="GHEA Mariam" w:hAnsi="GHEA Mariam"/>
          <w:sz w:val="24"/>
          <w:szCs w:val="24"/>
          <w:lang w:val="hy-AM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65F51">
        <w:rPr>
          <w:rFonts w:ascii="GHEA Mariam" w:hAnsi="GHEA Mariam"/>
          <w:sz w:val="24"/>
          <w:szCs w:val="24"/>
          <w:lang w:val="hy-AM"/>
        </w:rPr>
        <w:t>ր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65F51">
        <w:rPr>
          <w:rFonts w:ascii="GHEA Mariam" w:hAnsi="GHEA Mariam"/>
          <w:sz w:val="24"/>
          <w:szCs w:val="24"/>
          <w:lang w:val="hy-AM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65F51">
        <w:rPr>
          <w:rFonts w:ascii="GHEA Mariam" w:hAnsi="GHEA Mariam"/>
          <w:sz w:val="24"/>
          <w:szCs w:val="24"/>
          <w:lang w:val="hy-AM"/>
        </w:rPr>
        <w:t>շ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65F51">
        <w:rPr>
          <w:rFonts w:ascii="GHEA Mariam" w:hAnsi="GHEA Mariam"/>
          <w:sz w:val="24"/>
          <w:szCs w:val="24"/>
          <w:lang w:val="hy-AM"/>
        </w:rPr>
        <w:t>ու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65F51">
        <w:rPr>
          <w:rFonts w:ascii="GHEA Mariam" w:hAnsi="GHEA Mariam"/>
          <w:sz w:val="24"/>
          <w:szCs w:val="24"/>
          <w:lang w:val="hy-AM"/>
        </w:rPr>
        <w:t xml:space="preserve">մ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365F51">
        <w:rPr>
          <w:rFonts w:ascii="GHEA Mariam" w:hAnsi="GHEA Mariam"/>
          <w:sz w:val="24"/>
          <w:szCs w:val="24"/>
          <w:lang w:val="hy-AM"/>
        </w:rPr>
        <w:t>է.</w:t>
      </w:r>
    </w:p>
    <w:p w:rsidR="00365F51" w:rsidRPr="00365F51" w:rsidRDefault="00365F51" w:rsidP="00365F51">
      <w:pPr>
        <w:pStyle w:val="ListParagraph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65F51">
        <w:rPr>
          <w:rFonts w:ascii="GHEA Mariam" w:hAnsi="GHEA Mariam"/>
          <w:sz w:val="24"/>
          <w:szCs w:val="24"/>
          <w:lang w:val="hy-AM"/>
        </w:rPr>
        <w:t>Դադարեցնել կրթության և գիտության բնագավառում նշանակալի նվա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65F51">
        <w:rPr>
          <w:rFonts w:ascii="GHEA Mariam" w:hAnsi="GHEA Mariam"/>
          <w:sz w:val="24"/>
          <w:szCs w:val="24"/>
          <w:lang w:val="hy-AM"/>
        </w:rPr>
        <w:t>ճումներ ունենալու համար Գոռ Կարենի Նահապետյանին (ծնվ.՝ 08.09.2003 թ., բնակության վայրը` Կանադա, Մարին Դրայվ 2205 Լովեր Մոլ, քաղ</w:t>
      </w:r>
      <w:r w:rsidRPr="00365F51">
        <w:rPr>
          <w:rFonts w:ascii="Cambria Math" w:hAnsi="Cambria Math" w:cs="Cambria Math"/>
          <w:sz w:val="24"/>
          <w:szCs w:val="24"/>
          <w:lang w:val="hy-AM"/>
        </w:rPr>
        <w:t>․</w:t>
      </w:r>
      <w:r w:rsidRPr="00365F51">
        <w:rPr>
          <w:rFonts w:ascii="GHEA Mariam" w:hAnsi="GHEA Mariam"/>
          <w:sz w:val="24"/>
          <w:szCs w:val="24"/>
          <w:lang w:val="hy-AM"/>
        </w:rPr>
        <w:t xml:space="preserve"> Վանկուվեր, Բրիտանական Կոլումբիա V6T 1Z4, Բրիտանական Կոլումբիայի համալսարան, Կանադա) պարտադիր զինվորական ծառայության զորակոչից տրված տար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65F51">
        <w:rPr>
          <w:rFonts w:ascii="GHEA Mariam" w:hAnsi="GHEA Mariam"/>
          <w:sz w:val="24"/>
          <w:szCs w:val="24"/>
          <w:lang w:val="hy-AM"/>
        </w:rPr>
        <w:t>կետումը:</w:t>
      </w:r>
    </w:p>
    <w:p w:rsidR="00365F51" w:rsidRPr="00365F51" w:rsidRDefault="00365F51" w:rsidP="00365F51">
      <w:pPr>
        <w:tabs>
          <w:tab w:val="left" w:pos="993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365F51">
        <w:rPr>
          <w:rFonts w:ascii="GHEA Mariam" w:hAnsi="GHEA Mariam"/>
          <w:sz w:val="24"/>
          <w:szCs w:val="24"/>
          <w:lang w:val="hy-AM"/>
        </w:rPr>
        <w:t xml:space="preserve">   2. Ուժը կորցրած ճանաչել Հայաստանի Հանրապետության  կառավա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65F51">
        <w:rPr>
          <w:rFonts w:ascii="GHEA Mariam" w:hAnsi="GHEA Mariam"/>
          <w:sz w:val="24"/>
          <w:szCs w:val="24"/>
          <w:lang w:val="hy-AM"/>
        </w:rPr>
        <w:t>րու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65F51">
        <w:rPr>
          <w:rFonts w:ascii="GHEA Mariam" w:hAnsi="GHEA Mariam"/>
          <w:sz w:val="24"/>
          <w:szCs w:val="24"/>
          <w:lang w:val="hy-AM"/>
        </w:rPr>
        <w:t>թյան 2021  թվականի օգոստոսի 6-ի «</w:t>
      </w:r>
      <w:r w:rsidRPr="00365F51">
        <w:rPr>
          <w:rFonts w:ascii="GHEA Mariam" w:hAnsi="GHEA Mariam"/>
          <w:bCs/>
          <w:sz w:val="24"/>
          <w:szCs w:val="24"/>
          <w:lang w:val="hy-AM"/>
        </w:rPr>
        <w:t xml:space="preserve">Կրթության և գիտության բնագավառներում </w:t>
      </w:r>
      <w:r w:rsidRPr="00365F51">
        <w:rPr>
          <w:rFonts w:ascii="GHEA Mariam" w:hAnsi="GHEA Mariam"/>
          <w:bCs/>
          <w:sz w:val="24"/>
          <w:szCs w:val="24"/>
          <w:lang w:val="hy-AM"/>
        </w:rPr>
        <w:lastRenderedPageBreak/>
        <w:t>նշանակալի նվաճումներ ունեցող քաղաքացի Գոռ Կարենի Նահապետյանին շարքային կազմի պարտադիր զինվորական ծառայության զորակոչից տար</w:t>
      </w:r>
      <w:r>
        <w:rPr>
          <w:rFonts w:ascii="GHEA Mariam" w:hAnsi="GHEA Mariam"/>
          <w:bCs/>
          <w:sz w:val="24"/>
          <w:szCs w:val="24"/>
          <w:lang w:val="hy-AM"/>
        </w:rPr>
        <w:softHyphen/>
      </w:r>
      <w:r w:rsidRPr="00365F51">
        <w:rPr>
          <w:rFonts w:ascii="GHEA Mariam" w:hAnsi="GHEA Mariam"/>
          <w:bCs/>
          <w:sz w:val="24"/>
          <w:szCs w:val="24"/>
          <w:lang w:val="hy-AM"/>
        </w:rPr>
        <w:t>կետում տալու մասին</w:t>
      </w:r>
      <w:r w:rsidRPr="00365F51">
        <w:rPr>
          <w:rFonts w:ascii="GHEA Mariam" w:hAnsi="GHEA Mariam"/>
          <w:sz w:val="24"/>
          <w:szCs w:val="24"/>
          <w:lang w:val="hy-AM"/>
        </w:rPr>
        <w:t>» N 1267-Ա որոշումը:</w:t>
      </w:r>
    </w:p>
    <w:p w:rsidR="00296E5B" w:rsidRPr="00365F51" w:rsidRDefault="00296E5B" w:rsidP="00477447">
      <w:pPr>
        <w:rPr>
          <w:lang w:val="hy-AM"/>
        </w:rPr>
      </w:pPr>
    </w:p>
    <w:p w:rsidR="00296E5B" w:rsidRPr="00365F51" w:rsidRDefault="00296E5B" w:rsidP="00477447">
      <w:pPr>
        <w:rPr>
          <w:lang w:val="hy-AM"/>
        </w:rPr>
      </w:pPr>
    </w:p>
    <w:p w:rsidR="00296E5B" w:rsidRPr="00365F51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C710D1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  <w:bookmarkStart w:id="0" w:name="_GoBack"/>
      <w:bookmarkEnd w:id="0"/>
    </w:p>
    <w:sectPr w:rsidR="00296E5B" w:rsidRPr="00296E5B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2D26" w:rsidRDefault="00772D26">
      <w:r>
        <w:separator/>
      </w:r>
    </w:p>
  </w:endnote>
  <w:endnote w:type="continuationSeparator" w:id="0">
    <w:p w:rsidR="00772D26" w:rsidRDefault="00772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53087">
      <w:rPr>
        <w:noProof/>
        <w:sz w:val="18"/>
      </w:rPr>
      <w:t>KA-569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2D26" w:rsidRDefault="00772D26">
      <w:r>
        <w:separator/>
      </w:r>
    </w:p>
  </w:footnote>
  <w:footnote w:type="continuationSeparator" w:id="0">
    <w:p w:rsidR="00772D26" w:rsidRDefault="00772D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5308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6F54F7"/>
    <w:multiLevelType w:val="hybridMultilevel"/>
    <w:tmpl w:val="0DCA4494"/>
    <w:lvl w:ilvl="0" w:tplc="FD7E773E">
      <w:start w:val="1"/>
      <w:numFmt w:val="decimal"/>
      <w:lvlText w:val="%1."/>
      <w:lvlJc w:val="left"/>
      <w:pPr>
        <w:ind w:left="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08" w:hanging="360"/>
      </w:pPr>
    </w:lvl>
    <w:lvl w:ilvl="2" w:tplc="0419001B" w:tentative="1">
      <w:start w:val="1"/>
      <w:numFmt w:val="lowerRoman"/>
      <w:lvlText w:val="%3."/>
      <w:lvlJc w:val="right"/>
      <w:pPr>
        <w:ind w:left="1728" w:hanging="180"/>
      </w:pPr>
    </w:lvl>
    <w:lvl w:ilvl="3" w:tplc="0419000F" w:tentative="1">
      <w:start w:val="1"/>
      <w:numFmt w:val="decimal"/>
      <w:lvlText w:val="%4."/>
      <w:lvlJc w:val="left"/>
      <w:pPr>
        <w:ind w:left="2448" w:hanging="360"/>
      </w:pPr>
    </w:lvl>
    <w:lvl w:ilvl="4" w:tplc="04190019" w:tentative="1">
      <w:start w:val="1"/>
      <w:numFmt w:val="lowerLetter"/>
      <w:lvlText w:val="%5."/>
      <w:lvlJc w:val="left"/>
      <w:pPr>
        <w:ind w:left="3168" w:hanging="360"/>
      </w:pPr>
    </w:lvl>
    <w:lvl w:ilvl="5" w:tplc="0419001B" w:tentative="1">
      <w:start w:val="1"/>
      <w:numFmt w:val="lowerRoman"/>
      <w:lvlText w:val="%6."/>
      <w:lvlJc w:val="right"/>
      <w:pPr>
        <w:ind w:left="3888" w:hanging="180"/>
      </w:pPr>
    </w:lvl>
    <w:lvl w:ilvl="6" w:tplc="0419000F" w:tentative="1">
      <w:start w:val="1"/>
      <w:numFmt w:val="decimal"/>
      <w:lvlText w:val="%7."/>
      <w:lvlJc w:val="left"/>
      <w:pPr>
        <w:ind w:left="4608" w:hanging="360"/>
      </w:pPr>
    </w:lvl>
    <w:lvl w:ilvl="7" w:tplc="04190019" w:tentative="1">
      <w:start w:val="1"/>
      <w:numFmt w:val="lowerLetter"/>
      <w:lvlText w:val="%8."/>
      <w:lvlJc w:val="left"/>
      <w:pPr>
        <w:ind w:left="5328" w:hanging="360"/>
      </w:pPr>
    </w:lvl>
    <w:lvl w:ilvl="8" w:tplc="0419001B" w:tentative="1">
      <w:start w:val="1"/>
      <w:numFmt w:val="lowerRoman"/>
      <w:lvlText w:val="%9."/>
      <w:lvlJc w:val="right"/>
      <w:pPr>
        <w:ind w:left="604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087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5F51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2D26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0D1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05308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5308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106</cp:revision>
  <cp:lastPrinted>2023-11-28T07:27:00Z</cp:lastPrinted>
  <dcterms:created xsi:type="dcterms:W3CDTF">2022-03-23T13:26:00Z</dcterms:created>
  <dcterms:modified xsi:type="dcterms:W3CDTF">2023-11-28T07:27:00Z</dcterms:modified>
</cp:coreProperties>
</file>