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7480" w:rsidRPr="00A57480" w:rsidRDefault="00A57480" w:rsidP="00A5748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74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ՎԱՐՉԱԿԱՆ ԻՐԱՎԱԽԱԽՏՈՒՄՆԵՐԻ ՎԵՐԱԲԵՐՅԱԼ ՀԱՅԱՍՏԱՆԻ</w:t>
      </w:r>
    </w:p>
    <w:p w:rsidR="00A57480" w:rsidRPr="00A57480" w:rsidRDefault="00A57480" w:rsidP="00A5748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74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</w:p>
    <w:p w:rsidR="00A57480" w:rsidRPr="00A57480" w:rsidRDefault="00A57480" w:rsidP="00A5748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57480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A5748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 Ր Ե Ն Ս Գ Ի Ր Ք</w:t>
      </w:r>
    </w:p>
    <w:p w:rsidR="00A57480" w:rsidRDefault="00A57480" w:rsidP="006C5076">
      <w:pPr>
        <w:shd w:val="clear" w:color="auto" w:fill="FFFFFF"/>
        <w:spacing w:after="0" w:line="360" w:lineRule="auto"/>
        <w:ind w:left="-360" w:right="-360" w:firstLine="630"/>
        <w:jc w:val="both"/>
        <w:rPr>
          <w:rFonts w:ascii="GHEA Grapalat" w:hAnsi="GHEA Grapalat"/>
          <w:sz w:val="24"/>
          <w:szCs w:val="24"/>
          <w:shd w:val="clear" w:color="auto" w:fill="FFFFFF"/>
        </w:rPr>
      </w:pPr>
    </w:p>
    <w:p w:rsidR="006931FF" w:rsidRPr="006C5076" w:rsidRDefault="006931FF" w:rsidP="006C5076">
      <w:pPr>
        <w:shd w:val="clear" w:color="auto" w:fill="FFFFFF"/>
        <w:spacing w:after="0" w:line="360" w:lineRule="auto"/>
        <w:ind w:left="-360" w:right="-360" w:firstLine="630"/>
        <w:jc w:val="both"/>
        <w:rPr>
          <w:rFonts w:ascii="GHEA Grapalat" w:eastAsia="Times New Roman" w:hAnsi="GHEA Grapalat" w:cs="Times New Roman"/>
          <w:b/>
          <w:color w:val="FF0000"/>
          <w:sz w:val="24"/>
          <w:szCs w:val="24"/>
        </w:rPr>
      </w:pPr>
      <w:proofErr w:type="spellStart"/>
      <w:r w:rsidRPr="006C5076">
        <w:rPr>
          <w:rFonts w:ascii="GHEA Grapalat" w:hAnsi="GHEA Grapalat"/>
          <w:b/>
          <w:color w:val="FF0000"/>
          <w:sz w:val="24"/>
          <w:szCs w:val="24"/>
          <w:shd w:val="clear" w:color="auto" w:fill="FFFFFF"/>
        </w:rPr>
        <w:t>Հոդված</w:t>
      </w:r>
      <w:proofErr w:type="spellEnd"/>
      <w:r w:rsidRPr="006C5076">
        <w:rPr>
          <w:rFonts w:ascii="GHEA Grapalat" w:hAnsi="GHEA Grapalat"/>
          <w:b/>
          <w:color w:val="FF0000"/>
          <w:sz w:val="24"/>
          <w:szCs w:val="24"/>
          <w:shd w:val="clear" w:color="auto" w:fill="FFFFFF"/>
        </w:rPr>
        <w:t xml:space="preserve"> 152.3</w:t>
      </w:r>
      <w:r w:rsidR="006C5076" w:rsidRPr="006C5076">
        <w:rPr>
          <w:rFonts w:ascii="GHEA Grapalat" w:hAnsi="GHEA Grapalat"/>
          <w:b/>
          <w:color w:val="FF0000"/>
          <w:sz w:val="24"/>
          <w:szCs w:val="24"/>
          <w:shd w:val="clear" w:color="auto" w:fill="FFFFFF"/>
        </w:rPr>
        <w:t>.</w:t>
      </w:r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Նոր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կառուցվող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կամ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կառուցված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բազմաբնակարան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շենքի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կառուցապատողի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կողմից</w:t>
      </w:r>
      <w:proofErr w:type="spellEnd"/>
      <w:r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 xml:space="preserve">՝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բազմաբնակարան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շենքի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կառավարման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>բնագավառում</w:t>
      </w:r>
      <w:proofErr w:type="spellEnd"/>
      <w:r w:rsidRPr="006C5076">
        <w:rPr>
          <w:rFonts w:ascii="GHEA Grapalat" w:eastAsia="Times New Roman" w:hAnsi="GHEA Grapalat" w:cs="Times New Roman"/>
          <w:b/>
          <w:bCs/>
          <w:color w:val="FF0000"/>
          <w:sz w:val="24"/>
          <w:szCs w:val="24"/>
        </w:rPr>
        <w:t xml:space="preserve">, </w:t>
      </w:r>
      <w:proofErr w:type="spellStart"/>
      <w:r w:rsidR="006C5076"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օրենքի</w:t>
      </w:r>
      <w:proofErr w:type="spellEnd"/>
      <w:r w:rsidR="006C5076"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 xml:space="preserve"> </w:t>
      </w:r>
      <w:proofErr w:type="spellStart"/>
      <w:r w:rsidR="006C5076"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պահանջները</w:t>
      </w:r>
      <w:proofErr w:type="spellEnd"/>
      <w:r w:rsidR="006C5076"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 xml:space="preserve"> </w:t>
      </w:r>
      <w:proofErr w:type="spellStart"/>
      <w:r w:rsidR="006C5076" w:rsidRPr="006C5076">
        <w:rPr>
          <w:rFonts w:ascii="GHEA Grapalat" w:eastAsia="Times New Roman" w:hAnsi="GHEA Grapalat" w:cs="Times New Roman"/>
          <w:b/>
          <w:color w:val="FF0000"/>
          <w:sz w:val="24"/>
          <w:szCs w:val="24"/>
        </w:rPr>
        <w:t>խախտելը</w:t>
      </w:r>
      <w:proofErr w:type="spellEnd"/>
    </w:p>
    <w:p w:rsidR="006C5076" w:rsidRPr="006C5076" w:rsidRDefault="006C5076" w:rsidP="006C5076">
      <w:pPr>
        <w:pStyle w:val="ListParagraph"/>
        <w:numPr>
          <w:ilvl w:val="0"/>
          <w:numId w:val="1"/>
        </w:num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6C5076">
        <w:rPr>
          <w:rFonts w:ascii="GHEA Grapalat" w:hAnsi="GHEA Grapalat"/>
          <w:iCs/>
          <w:color w:val="FF0000"/>
          <w:sz w:val="24"/>
          <w:szCs w:val="24"/>
          <w:lang w:val="hy-AM"/>
        </w:rPr>
        <w:t>Նոր կառուցված և շահագործման հանձնված բազմաբնակարան շենքի</w:t>
      </w:r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նախագծային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փաստաթղթերը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կառուցապատողի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կողմից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՝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օրենքով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սահմանված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կազմով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կամ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ժամկետում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բազմաբնակարան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շենքի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կառավարման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մարմնին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չփոխանցելը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.</w:t>
      </w:r>
    </w:p>
    <w:p w:rsidR="006C5076" w:rsidRPr="006C5076" w:rsidRDefault="006C5076" w:rsidP="006C5076">
      <w:pPr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-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առաջացնում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է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տուգանքի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նշանակում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կառուցապատողի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նկատմամբ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`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սահմանված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նվազագույն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աշխատավարձի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երկուհարյուրապատիկի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չափով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:</w:t>
      </w:r>
    </w:p>
    <w:p w:rsidR="006C5076" w:rsidRPr="006C5076" w:rsidRDefault="006C5076" w:rsidP="006C5076">
      <w:pPr>
        <w:tabs>
          <w:tab w:val="left" w:pos="540"/>
        </w:tabs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2. 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Սույն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հոդվածի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1-ին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մասում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նշված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խախտումը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՝ </w:t>
      </w:r>
      <w:r w:rsidRPr="006C5076">
        <w:rPr>
          <w:rFonts w:ascii="GHEA Grapalat" w:hAnsi="GHEA Grapalat" w:cs="Calibri"/>
          <w:color w:val="FF0000"/>
          <w:sz w:val="24"/>
          <w:szCs w:val="24"/>
          <w:lang w:val="hy-AM"/>
        </w:rPr>
        <w:t>վարչական տույժի կիրառումից հետո</w:t>
      </w:r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՝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վեց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ամսվա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ընթացքում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չվերացնելն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առաջացնում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է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տուգանքի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նշանակում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՝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յուրաքանչյուր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խախտման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համար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՝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սահմանված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տուգանքի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կրկնապատիկի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proofErr w:type="spellStart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չափով</w:t>
      </w:r>
      <w:proofErr w:type="spellEnd"/>
      <w:r w:rsidRPr="006C5076">
        <w:rPr>
          <w:rFonts w:ascii="GHEA Grapalat" w:eastAsia="Times New Roman" w:hAnsi="GHEA Grapalat" w:cs="Times New Roman"/>
          <w:color w:val="FF0000"/>
          <w:sz w:val="24"/>
          <w:szCs w:val="24"/>
        </w:rPr>
        <w:t>:</w:t>
      </w:r>
    </w:p>
    <w:p w:rsidR="006C5076" w:rsidRDefault="006C5076" w:rsidP="006C5076">
      <w:pPr>
        <w:spacing w:line="360" w:lineRule="auto"/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7335"/>
      </w:tblGrid>
      <w:tr w:rsidR="00A57480" w:rsidRPr="00A57480" w:rsidTr="00A57480">
        <w:trPr>
          <w:tblCellSpacing w:w="0" w:type="dxa"/>
        </w:trPr>
        <w:tc>
          <w:tcPr>
            <w:tcW w:w="2025" w:type="dxa"/>
            <w:shd w:val="clear" w:color="auto" w:fill="FFFFFF"/>
            <w:hideMark/>
          </w:tcPr>
          <w:p w:rsidR="00A57480" w:rsidRPr="00A57480" w:rsidRDefault="00A57480" w:rsidP="00A57480">
            <w:pPr>
              <w:spacing w:after="0" w:line="360" w:lineRule="auto"/>
              <w:ind w:left="-360" w:right="-360"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Հոդված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219</w:t>
            </w:r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vertAlign w:val="superscript"/>
              </w:rPr>
              <w:t>1</w:t>
            </w:r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A57480" w:rsidRPr="00A57480" w:rsidRDefault="00A57480" w:rsidP="00A57480">
            <w:pPr>
              <w:spacing w:after="0" w:line="360" w:lineRule="auto"/>
              <w:ind w:left="311" w:right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Տարածքային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կառավարման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մարմինները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և </w:t>
            </w: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տեղական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ինքնակառավարման</w:t>
            </w:r>
            <w:proofErr w:type="spellEnd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5748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մարմինները</w:t>
            </w:r>
            <w:proofErr w:type="spellEnd"/>
          </w:p>
        </w:tc>
      </w:tr>
    </w:tbl>
    <w:p w:rsidR="00A57480" w:rsidRPr="00A57480" w:rsidRDefault="00A57480" w:rsidP="00A57480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կառավարման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մարմինները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քննում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48-րդ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վարչական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իրավախախտումների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գործերը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տնօրինության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տակ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43.1-ին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1-ին, 1.1-ին, 2-րդ, 9-րդ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152.1-ին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4-րդ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="00AD72B9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և 54.5-րդ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իրավախախտումների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գործերը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57480" w:rsidRPr="00A57480" w:rsidRDefault="00A57480" w:rsidP="00A57480">
      <w:pPr>
        <w:shd w:val="clear" w:color="auto" w:fill="FFFFFF"/>
        <w:spacing w:after="0" w:line="360" w:lineRule="auto"/>
        <w:ind w:left="-360" w:right="-360" w:firstLine="54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մարմինները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քննում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օրենսգրքի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43.1-ին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2.1-8-րդ (3-րդ, 4-րդ և 7-րդ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իրավախախտումները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տեղական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ինքնակառավարման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մարմինների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հայտնաբերվելու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lastRenderedPageBreak/>
        <w:t>տեղեկացնելով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ոստիկանությանը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) և 10-12-րդ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48-րդ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իրենց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տնօրինության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տակ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գտնվող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հողերի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113-րդ, 124.7-րդ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152.1-րդ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1-ին, 2-րդ, 3-րդ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152.2-րդ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152.3-րդ </w:t>
      </w:r>
      <w:proofErr w:type="spellStart"/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>հոդվածի</w:t>
      </w:r>
      <w:proofErr w:type="spellEnd"/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="00836EAA">
        <w:rPr>
          <w:rFonts w:ascii="GHEA Grapalat" w:eastAsia="Times New Roman" w:hAnsi="GHEA Grapalat" w:cs="Times New Roman"/>
          <w:color w:val="FF0000"/>
          <w:sz w:val="24"/>
          <w:szCs w:val="24"/>
        </w:rPr>
        <w:t>1-ին և 2</w:t>
      </w:r>
      <w:bookmarkStart w:id="0" w:name="_GoBack"/>
      <w:bookmarkEnd w:id="0"/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-րդ </w:t>
      </w:r>
      <w:proofErr w:type="spellStart"/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>մասերով</w:t>
      </w:r>
      <w:proofErr w:type="spellEnd"/>
      <w:r w:rsidRPr="00871365">
        <w:rPr>
          <w:rFonts w:ascii="GHEA Grapalat" w:eastAsia="Times New Roman" w:hAnsi="GHEA Grapalat" w:cs="Times New Roman"/>
          <w:color w:val="FF0000"/>
          <w:sz w:val="24"/>
          <w:szCs w:val="24"/>
        </w:rPr>
        <w:t>,</w:t>
      </w:r>
      <w:r w:rsidRPr="00A57480">
        <w:rPr>
          <w:rFonts w:ascii="GHEA Grapalat" w:eastAsia="Times New Roman" w:hAnsi="GHEA Grapalat" w:cs="Times New Roman"/>
          <w:color w:val="FF0000"/>
          <w:sz w:val="24"/>
          <w:szCs w:val="24"/>
        </w:rPr>
        <w:t xml:space="preserve"> 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156-րդ, 157-րդ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, 157.15-րդ, 158-րդ (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բացառությամբ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2-րդ, 3-րդ, 12-րդ, 17-րդ, 19-րդ, 23-րդ, 26-րդ, 29-րդ, 30-րդ և 35-րդ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մասերի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), 158.2-րդ,</w:t>
      </w:r>
      <w:r w:rsidRPr="00A57480">
        <w:rPr>
          <w:rFonts w:ascii="Calibri" w:eastAsia="Times New Roman" w:hAnsi="Calibri" w:cs="Calibri"/>
          <w:sz w:val="24"/>
          <w:szCs w:val="24"/>
        </w:rPr>
        <w:t> 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162-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, 162.3-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,</w:t>
      </w:r>
      <w:r w:rsidRPr="00A57480">
        <w:rPr>
          <w:rFonts w:ascii="Calibri" w:eastAsia="Times New Roman" w:hAnsi="Calibri" w:cs="Calibri"/>
          <w:sz w:val="24"/>
          <w:szCs w:val="24"/>
        </w:rPr>
        <w:t> 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169.14-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4-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մասով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, 180-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հոդվածի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5-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և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6-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մասերով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, 169.16-րդ,</w:t>
      </w:r>
      <w:r w:rsidRPr="00A57480">
        <w:rPr>
          <w:rFonts w:ascii="Calibri" w:eastAsia="Times New Roman" w:hAnsi="Calibri" w:cs="Calibri"/>
          <w:sz w:val="24"/>
          <w:szCs w:val="24"/>
        </w:rPr>
        <w:t> 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180.2-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, 189.11-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, 189.12-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և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189.18-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րդ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հոդվածներով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նախատեսված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վարչական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իրավախախտումների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վերաբերյալ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գործերը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,</w:t>
      </w:r>
      <w:r w:rsidRPr="00A57480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ինչպես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նաև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170.3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հոդվածով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նախատեսված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տեղական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հարկերը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Pr="00A57480">
        <w:rPr>
          <w:rFonts w:ascii="GHEA Grapalat" w:eastAsia="Times New Roman" w:hAnsi="GHEA Grapalat" w:cs="Arial Unicode"/>
          <w:sz w:val="24"/>
          <w:szCs w:val="24"/>
        </w:rPr>
        <w:t>և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տեղական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վճարները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բացառությամբ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տեղական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տուրքի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սահմանված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ժամկետներում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Arial Unicode"/>
          <w:sz w:val="24"/>
          <w:szCs w:val="24"/>
        </w:rPr>
        <w:t>չվճարե</w:t>
      </w:r>
      <w:r w:rsidRPr="00A57480">
        <w:rPr>
          <w:rFonts w:ascii="GHEA Grapalat" w:eastAsia="Times New Roman" w:hAnsi="GHEA Grapalat" w:cs="Times New Roman"/>
          <w:sz w:val="24"/>
          <w:szCs w:val="24"/>
        </w:rPr>
        <w:t>լու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վերաբերյալ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A57480">
        <w:rPr>
          <w:rFonts w:ascii="GHEA Grapalat" w:eastAsia="Times New Roman" w:hAnsi="GHEA Grapalat" w:cs="Times New Roman"/>
          <w:sz w:val="24"/>
          <w:szCs w:val="24"/>
        </w:rPr>
        <w:t>գործերը</w:t>
      </w:r>
      <w:proofErr w:type="spellEnd"/>
      <w:r w:rsidRPr="00A57480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A57480" w:rsidRPr="00A57480" w:rsidRDefault="00A57480" w:rsidP="00A57480">
      <w:pPr>
        <w:spacing w:line="360" w:lineRule="auto"/>
        <w:ind w:left="-360" w:right="-360" w:firstLine="540"/>
        <w:jc w:val="both"/>
        <w:rPr>
          <w:rFonts w:ascii="GHEA Grapalat" w:hAnsi="GHEA Grapalat"/>
          <w:sz w:val="24"/>
          <w:szCs w:val="24"/>
        </w:rPr>
      </w:pPr>
    </w:p>
    <w:sectPr w:rsidR="00A57480" w:rsidRPr="00A574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F1E5B"/>
    <w:multiLevelType w:val="hybridMultilevel"/>
    <w:tmpl w:val="C80AB428"/>
    <w:lvl w:ilvl="0" w:tplc="171608BE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4683E8B"/>
    <w:multiLevelType w:val="hybridMultilevel"/>
    <w:tmpl w:val="4C280552"/>
    <w:lvl w:ilvl="0" w:tplc="01043486">
      <w:start w:val="3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783"/>
    <w:rsid w:val="00020C5F"/>
    <w:rsid w:val="001569AE"/>
    <w:rsid w:val="004151BC"/>
    <w:rsid w:val="00562EC6"/>
    <w:rsid w:val="005827E7"/>
    <w:rsid w:val="006931FF"/>
    <w:rsid w:val="006C5076"/>
    <w:rsid w:val="007B2783"/>
    <w:rsid w:val="00836EAA"/>
    <w:rsid w:val="00871365"/>
    <w:rsid w:val="00A57480"/>
    <w:rsid w:val="00AD7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461A7A"/>
  <w15:chartTrackingRefBased/>
  <w15:docId w15:val="{7954D21D-8D45-4D53-9BA4-B8453EEDF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74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rsid w:val="00A574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A5748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57480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574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1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1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325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Tanya Arzumanyan</dc:creator>
  <cp:keywords/>
  <dc:description/>
  <cp:lastModifiedBy>Tanya Arzumanyan</cp:lastModifiedBy>
  <cp:revision>11</cp:revision>
  <dcterms:created xsi:type="dcterms:W3CDTF">2023-04-19T12:03:00Z</dcterms:created>
  <dcterms:modified xsi:type="dcterms:W3CDTF">2023-11-27T16:43:00Z</dcterms:modified>
</cp:coreProperties>
</file>