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560B1" w14:textId="77777777" w:rsidR="0048408F" w:rsidRDefault="0063017B">
      <w:pPr>
        <w:pStyle w:val="headingtitleStyle"/>
      </w:pPr>
      <w:bookmarkStart w:id="0" w:name="_Toc1"/>
      <w:r>
        <w:t>Ամփոփաթերթ</w:t>
      </w:r>
      <w:bookmarkEnd w:id="0"/>
    </w:p>
    <w:p w14:paraId="638198E4" w14:textId="796E5BAB" w:rsidR="0048408F" w:rsidRDefault="009E0116" w:rsidP="009E0116">
      <w:pPr>
        <w:jc w:val="center"/>
      </w:pPr>
      <w:r w:rsidRPr="009E0116">
        <w:rPr>
          <w:rFonts w:ascii="GHEA Grapalat" w:eastAsia="GHEA Grapalat" w:hAnsi="GHEA Grapalat" w:cs="GHEA Grapalat"/>
          <w:b/>
          <w:caps/>
          <w:color w:val="000000"/>
          <w:sz w:val="28"/>
          <w:szCs w:val="28"/>
        </w:rPr>
        <w:t>2024 թվականի ընթացքում Սերբիայի Հանրապետությունից Հայաստանի Հանրապետության տարածք ներմուծվող սերբական ծագում ունեցող առանձին տեսակի ապրանքների նկատմամբ սակագնային քվոտա կիրառելու, ներմուծման լիցենզիայի ընթացակարգը սահմանելու, մեկանգամյա և գլխավոր լիցենզիաների ձևերը հաստատելու մասին Հայաստանի Հանրապետության կառավարության որոշման նախագծի</w:t>
      </w:r>
    </w:p>
    <w:p w14:paraId="7DD34A00" w14:textId="77777777" w:rsidR="0048408F" w:rsidRDefault="0048408F"/>
    <w:p w14:paraId="2DCAE6C6" w14:textId="77777777" w:rsidR="0048408F" w:rsidRDefault="0048408F"/>
    <w:tbl>
      <w:tblPr>
        <w:tblW w:w="14167" w:type="dxa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"/>
        <w:gridCol w:w="2189"/>
        <w:gridCol w:w="4818"/>
        <w:gridCol w:w="3855"/>
        <w:gridCol w:w="2838"/>
      </w:tblGrid>
      <w:tr w:rsidR="0048408F" w14:paraId="0821DBEE" w14:textId="77777777" w:rsidTr="0063105B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040EAC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22B3C709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E762FC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4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CD38A8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03806F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6328D2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48408F" w14:paraId="21732954" w14:textId="77777777" w:rsidTr="0063105B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5FEF28F" w14:textId="77777777" w:rsidR="0048408F" w:rsidRDefault="0048408F">
            <w:pPr>
              <w:jc w:val="center"/>
            </w:pP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0AC1B28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59ACB1D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E6EDB7E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DE76750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9E0116" w14:paraId="081FA6EB" w14:textId="77777777" w:rsidTr="0063105B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8B1F63E" w14:textId="77777777" w:rsidR="009E0116" w:rsidRDefault="009E0116">
            <w:pPr>
              <w:jc w:val="center"/>
            </w:pP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61C40DE" w14:textId="77777777" w:rsidR="009E0116" w:rsidRPr="0063105B" w:rsidRDefault="0063105B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63105B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Արուս Հարությունյան</w:t>
            </w:r>
          </w:p>
          <w:p w14:paraId="5E40B011" w14:textId="1B83FAE4" w:rsidR="0063105B" w:rsidRPr="0063105B" w:rsidRDefault="0063105B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63105B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03</w:t>
            </w:r>
            <w:r w:rsidRPr="0063105B">
              <w:rPr>
                <w:rFonts w:ascii="Cambria Math" w:eastAsia="GHEA Grapalat" w:hAnsi="Cambria Math" w:cs="Cambria Math"/>
                <w:color w:val="000000"/>
                <w:sz w:val="22"/>
                <w:szCs w:val="22"/>
                <w:lang w:val="hy-AM"/>
              </w:rPr>
              <w:t>․</w:t>
            </w:r>
            <w:r w:rsidRPr="0063105B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10</w:t>
            </w:r>
            <w:r w:rsidRPr="0063105B">
              <w:rPr>
                <w:rFonts w:ascii="Cambria Math" w:eastAsia="GHEA Grapalat" w:hAnsi="Cambria Math" w:cs="Cambria Math"/>
                <w:color w:val="000000"/>
                <w:sz w:val="22"/>
                <w:szCs w:val="22"/>
                <w:lang w:val="hy-AM"/>
              </w:rPr>
              <w:t>․</w:t>
            </w:r>
            <w:r w:rsidRPr="0063105B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2023 17։08։01</w:t>
            </w:r>
          </w:p>
        </w:tc>
        <w:tc>
          <w:tcPr>
            <w:tcW w:w="4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2AF6CA4" w14:textId="661D302A" w:rsidR="009E0116" w:rsidRPr="0063105B" w:rsidRDefault="0063105B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63105B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տեստ</w:t>
            </w:r>
          </w:p>
        </w:tc>
        <w:tc>
          <w:tcPr>
            <w:tcW w:w="38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EE7C211" w14:textId="4F7ACAEA" w:rsidR="009E0116" w:rsidRPr="0063105B" w:rsidRDefault="0063105B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Առաջարկության բովանդակությունը անհասկանալի է</w:t>
            </w:r>
          </w:p>
        </w:tc>
        <w:tc>
          <w:tcPr>
            <w:tcW w:w="2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C0CF4FF" w14:textId="77777777" w:rsidR="009E0116" w:rsidRDefault="009E0116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</w:tc>
      </w:tr>
    </w:tbl>
    <w:p w14:paraId="49923D7C" w14:textId="77777777" w:rsidR="0063017B" w:rsidRDefault="0063017B"/>
    <w:sectPr w:rsidR="0063017B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08F"/>
    <w:rsid w:val="002A7FD6"/>
    <w:rsid w:val="0048408F"/>
    <w:rsid w:val="0063017B"/>
    <w:rsid w:val="0063105B"/>
    <w:rsid w:val="00945DD5"/>
    <w:rsid w:val="009E0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12FA4"/>
  <w15:docId w15:val="{7613B20D-B066-4775-9E99-036821CAA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510</Characters>
  <Application>Microsoft Office Word</Application>
  <DocSecurity>0</DocSecurity>
  <Lines>4</Lines>
  <Paragraphs>1</Paragraphs>
  <ScaleCrop>false</ScaleCrop>
  <Manager/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Azgush A. Elazyan</dc:creator>
  <cp:keywords>https:/mul2-mineconomy.gov.am/tasks/294854/oneclick/ampopatert-e-draft.docx?token=d787a4ab8884dd3175264c6786a9b823</cp:keywords>
  <dc:description/>
  <cp:lastModifiedBy>Azgush A. Elazyan</cp:lastModifiedBy>
  <cp:revision>4</cp:revision>
  <dcterms:created xsi:type="dcterms:W3CDTF">2022-03-16T07:40:00Z</dcterms:created>
  <dcterms:modified xsi:type="dcterms:W3CDTF">2023-11-23T10:50:00Z</dcterms:modified>
  <cp:category/>
</cp:coreProperties>
</file>