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257E27" w:rsidP="00917845">
      <w:pPr>
        <w:pStyle w:val="ad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6A0CF9">
        <w:rPr>
          <w:rFonts w:ascii="GHEA Grapalat" w:hAnsi="GHEA Grapalat"/>
          <w:b/>
          <w:bCs/>
          <w:color w:val="000000" w:themeColor="text1"/>
          <w:lang w:val="hy-AM"/>
        </w:rPr>
        <w:t>ՊԵՏԱԿԱՆ ԳՈՒՅՔԸ ՄԱՍՆԱՎՈՐԵՑՆԵԼՈՒ 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Pr="006D3A30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AF007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AF007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8E5C06" w:rsidRDefault="00BE39AD" w:rsidP="00917845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8E5C06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112C3D" w:rsidRPr="008E5C06">
              <w:rPr>
                <w:rFonts w:ascii="GHEA Grapalat" w:hAnsi="GHEA Grapalat"/>
                <w:color w:val="000000"/>
                <w:lang w:val="hy-AM"/>
              </w:rPr>
              <w:t>Պ</w:t>
            </w:r>
            <w:r w:rsidR="00112C3D" w:rsidRPr="008E5C06">
              <w:rPr>
                <w:rFonts w:ascii="GHEA Grapalat" w:hAnsi="GHEA Grapalat"/>
                <w:color w:val="000000"/>
                <w:lang w:val="af-ZA"/>
              </w:rPr>
              <w:t xml:space="preserve">ետական գույքի կառավարման </w:t>
            </w:r>
            <w:r w:rsidR="00112C3D" w:rsidRPr="008E5C06">
              <w:rPr>
                <w:rFonts w:ascii="GHEA Grapalat" w:hAnsi="GHEA Grapalat"/>
                <w:color w:val="000000"/>
                <w:lang w:val="hy-AM"/>
              </w:rPr>
              <w:t>կոմիտեի տնօրինության</w:t>
            </w:r>
            <w:r w:rsidR="00D635E9" w:rsidRPr="008E5C06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112C3D" w:rsidRPr="008E5C0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12C3D" w:rsidRPr="008E5C0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Գեղարքունիքի մարզ, Սևան համայնք, Գագարին գյուղ, Գործարանային փողոց թիվ 4</w:t>
            </w:r>
            <w:r w:rsidR="00112C3D" w:rsidRPr="008E5C06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4A0B8F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հասցեում գտնվող 1</w:t>
            </w:r>
            <w:r w:rsidR="00112C3D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106.68</w:t>
            </w:r>
            <w:r w:rsidR="00112C3D" w:rsidRPr="008E5C06">
              <w:rPr>
                <w:rFonts w:ascii="GHEA Grapalat" w:hAnsi="GHEA Grapalat"/>
                <w:lang w:val="hy-AM"/>
              </w:rPr>
              <w:t xml:space="preserve"> </w:t>
            </w:r>
            <w:r w:rsidR="00112C3D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քառ.մետր </w:t>
            </w:r>
            <w:r w:rsidR="00112C3D" w:rsidRPr="008E5C0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ընդհանուր մակերեսով շենք-շինությունները</w:t>
            </w:r>
            <w:r w:rsidR="002F3963" w:rsidRPr="008E5C0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(պահեստ՝ 968.86 քառ.մետր, պահակատուն՝ 17.95 քառ.մետր, լուսարձակ՝ 21.7 քառ.մ և պարիսպ՝ 98.17 քառ.մ)</w:t>
            </w:r>
            <w:r w:rsidR="00112C3D" w:rsidRPr="008E5C0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դրանց օգտագործման ու սպասարկման համար հատկացված </w:t>
            </w:r>
            <w:r w:rsidR="00112C3D" w:rsidRPr="008E5C06">
              <w:rPr>
                <w:rFonts w:ascii="GHEA Grapalat" w:hAnsi="GHEA Grapalat"/>
                <w:color w:val="000000" w:themeColor="text1"/>
                <w:lang w:val="hy-AM"/>
              </w:rPr>
              <w:t xml:space="preserve">1.95 </w:t>
            </w:r>
            <w:r w:rsidR="00112C3D" w:rsidRPr="008E5C06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 մակերեսով հողամասը</w:t>
            </w:r>
            <w:r w:rsidR="00112C3D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ջրագիծը և տրանսֆորմատորը,</w:t>
            </w:r>
            <w:r w:rsidR="0028248A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որպես մեկ գույքային միավոր,</w:t>
            </w:r>
            <w:r w:rsidR="00112C3D" w:rsidRPr="008E5C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մասնավորեցնել</w:t>
            </w:r>
            <w:r w:rsidR="00112C3D" w:rsidRPr="008E5C0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112C3D" w:rsidRPr="008E5C06">
              <w:rPr>
                <w:rFonts w:ascii="GHEA Grapalat" w:hAnsi="GHEA Grapalat"/>
                <w:color w:val="000000"/>
                <w:lang w:val="af-ZA"/>
              </w:rPr>
              <w:t>դասական աճուրդով։</w:t>
            </w:r>
          </w:p>
          <w:p w:rsidR="00D635E9" w:rsidRPr="008E5C06" w:rsidRDefault="00D635E9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Նշված գույքը հանդիսանում է ՀՀ կառավարության 2009թ. հուլիսի 23-ի թիվ 838-Ն որոշմամբ լուծարված «Գագարինի արտադրական բազա» ՓԲԸ-ի որպես լուծարումից հետո մնացած գույք։ Հաշվի առնելով, որ</w:t>
            </w:r>
            <w:r w:rsidR="003506C0"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ընկերությունն ընդգրկված է եղել մասնավորեցման ցանկերում՝ համաձայն «Պետական գույքի մասնավորեցման (սեփականաշնորհման) մասին» ՀՀ օրենքի 21-րդ հոդվածի՝ լուծարված ընկերության պետության բաժնեմաս համարվող գույքը կարող է մասնավորեցվել նույն օրենքով սահմանված ձևերով։</w:t>
            </w:r>
          </w:p>
          <w:p w:rsidR="003163B1" w:rsidRPr="008E5C06" w:rsidRDefault="00D635E9" w:rsidP="00917845">
            <w:pPr>
              <w:pStyle w:val="ad"/>
              <w:shd w:val="clear" w:color="auto" w:fill="FFFFFF"/>
              <w:spacing w:before="0" w:beforeAutospacing="0" w:after="0" w:afterAutospacing="0" w:line="360" w:lineRule="auto"/>
              <w:ind w:right="37" w:firstLine="7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E5C06">
              <w:rPr>
                <w:rFonts w:ascii="GHEA Grapalat" w:hAnsi="GHEA Grapalat"/>
                <w:color w:val="000000"/>
                <w:lang w:val="hy-AM"/>
              </w:rPr>
              <w:t>202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 թվականի 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փետրվարի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 2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-ի դրությամբ գույքի գնահատված շուկայական արժեքը կազմում է  </w:t>
            </w:r>
            <w:r w:rsidR="00BE39AD" w:rsidRPr="008E5C06">
              <w:rPr>
                <w:rFonts w:ascii="GHEA Grapalat" w:hAnsi="GHEA Grapalat"/>
                <w:lang w:val="hy-AM"/>
              </w:rPr>
              <w:t>83,100.0 հազ.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դրամ, </w:t>
            </w:r>
            <w:r w:rsidR="003506C0" w:rsidRPr="008E5C06">
              <w:rPr>
                <w:rFonts w:ascii="GHEA Grapalat" w:hAnsi="GHEA Grapalat"/>
                <w:color w:val="000000"/>
                <w:lang w:val="hy-AM"/>
              </w:rPr>
              <w:t xml:space="preserve">որից՝ անշարժ գույքինը՝ 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82,300.0 հազ.դ</w:t>
            </w:r>
            <w:r w:rsidR="003506C0" w:rsidRPr="008E5C06">
              <w:rPr>
                <w:rFonts w:ascii="GHEA Grapalat" w:hAnsi="GHEA Grapalat"/>
                <w:color w:val="000000"/>
                <w:lang w:val="hy-AM"/>
              </w:rPr>
              <w:t xml:space="preserve">րամ, 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>այդ թվում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 հատկացված հողամասի </w:t>
            </w:r>
            <w:r w:rsidR="00BE39AD" w:rsidRPr="008E5C06">
              <w:rPr>
                <w:rFonts w:ascii="GHEA Grapalat" w:hAnsi="GHEA Grapalat" w:cs="Sylfaen"/>
                <w:color w:val="000000" w:themeColor="text1"/>
                <w:lang w:val="hy-AM"/>
              </w:rPr>
              <w:t>գնահատման պահին գործող շուկայական արժեքին մոտարկված կադաստրային արժեքը</w:t>
            </w:r>
            <w:r w:rsidRPr="008E5C06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BE39AD" w:rsidRPr="008E5C06">
              <w:rPr>
                <w:rFonts w:ascii="GHEA Grapalat" w:hAnsi="GHEA Grapalat" w:cs="Sylfaen"/>
                <w:color w:val="000000" w:themeColor="text1"/>
                <w:lang w:val="hy-AM"/>
              </w:rPr>
              <w:t>23,809.5 հազ.</w:t>
            </w:r>
            <w:r w:rsidR="003506C0" w:rsidRPr="008E5C06">
              <w:rPr>
                <w:rFonts w:ascii="GHEA Grapalat" w:hAnsi="GHEA Grapalat"/>
                <w:color w:val="000000"/>
                <w:lang w:val="hy-AM"/>
              </w:rPr>
              <w:t>դրամ, իսկ ջրագծինը և տրանսֆ</w:t>
            </w:r>
            <w:r w:rsidR="00BE39AD" w:rsidRPr="008E5C06">
              <w:rPr>
                <w:rFonts w:ascii="GHEA Grapalat" w:hAnsi="GHEA Grapalat"/>
                <w:color w:val="000000"/>
                <w:lang w:val="hy-AM"/>
              </w:rPr>
              <w:t>որմատորինը՝ 800.0 հազ.դ</w:t>
            </w:r>
            <w:r w:rsidR="003506C0" w:rsidRPr="008E5C06">
              <w:rPr>
                <w:rFonts w:ascii="GHEA Grapalat" w:hAnsi="GHEA Grapalat"/>
                <w:color w:val="000000"/>
                <w:lang w:val="hy-AM"/>
              </w:rPr>
              <w:t>րամ։</w:t>
            </w:r>
          </w:p>
          <w:p w:rsidR="00C91DA3" w:rsidRPr="008E5C06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8E5C06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Նշված գույքային միավորի մասնավորեցման նպատակով ՀՀ կառավարությունը 2023թ. հունիսի 8-ին ընդունել է թիվ 914-Ա որոշումը, համաձայն որի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գույքը ներկայացվել է</w:t>
            </w:r>
            <w:r w:rsidRPr="008E5C06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դասական աճուրդով մասնավորեցման, ընդ որում՝ աճուրդի մեկնարկային գին էր սահմանվել գնահատված շուկայական արժեքը՝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83,100.0 հազ.</w:t>
            </w:r>
            <w:r w:rsidRPr="008E5C06">
              <w:rPr>
                <w:rFonts w:ascii="GHEA Grapalat" w:hAnsi="GHEA Grapalat"/>
                <w:color w:val="000000"/>
                <w:sz w:val="24"/>
                <w:lang w:val="hy-AM"/>
              </w:rPr>
              <w:t>դրամ։</w:t>
            </w:r>
            <w:r w:rsidRPr="008E5C06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 Ս.թ.</w:t>
            </w:r>
            <w:r w:rsidRPr="008E5C06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 հուլիսի 7-ին և 24-ին կազմակերպված աճուրդները չեն կայացել՝ հայտ չլինելու պատճառով։</w:t>
            </w:r>
          </w:p>
          <w:p w:rsidR="00C91DA3" w:rsidRPr="008E5C06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color w:val="000000" w:themeColor="text1"/>
                <w:sz w:val="24"/>
                <w:lang w:val="hy-AM"/>
              </w:rPr>
            </w:pPr>
            <w:r w:rsidRPr="008E5C06">
              <w:rPr>
                <w:rFonts w:ascii="GHEA Grapalat" w:hAnsi="GHEA Grapalat"/>
                <w:sz w:val="24"/>
                <w:lang w:val="af-ZA"/>
              </w:rPr>
              <w:lastRenderedPageBreak/>
              <w:t xml:space="preserve">«Պետական գույքի մասնավորեցման (սեփականաշնորհման) մասին» ՀՀ օրենքի </w:t>
            </w:r>
            <w:r w:rsidRPr="008E5C06">
              <w:rPr>
                <w:rFonts w:ascii="GHEA Grapalat" w:hAnsi="GHEA Grapalat"/>
                <w:bCs/>
                <w:sz w:val="24"/>
                <w:lang w:val="af-ZA"/>
              </w:rPr>
              <w:t>24</w:t>
            </w:r>
            <w:r w:rsidRPr="008E5C06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8E5C06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8E5C06">
              <w:rPr>
                <w:rFonts w:ascii="GHEA Grapalat" w:hAnsi="GHEA Grapalat"/>
                <w:sz w:val="24"/>
                <w:lang w:val="af-ZA"/>
              </w:rPr>
              <w:t>հոդվածի 3-րդ մասի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համաձայն՝</w:t>
            </w:r>
            <w:r w:rsidRPr="008E5C06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աճուրդով ս</w:t>
            </w:r>
            <w:r w:rsidRPr="008E5C06">
              <w:rPr>
                <w:rFonts w:ascii="GHEA Grapalat" w:hAnsi="GHEA Grapalat"/>
                <w:sz w:val="24"/>
                <w:lang w:val="af-ZA"/>
              </w:rPr>
              <w:t xml:space="preserve">ահմանված ձևով պետական գույքը չմասնավորեցվելու դեպքում, մինչև տվյալ գույքը մասնավորեցնելու մասին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8E5C06">
              <w:rPr>
                <w:rFonts w:ascii="GHEA Grapalat" w:hAnsi="GHEA Grapalat"/>
                <w:sz w:val="24"/>
                <w:lang w:val="af-ZA"/>
              </w:rPr>
              <w:t xml:space="preserve">կառավարության նոր որոշման ընդունումը, մասնավորեցման սուբյեկտները կարող են դիմել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Պետական գույքի կառավարման կոմիտե</w:t>
            </w:r>
            <w:r w:rsidRPr="008E5C06">
              <w:rPr>
                <w:rFonts w:ascii="GHEA Grapalat" w:hAnsi="GHEA Grapalat"/>
                <w:sz w:val="24"/>
                <w:lang w:val="af-ZA"/>
              </w:rPr>
              <w:t xml:space="preserve">` տվյալ գույքը մասնավորեցնելու մասին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8E5C06">
              <w:rPr>
                <w:rFonts w:ascii="GHEA Grapalat" w:hAnsi="GHEA Grapalat"/>
                <w:sz w:val="24"/>
                <w:lang w:val="af-ZA"/>
              </w:rPr>
              <w:t>կառավարության վերջին որոշմամբ սահմանված պայմաններով այդ գույքը ձեռք բերելու համար:</w:t>
            </w:r>
          </w:p>
          <w:p w:rsidR="00C91DA3" w:rsidRPr="008E5C06" w:rsidRDefault="00C91DA3" w:rsidP="00C91DA3">
            <w:pPr>
              <w:pStyle w:val="norm"/>
              <w:spacing w:line="360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8E5C06">
              <w:rPr>
                <w:rFonts w:ascii="GHEA Grapalat" w:hAnsi="GHEA Grapalat"/>
                <w:sz w:val="24"/>
                <w:lang w:val="hy-AM"/>
              </w:rPr>
              <w:t xml:space="preserve">Հաշվի առնելով, որ ՀՀ կառավարության </w:t>
            </w:r>
            <w:r w:rsidRPr="008E5C06"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 xml:space="preserve">2023թ. հունիսի 8-ի թիվ 914-Ա որոշմամբ մասնավորեցման ենթակա՝ </w:t>
            </w:r>
            <w:r w:rsidRPr="008E5C06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«Գագարինի արտադրական բազա» ՓԲԸ-ի լուծարումից հետո մնացած գույքի աճուրդները չեն կայացել՝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հիմք ընդունելով ՀՀ </w:t>
            </w:r>
            <w:r w:rsidRPr="008E5C06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կառավարության 06</w:t>
            </w:r>
            <w:r w:rsidRPr="008E5C06">
              <w:rPr>
                <w:rFonts w:ascii="GHEA Grapalat" w:hAnsi="GHEA Grapalat" w:hint="eastAsia"/>
                <w:color w:val="000000"/>
                <w:sz w:val="24"/>
                <w:shd w:val="clear" w:color="auto" w:fill="FFFFFF"/>
                <w:lang w:val="hy-AM"/>
              </w:rPr>
              <w:t>.</w:t>
            </w:r>
            <w:r w:rsidRPr="008E5C06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05</w:t>
            </w:r>
            <w:r w:rsidRPr="008E5C06">
              <w:rPr>
                <w:rFonts w:ascii="GHEA Grapalat" w:hAnsi="GHEA Grapalat" w:hint="eastAsia"/>
                <w:color w:val="000000"/>
                <w:sz w:val="24"/>
                <w:shd w:val="clear" w:color="auto" w:fill="FFFFFF"/>
                <w:lang w:val="hy-AM"/>
              </w:rPr>
              <w:t>.</w:t>
            </w:r>
            <w:r w:rsidRPr="008E5C06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1998թ. թիվ 277 որոշմամբ հաստատված ուղղակի վաճառքի ձևով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պետական գույքի մասնավորեցման կարգի 48-րդ կետը</w:t>
            </w:r>
            <w:r w:rsidRPr="008E5C06">
              <w:rPr>
                <w:rFonts w:ascii="GHEA Grapalat" w:hAnsi="GHEA Grapalat"/>
                <w:sz w:val="24"/>
                <w:lang w:val="af-ZA"/>
              </w:rPr>
              <w:t>`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սահմանված կարգով գ</w:t>
            </w:r>
            <w:r w:rsidRPr="008E5C06">
              <w:rPr>
                <w:rFonts w:ascii="GHEA Grapalat" w:hAnsi="GHEA Grapalat" w:cs="Sylfaen"/>
                <w:sz w:val="24"/>
                <w:lang w:val="hy-AM"/>
              </w:rPr>
              <w:t>ույքի մասին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հրապարակվել է հայտարարություն</w:t>
            </w:r>
            <w:r w:rsidRPr="008E5C06">
              <w:rPr>
                <w:rStyle w:val="a7"/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>։</w:t>
            </w:r>
            <w:r w:rsidRPr="008E5C06">
              <w:rPr>
                <w:rFonts w:ascii="GHEA Grapalat" w:hAnsi="GHEA Grapalat"/>
                <w:color w:val="191919"/>
                <w:sz w:val="24"/>
                <w:shd w:val="clear" w:color="auto" w:fill="FFFFFF"/>
                <w:lang w:val="hy-AM" w:eastAsia="en-US"/>
              </w:rPr>
              <w:t xml:space="preserve"> Հ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ամաձայն հայտարարության մասնավորեցման սուբյեկտները մինչև </w:t>
            </w:r>
            <w:r w:rsidR="00B123D2" w:rsidRPr="008E5C06">
              <w:rPr>
                <w:rFonts w:ascii="GHEA Grapalat" w:hAnsi="GHEA Grapalat"/>
                <w:sz w:val="24"/>
                <w:lang w:val="hy-AM"/>
              </w:rPr>
              <w:t>2023թ.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E5C06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օգոստոսի 28-ը (հայտարարության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հրապարակման օրվանից հետո</w:t>
            </w:r>
            <w:r w:rsidRPr="008E5C06">
              <w:rPr>
                <w:rFonts w:ascii="Calibri" w:hAnsi="Calibri" w:cs="Calibri"/>
                <w:sz w:val="24"/>
                <w:lang w:val="hy-AM"/>
              </w:rPr>
              <w:t> 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մեկ ամսվա ընթացքում) կարող </w:t>
            </w:r>
            <w:r w:rsidR="00B123D2" w:rsidRPr="008E5C06">
              <w:rPr>
                <w:rFonts w:ascii="GHEA Grapalat" w:hAnsi="GHEA Grapalat"/>
                <w:sz w:val="24"/>
                <w:lang w:val="hy-AM"/>
              </w:rPr>
              <w:t>էին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դիմել Պետական գույքի կառավարման կոմիտե՝ </w:t>
            </w:r>
            <w:r w:rsidR="00B123D2" w:rsidRPr="008E5C06">
              <w:rPr>
                <w:rFonts w:ascii="GHEA Grapalat" w:hAnsi="GHEA Grapalat"/>
                <w:sz w:val="24"/>
                <w:lang w:val="hy-AM"/>
              </w:rPr>
              <w:t>գ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ույքը</w:t>
            </w:r>
            <w:r w:rsidRPr="008E5C06">
              <w:rPr>
                <w:rFonts w:ascii="Calibri" w:hAnsi="Calibri" w:cs="Calibri"/>
                <w:sz w:val="24"/>
                <w:lang w:val="hy-AM"/>
              </w:rPr>
              <w:t> 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ձեռք բերելու համար։</w:t>
            </w:r>
            <w:r w:rsidR="00B123D2" w:rsidRPr="008E5C06">
              <w:rPr>
                <w:rFonts w:ascii="GHEA Grapalat" w:hAnsi="GHEA Grapalat"/>
                <w:sz w:val="24"/>
                <w:lang w:val="hy-AM"/>
              </w:rPr>
              <w:t xml:space="preserve"> Այս դեպքում </w:t>
            </w:r>
            <w:r w:rsidR="008E5C06">
              <w:rPr>
                <w:rFonts w:ascii="GHEA Grapalat" w:hAnsi="GHEA Grapalat"/>
                <w:sz w:val="24"/>
                <w:lang w:val="hy-AM"/>
              </w:rPr>
              <w:t>ևս</w:t>
            </w:r>
            <w:r w:rsidR="00B123D2" w:rsidRPr="008E5C06">
              <w:rPr>
                <w:rFonts w:ascii="GHEA Grapalat" w:hAnsi="GHEA Grapalat"/>
                <w:sz w:val="24"/>
                <w:lang w:val="hy-AM"/>
              </w:rPr>
              <w:t xml:space="preserve"> հայտեր չեն ներկայացվել։</w:t>
            </w:r>
          </w:p>
          <w:p w:rsidR="00B123D2" w:rsidRPr="008E5C06" w:rsidRDefault="00B123D2" w:rsidP="00C91DA3">
            <w:pPr>
              <w:pStyle w:val="norm"/>
              <w:spacing w:line="360" w:lineRule="auto"/>
              <w:ind w:firstLine="706"/>
              <w:rPr>
                <w:rFonts w:ascii="GHEA Grapalat" w:hAnsi="GHEA Grapalat"/>
                <w:sz w:val="24"/>
                <w:lang w:val="hy-AM"/>
              </w:rPr>
            </w:pPr>
            <w:r w:rsidRPr="008E5C06">
              <w:rPr>
                <w:rFonts w:ascii="GHEA Grapalat" w:hAnsi="GHEA Grapalat"/>
                <w:sz w:val="24"/>
                <w:lang w:val="hy-AM"/>
              </w:rPr>
              <w:t xml:space="preserve">ՀՀ վարչապետի աշխատակազմի 29.08.2023թ. թիվ </w:t>
            </w:r>
            <w:r w:rsidRPr="008E5C06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02/16.32/29671-2023 գրությամբ հանձնարարվել է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>առաջնորդվել «Պետական գույքի մասնավորեցման (սեփականաշնորհման) մասին» ՀՀ օրենքի 24</w:t>
            </w:r>
            <w:r w:rsidRPr="008E5C06">
              <w:rPr>
                <w:rFonts w:ascii="GHEA Grapalat" w:hAnsi="GHEA Grapalat"/>
                <w:b/>
                <w:bCs/>
                <w:sz w:val="24"/>
                <w:vertAlign w:val="superscript"/>
                <w:lang w:val="af-ZA"/>
              </w:rPr>
              <w:t>1</w:t>
            </w:r>
            <w:r w:rsidRPr="008E5C06">
              <w:rPr>
                <w:rFonts w:ascii="GHEA Grapalat" w:hAnsi="GHEA Grapalat"/>
                <w:b/>
                <w:bCs/>
                <w:sz w:val="24"/>
                <w:lang w:val="af-ZA"/>
              </w:rPr>
              <w:t xml:space="preserve"> </w:t>
            </w:r>
            <w:r w:rsidRPr="008E5C06">
              <w:rPr>
                <w:rFonts w:ascii="GHEA Grapalat" w:hAnsi="GHEA Grapalat"/>
                <w:sz w:val="24"/>
                <w:lang w:val="hy-AM"/>
              </w:rPr>
              <w:t xml:space="preserve"> հոդվածի 2-րդ մասի պահանջով և սահմանված կարգով Վարչապետի աշխատակազմ ներկայացնել ՀՀ կառավարության նոր որոշման նախագիծ։</w:t>
            </w:r>
          </w:p>
          <w:p w:rsidR="00AF007B" w:rsidRDefault="00B123D2" w:rsidP="00AF007B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8E5C06">
              <w:rPr>
                <w:rFonts w:ascii="GHEA Grapalat" w:hAnsi="GHEA Grapalat" w:cs="Arial"/>
                <w:i w:val="0"/>
                <w:color w:val="000000" w:themeColor="text1"/>
                <w:sz w:val="24"/>
                <w:szCs w:val="24"/>
                <w:lang w:val="hy-AM"/>
              </w:rPr>
              <w:t>Հիմք ընդունելով ՀՀ կառավարության 2009 թվականի հունվարի 8-ի թիվ 26-Ն որոշումը՝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մշակվել և սահմանված կարգով ՀՀ կառավարության քննարկմանն էր ներկայացվել որոշման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</w:t>
            </w:r>
            <w:r w:rsid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ի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ծ</w:t>
            </w:r>
            <w:r w:rsid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որով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նախատեսվում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ր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գույքը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ներկայացնել մասնավորեցման` աճուրդային եղանակով, վաճառքի մեկնարկային գին սահմանելով գնահատված արժեքի 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80</w:t>
            </w:r>
            <w:r w:rsidRPr="008E5C0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տոկոսը՝ </w:t>
            </w:r>
            <w:r w:rsidR="00E17DD9">
              <w:rPr>
                <w:rFonts w:ascii="GHEA Grapalat" w:eastAsia="Times New Roman" w:hAnsi="GHEA Grapalat" w:cs="Sylfaen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66,480.0 հազ.դրամ</w:t>
            </w:r>
            <w:r w:rsidR="00BD0482" w:rsidRPr="008E5C0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։ </w:t>
            </w:r>
          </w:p>
          <w:p w:rsidR="00AF007B" w:rsidRDefault="00AF007B" w:rsidP="00AF007B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F007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Ֆինանսատնտեսական </w:t>
            </w:r>
            <w:r w:rsidRPr="00AF007B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նախարարական կոմիտեի 07.11.2023թ. նիստի թիվ ԿԱ/334-2023 արձանագրության 6-րդ 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կետով որոշվել է գույքն աճուրդի ներկայացնել նույն գնով՝ առանց գնիջեցման։</w:t>
            </w:r>
          </w:p>
          <w:p w:rsidR="00AF007B" w:rsidRPr="00BE39AD" w:rsidRDefault="00AF007B" w:rsidP="00AF007B">
            <w:pPr>
              <w:pStyle w:val="af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Սույն նախագծով առաջարկվում է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գույքը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կրկին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ներկայացնել մասնավորեցման` աճուրդային եղանակով, վաճառքի մեկնարկային գին սահմանելով գնահատված արժեքի 100 տոկոսը՝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83,100.0 </w:t>
            </w:r>
            <w:r w:rsidRPr="00BE39AD">
              <w:rPr>
                <w:rFonts w:ascii="GHEA Grapalat" w:hAnsi="GHEA Grapalat"/>
                <w:i w:val="0"/>
                <w:color w:val="000000" w:themeColor="text1"/>
                <w:spacing w:val="-2"/>
                <w:sz w:val="24"/>
                <w:szCs w:val="24"/>
                <w:lang w:val="hy-AM"/>
              </w:rPr>
              <w:t xml:space="preserve"> </w:t>
            </w:r>
            <w:r w:rsidRPr="00BE39AD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հազ.դրամ:</w:t>
            </w:r>
          </w:p>
          <w:p w:rsidR="00112C3D" w:rsidRPr="008E5C06" w:rsidRDefault="00112C3D" w:rsidP="000C2B2B">
            <w:pPr>
              <w:pStyle w:val="ad"/>
              <w:tabs>
                <w:tab w:val="left" w:pos="-720"/>
              </w:tabs>
              <w:spacing w:before="0" w:beforeAutospacing="0" w:after="0" w:afterAutospacing="0" w:line="360" w:lineRule="auto"/>
              <w:ind w:firstLine="750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bookmarkStart w:id="0" w:name="_GoBack"/>
            <w:bookmarkEnd w:id="0"/>
            <w:r w:rsidRPr="008E5C06">
              <w:rPr>
                <w:rFonts w:ascii="GHEA Grapalat" w:hAnsi="GHEA Grapalat"/>
                <w:color w:val="000000" w:themeColor="text1"/>
                <w:lang w:val="af-ZA"/>
              </w:rPr>
              <w:t>Նախագծով նախ</w:t>
            </w:r>
            <w:r w:rsidR="000C2B2B" w:rsidRPr="008E5C06">
              <w:rPr>
                <w:rFonts w:ascii="GHEA Grapalat" w:hAnsi="GHEA Grapalat"/>
                <w:color w:val="000000" w:themeColor="text1"/>
                <w:lang w:val="af-ZA"/>
              </w:rPr>
              <w:t>ատեսվում է կազմակերպել 2 աճուրդ</w:t>
            </w:r>
            <w:r w:rsidR="000C2B2B" w:rsidRPr="008E5C06">
              <w:rPr>
                <w:rFonts w:ascii="GHEA Grapalat" w:hAnsi="GHEA Grapalat"/>
                <w:color w:val="000000" w:themeColor="text1"/>
                <w:lang w:val="hy-AM"/>
              </w:rPr>
              <w:t>՝ նույն պայմաններով</w:t>
            </w:r>
            <w:r w:rsidRPr="008E5C06">
              <w:rPr>
                <w:rFonts w:ascii="GHEA Grapalat" w:hAnsi="GHEA Grapalat"/>
                <w:color w:val="000000" w:themeColor="text1"/>
                <w:lang w:val="af-ZA"/>
              </w:rPr>
              <w:t xml:space="preserve">: </w:t>
            </w:r>
          </w:p>
        </w:tc>
      </w:tr>
      <w:tr w:rsidR="0054113F" w:rsidRPr="00AF007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AF007B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8E5C06">
            <w:pPr>
              <w:spacing w:after="0" w:line="360" w:lineRule="auto"/>
              <w:ind w:firstLine="7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AF007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AF007B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BE39AD" w:rsidRDefault="00112C3D" w:rsidP="0044141D">
            <w:pPr>
              <w:pStyle w:val="norm"/>
              <w:spacing w:line="360" w:lineRule="auto"/>
              <w:ind w:firstLine="706"/>
              <w:rPr>
                <w:rFonts w:ascii="GHEA Grapalat" w:hAnsi="GHEA Grapalat" w:cs="Arial"/>
                <w:sz w:val="24"/>
                <w:lang w:val="hy-AM"/>
              </w:rPr>
            </w:pP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«Պետական գույքը մասնավորեցնելու մասին» </w:t>
            </w:r>
            <w:r w:rsidR="00504FB7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</w:t>
            </w:r>
            <w:r w:rsidRPr="003B60CF"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504FB7">
              <w:rPr>
                <w:rFonts w:ascii="GHEA Grapalat" w:hAnsi="GHEA Grapalat"/>
                <w:sz w:val="24"/>
                <w:lang w:val="hy-AM"/>
              </w:rPr>
              <w:t xml:space="preserve">աճուրդում առաջարկած գնի՝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նվազեցված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շարժական գույքի և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վճարման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ենթակա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(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գնի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բարձրացման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դեպքում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պահպանվում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է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շարժական գույքի և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ներ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համամասնությունը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>)</w:t>
            </w:r>
            <w:r w:rsidR="00504FB7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արժեքի չափով</w:t>
            </w:r>
            <w:r w:rsidR="00504FB7">
              <w:rPr>
                <w:rFonts w:ascii="GHEA Grapalat" w:hAnsi="GHEA Grapalat"/>
                <w:sz w:val="24"/>
                <w:lang w:val="hy-AM"/>
              </w:rPr>
              <w:t>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70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ուղղվելու է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պետական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, 30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տոկոսը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`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բյուջե՝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504FB7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504FB7" w:rsidRPr="005F0456">
              <w:rPr>
                <w:rFonts w:ascii="GHEA Grapalat" w:hAnsi="GHEA Grapalat" w:cs="Arial"/>
                <w:sz w:val="24"/>
                <w:lang w:val="hy-AM"/>
              </w:rPr>
              <w:t xml:space="preserve">վայրի, </w:t>
            </w:r>
            <w:r w:rsidR="00504FB7">
              <w:rPr>
                <w:rFonts w:ascii="GHEA Grapalat" w:hAnsi="GHEA Grapalat" w:cs="Arial"/>
                <w:sz w:val="24"/>
                <w:lang w:val="hy-AM"/>
              </w:rPr>
              <w:t>շարժական գույքի արժեքն ամբողջությամբ և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հողամասի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շուկայական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արժեքը՝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համապատասխան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գանձապետական</w:t>
            </w:r>
            <w:r w:rsidR="00504FB7" w:rsidRPr="0077686B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="00504FB7" w:rsidRPr="0077686B">
              <w:rPr>
                <w:rFonts w:ascii="GHEA Grapalat" w:hAnsi="GHEA Grapalat" w:cs="Sylfaen"/>
                <w:color w:val="000000"/>
                <w:sz w:val="24"/>
                <w:lang w:val="hy-AM"/>
              </w:rPr>
              <w:t>հաշ</w:t>
            </w:r>
            <w:r w:rsidR="00504FB7">
              <w:rPr>
                <w:rFonts w:ascii="GHEA Grapalat" w:hAnsi="GHEA Grapalat" w:cs="Sylfaen"/>
                <w:color w:val="000000"/>
                <w:sz w:val="24"/>
                <w:lang w:val="hy-AM"/>
              </w:rPr>
              <w:t>իվներին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 xml:space="preserve">, </w:t>
            </w:r>
            <w:r w:rsidR="0044141D">
              <w:rPr>
                <w:rFonts w:ascii="GHEA Grapalat" w:hAnsi="GHEA Grapalat" w:cs="Sylfaen"/>
                <w:color w:val="000000"/>
                <w:sz w:val="24"/>
                <w:lang w:val="hy-AM"/>
              </w:rPr>
              <w:t>իսկ</w:t>
            </w:r>
            <w:r w:rsidR="0044141D">
              <w:rPr>
                <w:rFonts w:ascii="GHEA Grapalat" w:hAnsi="GHEA Grapalat" w:cs="Tahoma"/>
                <w:color w:val="000000"/>
                <w:sz w:val="24"/>
                <w:lang w:val="hy-AM"/>
              </w:rPr>
              <w:t xml:space="preserve"> գույքային միավորը 2024 թվականի հունվարի 1-ից հետո վաճառվելու դեպքում՝ հողամասի շուկայական արժեքի 70 տոկոսն ուղղվելու է  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պետական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>, 30 տոկոսը՝</w:t>
            </w:r>
            <w:r w:rsidR="0044141D">
              <w:rPr>
                <w:rFonts w:ascii="GHEA Grapalat" w:hAnsi="GHEA Grapalat" w:cs="Tahoma"/>
                <w:color w:val="000000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համապատասխան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համայնքի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ֆոնդային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բյուջե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 xml:space="preserve">՝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ըստ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>
              <w:rPr>
                <w:rFonts w:ascii="GHEA Grapalat" w:hAnsi="GHEA Grapalat" w:cs="Arial"/>
                <w:sz w:val="24"/>
                <w:lang w:val="hy-AM"/>
              </w:rPr>
              <w:t>գ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ույքի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գտնվելու</w:t>
            </w:r>
            <w:r w:rsidR="0044141D" w:rsidRPr="005F045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4141D" w:rsidRPr="005F0456">
              <w:rPr>
                <w:rFonts w:ascii="GHEA Grapalat" w:hAnsi="GHEA Grapalat" w:cs="Arial"/>
                <w:sz w:val="24"/>
                <w:lang w:val="hy-AM"/>
              </w:rPr>
              <w:t>վայրի</w:t>
            </w:r>
            <w:r w:rsidR="0044141D">
              <w:rPr>
                <w:rFonts w:ascii="GHEA Grapalat" w:hAnsi="GHEA Grapalat" w:cs="Tahoma"/>
                <w:color w:val="000000"/>
                <w:sz w:val="24"/>
                <w:lang w:val="hy-AM"/>
              </w:rPr>
              <w:t xml:space="preserve">։  </w:t>
            </w:r>
          </w:p>
        </w:tc>
      </w:tr>
      <w:tr w:rsidR="0054113F" w:rsidRPr="00AF007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AF007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AF007B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AF007B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 </w:t>
            </w:r>
            <w:r w:rsidRPr="001D0FB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«Պետական գույքի մասնավորեցման 2017-2020 թվականների ծրագրի մասին» ՀՀ օրենքի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դրույթներից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 Նպատակն է՝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. գույքի արդյունավետ կառավարում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lastRenderedPageBreak/>
              <w:t>2. պետական գույքի մասնավորեցման շնորհիվ ՀՀ պետական բյուջեի եկամուտների ավելացում և գույքի հա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նրային օգտակարության բարձրացում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,</w:t>
            </w:r>
          </w:p>
          <w:p w:rsidR="006D3D58" w:rsidRPr="00644F66" w:rsidRDefault="006D3D58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և համագործակցություն։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6AB7"/>
    <w:rsid w:val="000C2B2B"/>
    <w:rsid w:val="000D0F05"/>
    <w:rsid w:val="000E723D"/>
    <w:rsid w:val="00112C3D"/>
    <w:rsid w:val="00126AED"/>
    <w:rsid w:val="00163446"/>
    <w:rsid w:val="0018618A"/>
    <w:rsid w:val="001D0FBC"/>
    <w:rsid w:val="00213997"/>
    <w:rsid w:val="00243DF1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31EE9"/>
    <w:rsid w:val="00334926"/>
    <w:rsid w:val="00346871"/>
    <w:rsid w:val="003506C0"/>
    <w:rsid w:val="00360BAF"/>
    <w:rsid w:val="0036273F"/>
    <w:rsid w:val="00391147"/>
    <w:rsid w:val="0044141D"/>
    <w:rsid w:val="00455217"/>
    <w:rsid w:val="00465BED"/>
    <w:rsid w:val="004870B6"/>
    <w:rsid w:val="00492CD8"/>
    <w:rsid w:val="004A0B8F"/>
    <w:rsid w:val="004B143B"/>
    <w:rsid w:val="004C5102"/>
    <w:rsid w:val="00504FB7"/>
    <w:rsid w:val="0054113F"/>
    <w:rsid w:val="00567FB6"/>
    <w:rsid w:val="0058443E"/>
    <w:rsid w:val="0059392F"/>
    <w:rsid w:val="005B0635"/>
    <w:rsid w:val="005D3999"/>
    <w:rsid w:val="0061389E"/>
    <w:rsid w:val="00616E00"/>
    <w:rsid w:val="00634E02"/>
    <w:rsid w:val="0064689F"/>
    <w:rsid w:val="00662CB1"/>
    <w:rsid w:val="00687148"/>
    <w:rsid w:val="006A34D9"/>
    <w:rsid w:val="006C7AF9"/>
    <w:rsid w:val="006D3A30"/>
    <w:rsid w:val="006D3D58"/>
    <w:rsid w:val="006E0B0C"/>
    <w:rsid w:val="006E729E"/>
    <w:rsid w:val="00747900"/>
    <w:rsid w:val="007E1E77"/>
    <w:rsid w:val="008C7BB7"/>
    <w:rsid w:val="008E5C06"/>
    <w:rsid w:val="00917845"/>
    <w:rsid w:val="009A01CC"/>
    <w:rsid w:val="00A4662C"/>
    <w:rsid w:val="00A5434A"/>
    <w:rsid w:val="00A91E32"/>
    <w:rsid w:val="00AC2DE2"/>
    <w:rsid w:val="00AF007B"/>
    <w:rsid w:val="00B123D2"/>
    <w:rsid w:val="00B743D0"/>
    <w:rsid w:val="00B8445E"/>
    <w:rsid w:val="00B974FD"/>
    <w:rsid w:val="00BC4423"/>
    <w:rsid w:val="00BD0482"/>
    <w:rsid w:val="00BD0EFF"/>
    <w:rsid w:val="00BE39AD"/>
    <w:rsid w:val="00C6384B"/>
    <w:rsid w:val="00C91DA3"/>
    <w:rsid w:val="00CA6DC4"/>
    <w:rsid w:val="00D037AA"/>
    <w:rsid w:val="00D17E00"/>
    <w:rsid w:val="00D341F3"/>
    <w:rsid w:val="00D3777E"/>
    <w:rsid w:val="00D42E67"/>
    <w:rsid w:val="00D635E9"/>
    <w:rsid w:val="00E17DD9"/>
    <w:rsid w:val="00E37E75"/>
    <w:rsid w:val="00EC608C"/>
    <w:rsid w:val="00F5774B"/>
    <w:rsid w:val="00F70A3D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D1D5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e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f">
    <w:name w:val="Body Text"/>
    <w:basedOn w:val="a"/>
    <w:link w:val="af0"/>
    <w:uiPriority w:val="99"/>
    <w:unhideWhenUsed/>
    <w:rsid w:val="0054113F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1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54113F"/>
    <w:rPr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5">
    <w:name w:val="Emphasis"/>
    <w:basedOn w:val="a0"/>
    <w:uiPriority w:val="20"/>
    <w:qFormat/>
    <w:rsid w:val="0054113F"/>
    <w:rPr>
      <w:i/>
      <w:iCs/>
    </w:rPr>
  </w:style>
  <w:style w:type="character" w:customStyle="1" w:styleId="ae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d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0824A-C1C4-4D9A-ABD6-B9BFB96A0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https://mul2-spm.gov.am/tasks/388924/oneclick/himnavorum-Gagarin.docx?token=6fd8b589576c9ff7959a72b9e6f6f73f</cp:keywords>
  <dc:description/>
  <cp:lastModifiedBy>Anna Grigoryan</cp:lastModifiedBy>
  <cp:revision>46</cp:revision>
  <cp:lastPrinted>2022-06-09T07:18:00Z</cp:lastPrinted>
  <dcterms:created xsi:type="dcterms:W3CDTF">2022-04-06T06:16:00Z</dcterms:created>
  <dcterms:modified xsi:type="dcterms:W3CDTF">2023-11-20T06:01:00Z</dcterms:modified>
</cp:coreProperties>
</file>