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4D1548" w:rsidRDefault="00B7644D" w:rsidP="004D154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4D15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4D1548" w:rsidRPr="00FB42D4" w:rsidRDefault="00923B3B" w:rsidP="00FB42D4">
      <w:pPr>
        <w:spacing w:line="360" w:lineRule="auto"/>
        <w:ind w:left="-851" w:firstLine="567"/>
        <w:jc w:val="center"/>
        <w:rPr>
          <w:rStyle w:val="a9"/>
          <w:rFonts w:ascii="GHEA Grapalat" w:hAnsi="GHEA Grapalat" w:cs="Times New Roman"/>
          <w:i/>
          <w:color w:val="000000" w:themeColor="text1"/>
          <w:lang w:val="hy-AM"/>
        </w:rPr>
      </w:pPr>
      <w:r w:rsidRPr="004D1548">
        <w:rPr>
          <w:rStyle w:val="a9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B42D4">
        <w:rPr>
          <w:rFonts w:ascii="GHEA Grapalat" w:hAnsi="GHEA Grapalat" w:cs="Times New Roman"/>
          <w:b/>
          <w:color w:val="000000" w:themeColor="text1"/>
          <w:lang w:val="hy-AM"/>
        </w:rPr>
        <w:t xml:space="preserve">ԳՈՒՅՔ </w:t>
      </w:r>
      <w:r w:rsidR="00FB42D4" w:rsidRPr="00357C05">
        <w:rPr>
          <w:rFonts w:ascii="GHEA Grapalat" w:hAnsi="GHEA Grapalat" w:cs="Times New Roman"/>
          <w:b/>
          <w:color w:val="000000" w:themeColor="text1"/>
          <w:lang w:val="hy-AM"/>
        </w:rPr>
        <w:t>ՆՎԻՐԱԲԵՐԵԼՈՒ ՄԱՍԻՆ</w:t>
      </w:r>
      <w:r w:rsidR="004D1548" w:rsidRPr="004D1548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4D1548" w:rsidRDefault="00B7644D" w:rsidP="004D1548">
      <w:pPr>
        <w:spacing w:after="0" w:line="276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4D154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3"/>
        <w:gridCol w:w="3169"/>
      </w:tblGrid>
      <w:tr w:rsidR="00B7644D" w:rsidRPr="006742A3" w:rsidTr="008E65DC">
        <w:trPr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D0D0"/>
            <w:vAlign w:val="center"/>
            <w:hideMark/>
          </w:tcPr>
          <w:p w:rsidR="00B7644D" w:rsidRDefault="00B7644D" w:rsidP="00D71E72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ՀՀ քաղաքաշինության կոմիտե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Default="00442C7C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</w:t>
            </w:r>
            <w:r w:rsidR="00E171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.07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8E65DC">
        <w:trPr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E17140" w:rsidRDefault="00DC1424" w:rsidP="00E17140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E1714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01/11.1/5759-2023</w:t>
            </w:r>
          </w:p>
        </w:tc>
      </w:tr>
      <w:tr w:rsidR="004D1548" w:rsidRPr="00E17140" w:rsidTr="00E17140">
        <w:trPr>
          <w:trHeight w:val="94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bottom w:val="single" w:sz="4" w:space="0" w:color="auto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4D1548" w:rsidRPr="00DC1424" w:rsidRDefault="00E17140" w:rsidP="00E1714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6742A3" w:rsidTr="008E65DC">
        <w:trPr>
          <w:tblCellSpacing w:w="0" w:type="dxa"/>
        </w:trPr>
        <w:tc>
          <w:tcPr>
            <w:tcW w:w="7313" w:type="dxa"/>
            <w:vMerge w:val="restart"/>
            <w:shd w:val="clear" w:color="auto" w:fill="D0D0D0"/>
            <w:vAlign w:val="center"/>
            <w:hideMark/>
          </w:tcPr>
          <w:p w:rsidR="00B7644D" w:rsidRDefault="00B7644D" w:rsidP="00D6695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 w:rsidR="004D154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669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Pr="009E4D81" w:rsidRDefault="00442C7C" w:rsidP="00D71E7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D669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.05</w:t>
            </w:r>
            <w:r w:rsid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644D" w:rsidRPr="006742A3" w:rsidTr="008E65DC">
        <w:trPr>
          <w:trHeight w:val="273"/>
          <w:tblCellSpacing w:w="0" w:type="dxa"/>
        </w:trPr>
        <w:tc>
          <w:tcPr>
            <w:tcW w:w="7313" w:type="dxa"/>
            <w:vMerge/>
            <w:shd w:val="clear" w:color="auto" w:fill="FFFFFF"/>
            <w:vAlign w:val="center"/>
            <w:hideMark/>
          </w:tcPr>
          <w:p w:rsidR="00B7644D" w:rsidRDefault="00B7644D" w:rsidP="00D71E72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</w:tcPr>
          <w:p w:rsidR="00B7644D" w:rsidRDefault="008C1DC7" w:rsidP="00D6695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D669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01/9-1/8993-2023</w:t>
            </w:r>
          </w:p>
        </w:tc>
      </w:tr>
      <w:tr w:rsidR="00054282" w:rsidRPr="00442C7C" w:rsidTr="00054282">
        <w:trPr>
          <w:trHeight w:val="70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054282" w:rsidRPr="00054282" w:rsidRDefault="00375F68" w:rsidP="00375F68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B7644D" w:rsidRPr="00923B3B" w:rsidTr="008E65DC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15676E" w:rsidRDefault="00B7644D" w:rsidP="006742A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</w:t>
            </w:r>
            <w:r w:rsidR="000542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Լոռու</w:t>
            </w:r>
            <w:r w:rsidR="00674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մար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զպետարան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Pr="007A419C" w:rsidRDefault="00054282" w:rsidP="00D71E7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04.05</w:t>
            </w:r>
            <w:r w:rsidR="00F6166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</w:t>
            </w:r>
            <w:r w:rsidR="00B764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923B3B" w:rsidTr="005238E6">
        <w:trPr>
          <w:trHeight w:val="377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B7644D" w:rsidP="00D71E7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B7644D" w:rsidRDefault="008C1DC7" w:rsidP="0005428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0542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01/111.5/03222-2023</w:t>
            </w:r>
          </w:p>
        </w:tc>
      </w:tr>
      <w:tr w:rsidR="00442C7C" w:rsidRPr="00442C7C" w:rsidTr="00082B7F">
        <w:trPr>
          <w:trHeight w:val="351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442C7C" w:rsidRPr="00545E07" w:rsidRDefault="00D6695B" w:rsidP="00D6695B">
            <w:pPr>
              <w:pStyle w:val="aa"/>
              <w:spacing w:line="360" w:lineRule="auto"/>
              <w:ind w:left="36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4D70D8" w:rsidRPr="007A419C" w:rsidTr="008E65DC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15676E" w:rsidRDefault="00252272" w:rsidP="00D6695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4. ՀՀ </w:t>
            </w:r>
            <w:r w:rsidR="00D669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669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կադաստրի կոմիտե  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Pr="007A419C" w:rsidRDefault="004D70D8" w:rsidP="00976F4A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669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0542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4D70D8" w:rsidTr="008E65DC">
        <w:trPr>
          <w:trHeight w:val="588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976F4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4D70D8" w:rsidRDefault="004D70D8" w:rsidP="00D6695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 w:rsidR="00D6695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ՍԹ/6048-2023</w:t>
            </w:r>
          </w:p>
        </w:tc>
      </w:tr>
      <w:tr w:rsidR="00D6695B" w:rsidRPr="00B05FC2" w:rsidTr="009D45F3">
        <w:trPr>
          <w:trHeight w:val="351"/>
          <w:tblCellSpacing w:w="0" w:type="dxa"/>
        </w:trPr>
        <w:tc>
          <w:tcPr>
            <w:tcW w:w="7313" w:type="dxa"/>
            <w:tcBorders>
              <w:lef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75F68" w:rsidRPr="00375F68" w:rsidRDefault="00375F68" w:rsidP="00375F68">
            <w:pPr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75F68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Ի պատասխան </w:t>
            </w:r>
            <w:r w:rsidRPr="00375F68">
              <w:rPr>
                <w:rFonts w:ascii="GHEA Grapalat" w:hAnsi="GHEA Grapalat" w:cs="Cambria Math"/>
                <w:sz w:val="24"/>
                <w:szCs w:val="24"/>
              </w:rPr>
              <w:t>Ձեր</w:t>
            </w:r>
            <w:r w:rsidRPr="00375F68">
              <w:rPr>
                <w:rFonts w:ascii="GHEA Grapalat" w:hAnsi="GHEA Grapalat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F68"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ապրիլի 28-ի N ԳՍ//12087-2023 գրության՝ հայտնում ենք, որ «Գույք նվիրաբերելու մասին» ՀՀ կառավարության որոշման նախագծի </w:t>
            </w:r>
            <w:r w:rsidRPr="00375F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այսուհետ՝ Նախագիծ</w:t>
            </w:r>
            <w:r w:rsidRPr="00375F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75F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 հայտնում ենք հետևյալը.</w:t>
            </w:r>
          </w:p>
          <w:p w:rsidR="00375F68" w:rsidRPr="00375F68" w:rsidRDefault="00375F68" w:rsidP="00375F68">
            <w:pPr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F68">
              <w:rPr>
                <w:rFonts w:ascii="GHEA Grapalat" w:hAnsi="GHEA Grapalat"/>
                <w:sz w:val="24"/>
                <w:szCs w:val="24"/>
              </w:rPr>
              <w:t>Օ</w:t>
            </w:r>
            <w:r w:rsidRPr="00375F68">
              <w:rPr>
                <w:rFonts w:ascii="GHEA Grapalat" w:hAnsi="GHEA Grapalat"/>
                <w:sz w:val="24"/>
                <w:szCs w:val="24"/>
                <w:lang w:val="hy-AM"/>
              </w:rPr>
              <w:t>րթոֆոտոհատակագծի համաձայն`</w:t>
            </w:r>
            <w:r w:rsidRPr="00375F68">
              <w:rPr>
                <w:rFonts w:ascii="GHEA Grapalat" w:hAnsi="GHEA Grapalat"/>
                <w:sz w:val="24"/>
                <w:szCs w:val="24"/>
              </w:rPr>
              <w:t xml:space="preserve"> Ն</w:t>
            </w:r>
            <w:r w:rsidRPr="00375F68">
              <w:rPr>
                <w:rFonts w:ascii="GHEA Grapalat" w:hAnsi="GHEA Grapalat"/>
                <w:sz w:val="24"/>
                <w:szCs w:val="24"/>
                <w:lang w:val="hy-AM"/>
              </w:rPr>
              <w:t>ախագծում նշված գույքի զբաղեցրած` 06-007-0038-0025 կադաստրային ծածկագրով հողամասում առկա են կարգավիճակը չպարզված շինություններ: Ըստ Հայաստանի անշարժ գույքի տեղեկատվական համակարգի տվյալների, նշված շինությունների նկատմամբ իրավունքների պետական գրանցման նպատակով ներկայացվել է որակավորում ունեցող անձի կողմից կազմված չափագրման փաթեթ: Իրավունքի պետական գրանցման վարույթը կասեցվել է շինությունների նկատմամբ իրավահաստատող փաստաթղթերի բացակայության պատճառով:</w:t>
            </w:r>
          </w:p>
          <w:p w:rsidR="00375F68" w:rsidRPr="00375F68" w:rsidRDefault="00375F68" w:rsidP="00375F68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5F68">
              <w:rPr>
                <w:rFonts w:ascii="GHEA Grapalat" w:hAnsi="GHEA Grapalat"/>
                <w:sz w:val="24"/>
                <w:szCs w:val="24"/>
                <w:lang w:val="hy-AM"/>
              </w:rPr>
              <w:t>Միաժամանակ հիմք ընդունելով անշարժ գույքի նկատմամբ իրավունքի պետական գրանցման վկայականը՝ առաջարկում ենք Նախագծի 1-ին կետում «Սուրբ Նշան N 17 փողոց» բառերը փոխարինել «Սուրբ Նշանի փողոց 17» բառերով:</w:t>
            </w:r>
          </w:p>
          <w:p w:rsidR="00D6695B" w:rsidRPr="00375F68" w:rsidRDefault="00D6695B" w:rsidP="00375F68">
            <w:pPr>
              <w:pStyle w:val="aa"/>
              <w:spacing w:line="360" w:lineRule="auto"/>
              <w:ind w:left="0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3169" w:type="dxa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8C21E7" w:rsidRDefault="008C21E7" w:rsidP="008C21E7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Ընդունվել է </w:t>
            </w:r>
          </w:p>
          <w:p w:rsidR="00D6695B" w:rsidRDefault="00213D0A" w:rsidP="008C21E7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</w:t>
            </w:r>
            <w:r w:rsidR="008C21E7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ախագծում գույքի հասցեն ուղղվել է։</w:t>
            </w:r>
          </w:p>
          <w:p w:rsidR="008C21E7" w:rsidRPr="00545E07" w:rsidRDefault="008C21E7" w:rsidP="00213D0A">
            <w:pPr>
              <w:pStyle w:val="aa"/>
              <w:spacing w:line="276" w:lineRule="auto"/>
              <w:ind w:left="0" w:hanging="29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Հ</w:t>
            </w:r>
            <w:r w:rsidRPr="00375F68">
              <w:rPr>
                <w:rFonts w:ascii="GHEA Grapalat" w:hAnsi="GHEA Grapalat"/>
                <w:szCs w:val="24"/>
                <w:lang w:val="hy-AM"/>
              </w:rPr>
              <w:t>ողամասում առկա կարգավիճակը չպարզված շինություններ</w:t>
            </w:r>
            <w:r w:rsidR="00213D0A">
              <w:rPr>
                <w:rFonts w:ascii="GHEA Grapalat" w:hAnsi="GHEA Grapalat"/>
                <w:szCs w:val="24"/>
                <w:lang w:val="hy-AM"/>
              </w:rPr>
              <w:t xml:space="preserve">ի վերաբերյալ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համայնքի կողմից </w:t>
            </w:r>
            <w:r w:rsidR="00213D0A">
              <w:rPr>
                <w:rFonts w:ascii="GHEA Grapalat" w:hAnsi="GHEA Grapalat"/>
                <w:szCs w:val="24"/>
                <w:lang w:val="hy-AM"/>
              </w:rPr>
              <w:t xml:space="preserve">  անհրաժեշտության դեպքում կկազմվեն </w:t>
            </w:r>
            <w:r w:rsidR="00213D0A" w:rsidRPr="00375F68">
              <w:rPr>
                <w:rFonts w:ascii="GHEA Grapalat" w:hAnsi="GHEA Grapalat"/>
                <w:szCs w:val="24"/>
                <w:lang w:val="hy-AM"/>
              </w:rPr>
              <w:t xml:space="preserve"> իրավահաստատող փաստաթղթեր</w:t>
            </w:r>
            <w:r w:rsidR="00213D0A">
              <w:rPr>
                <w:rFonts w:ascii="GHEA Grapalat" w:hAnsi="GHEA Grapalat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/>
                <w:szCs w:val="24"/>
                <w:lang w:val="hy-AM"/>
              </w:rPr>
              <w:t>իրականացվող շինարարա</w:t>
            </w:r>
            <w:r w:rsidR="00213D0A">
              <w:rPr>
                <w:rFonts w:ascii="GHEA Grapalat" w:hAnsi="GHEA Grapalat"/>
                <w:szCs w:val="24"/>
                <w:lang w:val="hy-AM"/>
              </w:rPr>
              <w:t>կան աշխատանքների շրջանակներում։</w:t>
            </w:r>
          </w:p>
        </w:tc>
      </w:tr>
      <w:tr w:rsidR="00375F68" w:rsidRPr="007A419C" w:rsidTr="009D45F3">
        <w:trPr>
          <w:trHeight w:val="359"/>
          <w:tblCellSpacing w:w="0" w:type="dxa"/>
        </w:trPr>
        <w:tc>
          <w:tcPr>
            <w:tcW w:w="731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Pr="0015676E" w:rsidRDefault="00375F68" w:rsidP="00375F6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կրթության, գիտության, մշակույթի և սպորտի նախարարություն</w:t>
            </w: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Pr="007A419C" w:rsidRDefault="00375F68" w:rsidP="009D45F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11.04.2023թ.</w:t>
            </w:r>
          </w:p>
        </w:tc>
      </w:tr>
      <w:tr w:rsidR="00375F68" w:rsidTr="009D45F3">
        <w:trPr>
          <w:trHeight w:val="377"/>
          <w:tblCellSpacing w:w="0" w:type="dxa"/>
        </w:trPr>
        <w:tc>
          <w:tcPr>
            <w:tcW w:w="731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Default="00375F68" w:rsidP="009D45F3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tcBorders>
              <w:right w:val="single" w:sz="4" w:space="0" w:color="D0CECE" w:themeColor="background2" w:themeShade="E6"/>
            </w:tcBorders>
            <w:shd w:val="clear" w:color="auto" w:fill="D0CECE" w:themeFill="background2" w:themeFillShade="E6"/>
            <w:vAlign w:val="center"/>
          </w:tcPr>
          <w:p w:rsidR="00375F68" w:rsidRDefault="00375F68" w:rsidP="009D45F3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01/12.1/8385-2023</w:t>
            </w:r>
          </w:p>
        </w:tc>
      </w:tr>
      <w:tr w:rsidR="00375F68" w:rsidRPr="00545E07" w:rsidTr="00E17140">
        <w:trPr>
          <w:trHeight w:val="524"/>
          <w:tblCellSpacing w:w="0" w:type="dxa"/>
        </w:trPr>
        <w:tc>
          <w:tcPr>
            <w:tcW w:w="10482" w:type="dxa"/>
            <w:gridSpan w:val="2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FFFF"/>
            <w:vAlign w:val="center"/>
          </w:tcPr>
          <w:p w:rsidR="00375F68" w:rsidRPr="00545E07" w:rsidRDefault="00375F68" w:rsidP="008C21E7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05428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Առաջարկություններ և դիտողություններ չունի</w:t>
            </w:r>
          </w:p>
        </w:tc>
      </w:tr>
    </w:tbl>
    <w:tbl>
      <w:tblPr>
        <w:tblpPr w:leftFromText="180" w:rightFromText="180" w:vertAnchor="text" w:horzAnchor="page" w:tblpX="1111" w:tblpYSpec="inside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3"/>
        <w:gridCol w:w="3169"/>
      </w:tblGrid>
      <w:tr w:rsidR="006461D1" w:rsidRPr="007A419C" w:rsidTr="00E17140">
        <w:trPr>
          <w:trHeight w:val="359"/>
          <w:tblCellSpacing w:w="0" w:type="dxa"/>
        </w:trPr>
        <w:tc>
          <w:tcPr>
            <w:tcW w:w="7313" w:type="dxa"/>
            <w:vMerge w:val="restart"/>
            <w:shd w:val="clear" w:color="auto" w:fill="D0CECE" w:themeFill="background2" w:themeFillShade="E6"/>
            <w:vAlign w:val="center"/>
          </w:tcPr>
          <w:p w:rsidR="006461D1" w:rsidRPr="0015676E" w:rsidRDefault="006461D1" w:rsidP="006461D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6.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ֆինանսատնտեսական նախարարական կոմիտեի 30.05.2023թ նիստի N ԿԱ/159-2023 արձանագրության Օրակարգային հարցերի քննարկումը բաժնի 14-րդ կետ</w:t>
            </w: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6461D1" w:rsidRPr="007A419C" w:rsidRDefault="00B05FC2" w:rsidP="006461D1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30.05</w:t>
            </w:r>
            <w:bookmarkStart w:id="0" w:name="_GoBack"/>
            <w:bookmarkEnd w:id="0"/>
            <w:r w:rsidR="006461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6461D1" w:rsidTr="00E17140">
        <w:trPr>
          <w:trHeight w:val="377"/>
          <w:tblCellSpacing w:w="0" w:type="dxa"/>
        </w:trPr>
        <w:tc>
          <w:tcPr>
            <w:tcW w:w="7313" w:type="dxa"/>
            <w:vMerge/>
            <w:shd w:val="clear" w:color="auto" w:fill="D0CECE" w:themeFill="background2" w:themeFillShade="E6"/>
            <w:vAlign w:val="center"/>
          </w:tcPr>
          <w:p w:rsidR="006461D1" w:rsidRDefault="006461D1" w:rsidP="006461D1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6461D1" w:rsidRDefault="006461D1" w:rsidP="00B05FC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05F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05F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ԿԱ/159-2023</w:t>
            </w:r>
          </w:p>
        </w:tc>
      </w:tr>
      <w:tr w:rsidR="006461D1" w:rsidRPr="00B05FC2" w:rsidTr="00E17140">
        <w:trPr>
          <w:trHeight w:val="351"/>
          <w:tblCellSpacing w:w="0" w:type="dxa"/>
        </w:trPr>
        <w:tc>
          <w:tcPr>
            <w:tcW w:w="7313" w:type="dxa"/>
            <w:shd w:val="clear" w:color="auto" w:fill="FFFFFF"/>
            <w:vAlign w:val="center"/>
          </w:tcPr>
          <w:p w:rsidR="006461D1" w:rsidRPr="006461D1" w:rsidRDefault="006461D1" w:rsidP="006461D1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6461D1">
              <w:rPr>
                <w:rFonts w:ascii="GHEA Grapalat" w:hAnsi="GHEA Grapalat"/>
                <w:sz w:val="24"/>
                <w:szCs w:val="24"/>
                <w:lang w:val="hy-AM"/>
              </w:rPr>
              <w:t>ալ դրական դիրքորոշում՝ պայմանով, որ, հաշվի առնելով Ֆինանսների նախարարի տեղակալ Էդուարդ Հակոբյանի դիտարկումը, Փոխվարչապետ Տիգրան Խաչատրյանի առաջարկությամբ կլրամշակվի հիմնավորումը, և միայն բավարար պարզաբանումների դեպքում նախագիծը կներառվի Կառավարության առաջիկա նիստի օրակարգում:</w:t>
            </w:r>
          </w:p>
        </w:tc>
        <w:tc>
          <w:tcPr>
            <w:tcW w:w="3169" w:type="dxa"/>
            <w:shd w:val="clear" w:color="auto" w:fill="FFFFFF"/>
            <w:vAlign w:val="center"/>
          </w:tcPr>
          <w:p w:rsidR="006461D1" w:rsidRDefault="006461D1" w:rsidP="006461D1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</w:p>
          <w:p w:rsidR="001E559E" w:rsidRPr="001E559E" w:rsidRDefault="006461D1" w:rsidP="001E559E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1E559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1E559E">
              <w:rPr>
                <w:rFonts w:ascii="GHEA Grapalat" w:hAnsi="GHEA Grapalat"/>
                <w:sz w:val="24"/>
                <w:szCs w:val="24"/>
                <w:lang w:val="hy-AM"/>
              </w:rPr>
              <w:t>ը և նախագծի ընդունման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61D1">
              <w:rPr>
                <w:rFonts w:ascii="GHEA Grapalat" w:hAnsi="GHEA Grapalat"/>
                <w:sz w:val="24"/>
                <w:szCs w:val="24"/>
                <w:lang w:val="hy-AM"/>
              </w:rPr>
              <w:t>հիմնավորումը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61D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 w:rsidR="001E559E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համապատասխանեցնելով ՀՀ կառավարության </w:t>
            </w:r>
            <w:r w:rsidR="001E559E" w:rsidRPr="006F1FF2">
              <w:rPr>
                <w:rFonts w:ascii="GHEA Grapalat" w:hAnsi="GHEA Grapalat"/>
                <w:sz w:val="24"/>
                <w:szCs w:val="24"/>
                <w:lang w:val="fr-FR"/>
              </w:rPr>
              <w:t>2016 թվականի հոկտեմբերի 13-ի N1067-Ն որոշմամբ հաստատված կարգի</w:t>
            </w:r>
            <w:r w:rsidR="001E559E">
              <w:rPr>
                <w:rFonts w:ascii="GHEA Grapalat" w:hAnsi="GHEA Grapalat"/>
                <w:sz w:val="24"/>
                <w:szCs w:val="24"/>
                <w:lang w:val="hy-AM"/>
              </w:rPr>
              <w:t xml:space="preserve"> 10.1 կետի պահանջներին։</w:t>
            </w:r>
          </w:p>
        </w:tc>
      </w:tr>
    </w:tbl>
    <w:tbl>
      <w:tblPr>
        <w:tblpPr w:leftFromText="180" w:rightFromText="180" w:vertAnchor="text" w:horzAnchor="page" w:tblpX="1111" w:tblpYSpec="center"/>
        <w:tblOverlap w:val="never"/>
        <w:tblW w:w="104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3"/>
        <w:gridCol w:w="3169"/>
      </w:tblGrid>
      <w:tr w:rsidR="00E17140" w:rsidRPr="007A419C" w:rsidTr="00E17140">
        <w:trPr>
          <w:trHeight w:val="359"/>
          <w:tblCellSpacing w:w="0" w:type="dxa"/>
        </w:trPr>
        <w:tc>
          <w:tcPr>
            <w:tcW w:w="7313" w:type="dxa"/>
            <w:vMerge w:val="restart"/>
            <w:shd w:val="clear" w:color="auto" w:fill="D0CECE" w:themeFill="background2" w:themeFillShade="E6"/>
            <w:vAlign w:val="center"/>
          </w:tcPr>
          <w:p w:rsidR="00E17140" w:rsidRPr="0015676E" w:rsidRDefault="00E17140" w:rsidP="00E1714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7.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ֆինանսատնտեսական նախարարական կոմիտեի 01.08.2023թ նիստի N ԿԱ/223-2023 արձանագրության Օրակարգային հարցերի քննարկումը բաժնի 22-րդ կետ</w:t>
            </w: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E17140" w:rsidRPr="007A419C" w:rsidRDefault="00B05FC2" w:rsidP="00E1714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01.08</w:t>
            </w:r>
            <w:r w:rsidR="00E171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E17140" w:rsidTr="00E17140">
        <w:trPr>
          <w:trHeight w:val="377"/>
          <w:tblCellSpacing w:w="0" w:type="dxa"/>
        </w:trPr>
        <w:tc>
          <w:tcPr>
            <w:tcW w:w="7313" w:type="dxa"/>
            <w:vMerge/>
            <w:shd w:val="clear" w:color="auto" w:fill="D0CECE" w:themeFill="background2" w:themeFillShade="E6"/>
            <w:vAlign w:val="center"/>
          </w:tcPr>
          <w:p w:rsidR="00E17140" w:rsidRDefault="00E17140" w:rsidP="00E1714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169" w:type="dxa"/>
            <w:shd w:val="clear" w:color="auto" w:fill="D0CECE" w:themeFill="background2" w:themeFillShade="E6"/>
            <w:vAlign w:val="center"/>
          </w:tcPr>
          <w:p w:rsidR="00E17140" w:rsidRDefault="00E17140" w:rsidP="00B05FC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23B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05F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ԿԱ/223-2023</w:t>
            </w:r>
          </w:p>
        </w:tc>
      </w:tr>
      <w:tr w:rsidR="00E17140" w:rsidRPr="00B05FC2" w:rsidTr="00E17140">
        <w:trPr>
          <w:trHeight w:val="351"/>
          <w:tblCellSpacing w:w="0" w:type="dxa"/>
        </w:trPr>
        <w:tc>
          <w:tcPr>
            <w:tcW w:w="7313" w:type="dxa"/>
            <w:shd w:val="clear" w:color="auto" w:fill="FFFFFF"/>
            <w:vAlign w:val="center"/>
          </w:tcPr>
          <w:p w:rsidR="00E17140" w:rsidRPr="00E17140" w:rsidRDefault="00E17140" w:rsidP="00E17140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17140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անել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օրակարգից՝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տեղակալ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Արմեն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Սիմոնյանի</w:t>
            </w:r>
            <w:r w:rsidRPr="00E1714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17140">
              <w:rPr>
                <w:rFonts w:ascii="GHEA Grapalat" w:hAnsi="GHEA Grapalat" w:cs="Sylfaen"/>
                <w:sz w:val="24"/>
                <w:szCs w:val="24"/>
              </w:rPr>
              <w:t>առաջարկությունը</w:t>
            </w:r>
            <w:r w:rsidRPr="00E1714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169" w:type="dxa"/>
            <w:shd w:val="clear" w:color="auto" w:fill="FFFFFF"/>
            <w:vAlign w:val="center"/>
          </w:tcPr>
          <w:p w:rsidR="00E17140" w:rsidRDefault="00E17140" w:rsidP="00E17140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E17140" w:rsidRPr="00545E07" w:rsidRDefault="001E559E" w:rsidP="001E559E">
            <w:pPr>
              <w:shd w:val="clear" w:color="auto" w:fill="FFFFFF"/>
              <w:spacing w:line="240" w:lineRule="auto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և նախագծի ընդունման </w:t>
            </w:r>
            <w:r w:rsidRPr="006461D1">
              <w:rPr>
                <w:rFonts w:ascii="GHEA Grapalat" w:hAnsi="GHEA Grapalat"/>
                <w:sz w:val="24"/>
                <w:szCs w:val="24"/>
                <w:lang w:val="hy-AM"/>
              </w:rPr>
              <w:t>հիմնավորումը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61D1"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համապատասխանեցնելով ՀՀ կառավարության </w:t>
            </w:r>
            <w:r w:rsidRPr="006F1FF2">
              <w:rPr>
                <w:rFonts w:ascii="GHEA Grapalat" w:hAnsi="GHEA Grapalat"/>
                <w:sz w:val="24"/>
                <w:szCs w:val="24"/>
                <w:lang w:val="fr-FR"/>
              </w:rPr>
              <w:t>2016 թվականի հոկտեմբերի 13-ի N1067-Ն որոշմամբ հաստատված կարգի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10.1 կետի պահանջներին։</w:t>
            </w:r>
          </w:p>
        </w:tc>
      </w:tr>
    </w:tbl>
    <w:p w:rsidR="007E119D" w:rsidRDefault="007E119D" w:rsidP="00563827">
      <w:pPr>
        <w:rPr>
          <w:lang w:val="hy-AM"/>
        </w:rPr>
      </w:pPr>
    </w:p>
    <w:p w:rsidR="00E17140" w:rsidRDefault="00E17140" w:rsidP="00E17140">
      <w:pPr>
        <w:rPr>
          <w:lang w:val="hy-AM"/>
        </w:rPr>
      </w:pPr>
    </w:p>
    <w:p w:rsidR="006461D1" w:rsidRPr="00D85EE2" w:rsidRDefault="006461D1" w:rsidP="00563827">
      <w:pPr>
        <w:rPr>
          <w:lang w:val="hy-AM"/>
        </w:rPr>
      </w:pPr>
    </w:p>
    <w:sectPr w:rsidR="006461D1" w:rsidRPr="00D85EE2" w:rsidSect="00EC2E52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927" w:rsidRDefault="00EF7927" w:rsidP="00E5320B">
      <w:pPr>
        <w:spacing w:after="0" w:line="240" w:lineRule="auto"/>
      </w:pPr>
      <w:r>
        <w:separator/>
      </w:r>
    </w:p>
  </w:endnote>
  <w:endnote w:type="continuationSeparator" w:id="0">
    <w:p w:rsidR="00EF7927" w:rsidRDefault="00EF7927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927" w:rsidRDefault="00EF7927" w:rsidP="00E5320B">
      <w:pPr>
        <w:spacing w:after="0" w:line="240" w:lineRule="auto"/>
      </w:pPr>
      <w:r>
        <w:separator/>
      </w:r>
    </w:p>
  </w:footnote>
  <w:footnote w:type="continuationSeparator" w:id="0">
    <w:p w:rsidR="00EF7927" w:rsidRDefault="00EF7927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0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136311"/>
    <w:rsid w:val="0013723C"/>
    <w:rsid w:val="00147D4A"/>
    <w:rsid w:val="001672EE"/>
    <w:rsid w:val="00171568"/>
    <w:rsid w:val="001B78D4"/>
    <w:rsid w:val="001E559E"/>
    <w:rsid w:val="001F0523"/>
    <w:rsid w:val="00207464"/>
    <w:rsid w:val="00213D0A"/>
    <w:rsid w:val="00221E48"/>
    <w:rsid w:val="00251EDD"/>
    <w:rsid w:val="00252272"/>
    <w:rsid w:val="00262595"/>
    <w:rsid w:val="002A35EA"/>
    <w:rsid w:val="002B05D7"/>
    <w:rsid w:val="002B4480"/>
    <w:rsid w:val="002C62BC"/>
    <w:rsid w:val="002E20D2"/>
    <w:rsid w:val="002E41C3"/>
    <w:rsid w:val="002F6004"/>
    <w:rsid w:val="002F7924"/>
    <w:rsid w:val="00314BFE"/>
    <w:rsid w:val="00322856"/>
    <w:rsid w:val="00344BED"/>
    <w:rsid w:val="003650B6"/>
    <w:rsid w:val="0037337A"/>
    <w:rsid w:val="00375F68"/>
    <w:rsid w:val="00393972"/>
    <w:rsid w:val="003A1977"/>
    <w:rsid w:val="003A3818"/>
    <w:rsid w:val="003D2B01"/>
    <w:rsid w:val="00442C7C"/>
    <w:rsid w:val="004D1548"/>
    <w:rsid w:val="004D70D8"/>
    <w:rsid w:val="005238E6"/>
    <w:rsid w:val="00545E07"/>
    <w:rsid w:val="0055484A"/>
    <w:rsid w:val="00560E34"/>
    <w:rsid w:val="00561E34"/>
    <w:rsid w:val="00563827"/>
    <w:rsid w:val="0057514C"/>
    <w:rsid w:val="00581945"/>
    <w:rsid w:val="0058210F"/>
    <w:rsid w:val="00594CAE"/>
    <w:rsid w:val="005A4844"/>
    <w:rsid w:val="005B5E0F"/>
    <w:rsid w:val="005B783F"/>
    <w:rsid w:val="005C5452"/>
    <w:rsid w:val="005D43EF"/>
    <w:rsid w:val="005E2D85"/>
    <w:rsid w:val="005F3CC9"/>
    <w:rsid w:val="006461D1"/>
    <w:rsid w:val="006742A3"/>
    <w:rsid w:val="0069664A"/>
    <w:rsid w:val="006F1EAB"/>
    <w:rsid w:val="006F6929"/>
    <w:rsid w:val="00702B69"/>
    <w:rsid w:val="00704F67"/>
    <w:rsid w:val="00723991"/>
    <w:rsid w:val="00730863"/>
    <w:rsid w:val="007730F1"/>
    <w:rsid w:val="00781EAA"/>
    <w:rsid w:val="007B19CA"/>
    <w:rsid w:val="007B471F"/>
    <w:rsid w:val="007E119D"/>
    <w:rsid w:val="00801313"/>
    <w:rsid w:val="00806110"/>
    <w:rsid w:val="00807206"/>
    <w:rsid w:val="008304D9"/>
    <w:rsid w:val="008524CF"/>
    <w:rsid w:val="008C1DC7"/>
    <w:rsid w:val="008C21E7"/>
    <w:rsid w:val="008E65DC"/>
    <w:rsid w:val="00915D0C"/>
    <w:rsid w:val="00923B3B"/>
    <w:rsid w:val="0092723B"/>
    <w:rsid w:val="009822F8"/>
    <w:rsid w:val="009B6539"/>
    <w:rsid w:val="009B68CD"/>
    <w:rsid w:val="009B7936"/>
    <w:rsid w:val="009D67B2"/>
    <w:rsid w:val="009D6A7B"/>
    <w:rsid w:val="00A34C65"/>
    <w:rsid w:val="00A40F27"/>
    <w:rsid w:val="00A71816"/>
    <w:rsid w:val="00AB7B51"/>
    <w:rsid w:val="00AD2DD7"/>
    <w:rsid w:val="00AF72C2"/>
    <w:rsid w:val="00B05FC2"/>
    <w:rsid w:val="00B301AE"/>
    <w:rsid w:val="00B43DFD"/>
    <w:rsid w:val="00B6650B"/>
    <w:rsid w:val="00B7644D"/>
    <w:rsid w:val="00BA3705"/>
    <w:rsid w:val="00BB6624"/>
    <w:rsid w:val="00CC0288"/>
    <w:rsid w:val="00CD7F60"/>
    <w:rsid w:val="00CE7346"/>
    <w:rsid w:val="00D026DA"/>
    <w:rsid w:val="00D614DF"/>
    <w:rsid w:val="00D6395E"/>
    <w:rsid w:val="00D6695B"/>
    <w:rsid w:val="00D71E72"/>
    <w:rsid w:val="00D85EE2"/>
    <w:rsid w:val="00DA2BA6"/>
    <w:rsid w:val="00DB3E2C"/>
    <w:rsid w:val="00DC1424"/>
    <w:rsid w:val="00E17140"/>
    <w:rsid w:val="00E26507"/>
    <w:rsid w:val="00E5055D"/>
    <w:rsid w:val="00E51A43"/>
    <w:rsid w:val="00E5320B"/>
    <w:rsid w:val="00E70E2B"/>
    <w:rsid w:val="00E714FB"/>
    <w:rsid w:val="00E94966"/>
    <w:rsid w:val="00EA3AD3"/>
    <w:rsid w:val="00EB550C"/>
    <w:rsid w:val="00EC2E52"/>
    <w:rsid w:val="00EF7927"/>
    <w:rsid w:val="00F35B8D"/>
    <w:rsid w:val="00F403A0"/>
    <w:rsid w:val="00F61667"/>
    <w:rsid w:val="00F73B03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14C5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uiPriority w:val="22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59ACB-EA21-447B-B97F-FF6BA0145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https://mul2-spm.gov.am/tasks/388480/oneclick/ampopatert.docx?token=76b7c2663f1763f1173ccd965e7cdb62</cp:keywords>
  <dc:description/>
  <cp:lastModifiedBy>Ani Sargsyan</cp:lastModifiedBy>
  <cp:revision>17</cp:revision>
  <dcterms:created xsi:type="dcterms:W3CDTF">2023-05-11T05:59:00Z</dcterms:created>
  <dcterms:modified xsi:type="dcterms:W3CDTF">2023-11-15T13:15:00Z</dcterms:modified>
</cp:coreProperties>
</file>