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5129" w:rsidRPr="00E53FD4" w:rsidRDefault="00C15129" w:rsidP="00C15129">
      <w:pPr>
        <w:shd w:val="clear" w:color="auto" w:fill="FFFFFF"/>
        <w:spacing w:after="0" w:line="360" w:lineRule="auto"/>
        <w:jc w:val="center"/>
        <w:rPr>
          <w:rFonts w:ascii="GHEA Grapalat" w:eastAsia="Times New Roman" w:hAnsi="GHEA Grapalat" w:cs="Times New Roman"/>
          <w:b/>
          <w:sz w:val="24"/>
          <w:szCs w:val="24"/>
          <w:lang w:val="hy-AM"/>
        </w:rPr>
      </w:pPr>
      <w:r w:rsidRPr="00E53FD4">
        <w:rPr>
          <w:rFonts w:ascii="GHEA Grapalat" w:eastAsia="Times New Roman" w:hAnsi="GHEA Grapalat" w:cs="Times New Roman"/>
          <w:b/>
          <w:bCs/>
          <w:sz w:val="24"/>
          <w:szCs w:val="24"/>
          <w:lang w:val="hy-AM"/>
        </w:rPr>
        <w:t>ԱՄՓՈՓԱԹԵՐԹ</w:t>
      </w:r>
    </w:p>
    <w:p w:rsidR="00C15129" w:rsidRPr="007A3AD8" w:rsidRDefault="00C15129" w:rsidP="00C15129">
      <w:pPr>
        <w:spacing w:after="0" w:line="360" w:lineRule="auto"/>
        <w:jc w:val="center"/>
        <w:rPr>
          <w:rFonts w:ascii="GHEA Grapalat" w:eastAsia="Times New Roman" w:hAnsi="GHEA Grapalat" w:cs="Times New Roman"/>
          <w:b/>
          <w:bCs/>
          <w:sz w:val="24"/>
          <w:szCs w:val="24"/>
          <w:lang w:val="hy-AM"/>
        </w:rPr>
      </w:pPr>
      <w:r w:rsidRPr="00E53FD4">
        <w:rPr>
          <w:rFonts w:ascii="GHEA Grapalat" w:eastAsia="Times New Roman" w:hAnsi="GHEA Grapalat" w:cs="Times New Roman"/>
          <w:b/>
          <w:sz w:val="24"/>
          <w:szCs w:val="24"/>
          <w:lang w:val="hy-AM"/>
        </w:rPr>
        <w:t>«ՀԱՅԱՍՏԱՆԻ ՀԱՆՐԱՊԵՏՈՒԹՅԱՆ ՀԱՐԿԱՅԻՆ ՕՐԵՆՍԳՐՔՈՒՄ ԼՐԱՑՈՒՄՆԵՐ ԵՎ ՓՈՓՈԽՈՒԹՅՈՒՆՆԵՐ ԿԱՏԱՐԵԼՈՒ ՄԱՍԻՆ» ՀԱՅԱՍՏԱՆԻ ՀԱՆՐԱՊԵՏՈՒԹՅԱՆ ՕՐԵՆՔԻ ՆԱԽԱԳԾԻ</w:t>
      </w:r>
      <w:r>
        <w:rPr>
          <w:rFonts w:ascii="GHEA Grapalat" w:eastAsia="Times New Roman" w:hAnsi="GHEA Grapalat" w:cs="Times New Roman"/>
          <w:b/>
          <w:sz w:val="24"/>
          <w:szCs w:val="24"/>
          <w:lang w:val="hy-AM"/>
        </w:rPr>
        <w:t xml:space="preserve"> ՓԱԹԵԹԻ</w:t>
      </w:r>
    </w:p>
    <w:p w:rsidR="00C15129" w:rsidRPr="00E53FD4" w:rsidRDefault="00C15129" w:rsidP="00C15129">
      <w:pPr>
        <w:spacing w:after="0" w:line="360" w:lineRule="auto"/>
        <w:jc w:val="center"/>
        <w:rPr>
          <w:rFonts w:ascii="GHEA Grapalat" w:eastAsia="Times New Roman" w:hAnsi="GHEA Grapalat" w:cs="Times New Roman"/>
          <w:b/>
          <w:bCs/>
          <w:sz w:val="24"/>
          <w:szCs w:val="24"/>
          <w:lang w:val="hy-AM"/>
        </w:rPr>
      </w:pPr>
    </w:p>
    <w:tbl>
      <w:tblPr>
        <w:tblpPr w:leftFromText="180" w:rightFromText="180" w:vertAnchor="text" w:horzAnchor="page" w:tblpX="1171" w:tblpY="47"/>
        <w:tblW w:w="13746"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22"/>
        <w:gridCol w:w="4590"/>
        <w:gridCol w:w="2234"/>
      </w:tblGrid>
      <w:tr w:rsidR="00C15129" w:rsidRPr="00C15129" w:rsidTr="00C06F07">
        <w:trPr>
          <w:trHeight w:val="420"/>
          <w:tblCellSpacing w:w="0" w:type="dxa"/>
        </w:trPr>
        <w:tc>
          <w:tcPr>
            <w:tcW w:w="1151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15129" w:rsidRPr="00E53FD4" w:rsidRDefault="00C15129" w:rsidP="00C06F07">
            <w:pPr>
              <w:spacing w:line="360" w:lineRule="auto"/>
              <w:jc w:val="center"/>
              <w:rPr>
                <w:rFonts w:ascii="GHEA Grapalat" w:eastAsia="Calibri" w:hAnsi="GHEA Grapalat" w:cs="Times New Roman"/>
                <w:sz w:val="24"/>
                <w:szCs w:val="24"/>
                <w:lang w:val="hy-AM"/>
              </w:rPr>
            </w:pPr>
            <w:r w:rsidRPr="00E53FD4">
              <w:rPr>
                <w:rFonts w:ascii="GHEA Grapalat" w:eastAsia="Times New Roman" w:hAnsi="GHEA Grapalat" w:cs="Times New Roman"/>
                <w:sz w:val="24"/>
                <w:szCs w:val="24"/>
                <w:lang w:val="hy-AM"/>
              </w:rPr>
              <w:t xml:space="preserve">ՀՀ </w:t>
            </w:r>
            <w:r>
              <w:rPr>
                <w:rFonts w:ascii="GHEA Grapalat" w:eastAsia="Times New Roman" w:hAnsi="GHEA Grapalat" w:cs="Times New Roman"/>
                <w:sz w:val="24"/>
                <w:szCs w:val="24"/>
                <w:lang w:val="hy-AM"/>
              </w:rPr>
              <w:t>Վարչապետի աշխատակազմի պետաիրավական վարչություն</w:t>
            </w:r>
          </w:p>
          <w:p w:rsidR="00C15129" w:rsidRPr="00E53FD4" w:rsidRDefault="00C15129" w:rsidP="00C06F07">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15129" w:rsidRDefault="00C15129" w:rsidP="00C06F07">
            <w:pPr>
              <w:spacing w:line="360" w:lineRule="auto"/>
              <w:jc w:val="center"/>
              <w:rPr>
                <w:rFonts w:ascii="GHEA Grapalat" w:hAnsi="GHEA Grapalat"/>
                <w:sz w:val="24"/>
                <w:szCs w:val="24"/>
                <w:lang w:val="hy-AM"/>
              </w:rPr>
            </w:pPr>
            <w:r>
              <w:rPr>
                <w:rFonts w:ascii="GHEA Grapalat" w:hAnsi="GHEA Grapalat"/>
                <w:sz w:val="24"/>
                <w:szCs w:val="24"/>
                <w:lang w:val="hy-AM"/>
              </w:rPr>
              <w:t>20</w:t>
            </w:r>
            <w:r w:rsidRPr="00C15129">
              <w:rPr>
                <w:rFonts w:ascii="GHEA Grapalat" w:hAnsi="GHEA Grapalat"/>
                <w:sz w:val="24"/>
                <w:szCs w:val="24"/>
                <w:lang w:val="hy-AM"/>
              </w:rPr>
              <w:t>.</w:t>
            </w:r>
            <w:r>
              <w:rPr>
                <w:rFonts w:ascii="GHEA Grapalat" w:hAnsi="GHEA Grapalat"/>
                <w:sz w:val="24"/>
                <w:szCs w:val="24"/>
                <w:lang w:val="hy-AM"/>
              </w:rPr>
              <w:t>11</w:t>
            </w:r>
            <w:r w:rsidRPr="00C15129">
              <w:rPr>
                <w:rFonts w:ascii="GHEA Grapalat" w:hAnsi="GHEA Grapalat"/>
                <w:sz w:val="24"/>
                <w:szCs w:val="24"/>
                <w:lang w:val="hy-AM"/>
              </w:rPr>
              <w:t>.2023</w:t>
            </w:r>
            <w:r>
              <w:rPr>
                <w:rFonts w:ascii="GHEA Grapalat" w:hAnsi="GHEA Grapalat"/>
                <w:sz w:val="24"/>
                <w:szCs w:val="24"/>
                <w:lang w:val="hy-AM"/>
              </w:rPr>
              <w:t>թ.</w:t>
            </w:r>
          </w:p>
          <w:p w:rsidR="00C15129" w:rsidRPr="008D11FB" w:rsidRDefault="00C15129" w:rsidP="00C06F07">
            <w:pPr>
              <w:spacing w:line="360" w:lineRule="auto"/>
              <w:jc w:val="center"/>
              <w:rPr>
                <w:rFonts w:ascii="GHEA Grapalat" w:hAnsi="GHEA Grapalat"/>
                <w:sz w:val="24"/>
                <w:szCs w:val="24"/>
                <w:lang w:val="hy-AM"/>
              </w:rPr>
            </w:pPr>
            <w:r>
              <w:rPr>
                <w:rFonts w:ascii="GHEA Grapalat" w:hAnsi="GHEA Grapalat"/>
                <w:sz w:val="24"/>
                <w:szCs w:val="24"/>
                <w:lang w:val="hy-AM"/>
              </w:rPr>
              <w:t>Ֆինանսատնտեսական կոմիտեի նիստի ընթացքում</w:t>
            </w:r>
          </w:p>
        </w:tc>
      </w:tr>
      <w:tr w:rsidR="00C15129" w:rsidRPr="00C15129" w:rsidTr="00C06F07">
        <w:trPr>
          <w:trHeight w:val="45"/>
          <w:tblCellSpacing w:w="0" w:type="dxa"/>
        </w:trPr>
        <w:tc>
          <w:tcPr>
            <w:tcW w:w="11512"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C15129" w:rsidRPr="00E53FD4" w:rsidRDefault="00C15129" w:rsidP="00C06F07">
            <w:pPr>
              <w:spacing w:after="0" w:line="360" w:lineRule="auto"/>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15129" w:rsidRPr="00E53FD4" w:rsidRDefault="00C15129" w:rsidP="00C06F07">
            <w:pPr>
              <w:spacing w:line="360" w:lineRule="auto"/>
              <w:jc w:val="center"/>
              <w:rPr>
                <w:rFonts w:ascii="GHEA Grapalat" w:eastAsia="Times New Roman" w:hAnsi="GHEA Grapalat" w:cs="Times New Roman"/>
                <w:sz w:val="24"/>
                <w:szCs w:val="24"/>
                <w:lang w:val="hy-AM"/>
              </w:rPr>
            </w:pPr>
          </w:p>
        </w:tc>
      </w:tr>
      <w:tr w:rsidR="00C15129" w:rsidRPr="00C15129" w:rsidTr="00C06F07">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C15129" w:rsidRPr="00C15129" w:rsidRDefault="00C15129" w:rsidP="00C15129">
            <w:pPr>
              <w:suppressAutoHyphens/>
              <w:spacing w:before="120" w:after="0" w:line="360" w:lineRule="auto"/>
              <w:jc w:val="both"/>
              <w:rPr>
                <w:rFonts w:ascii="GHEA Grapalat" w:eastAsia="Times New Roman" w:hAnsi="GHEA Grapalat" w:cs="Times New Roman"/>
                <w:sz w:val="24"/>
                <w:szCs w:val="24"/>
                <w:lang w:val="hy-AM"/>
              </w:rPr>
            </w:pPr>
            <w:r w:rsidRPr="00C15129">
              <w:rPr>
                <w:rFonts w:ascii="GHEA Grapalat" w:eastAsia="Times New Roman" w:hAnsi="GHEA Grapalat" w:cs="Times New Roman"/>
                <w:sz w:val="24"/>
                <w:szCs w:val="24"/>
                <w:lang w:val="hy-AM"/>
              </w:rPr>
              <w:t>1</w:t>
            </w:r>
            <w:r w:rsidRPr="00C15129">
              <w:rPr>
                <w:rFonts w:ascii="Cambria Math" w:eastAsia="Times New Roman" w:hAnsi="Cambria Math" w:cs="Cambria Math"/>
                <w:sz w:val="24"/>
                <w:szCs w:val="24"/>
                <w:lang w:val="hy-AM"/>
              </w:rPr>
              <w:t>․</w:t>
            </w:r>
            <w:r w:rsidRPr="00C15129">
              <w:rPr>
                <w:rFonts w:ascii="GHEA Grapalat" w:eastAsia="Times New Roman" w:hAnsi="GHEA Grapalat" w:cs="Times New Roman"/>
                <w:sz w:val="24"/>
                <w:szCs w:val="24"/>
                <w:lang w:val="hy-AM"/>
              </w:rPr>
              <w:t>Վարչական դատավարության օրենսգրքով նախատեսել այն հիմքը, ինչ</w:t>
            </w:r>
            <w:r>
              <w:rPr>
                <w:rFonts w:ascii="GHEA Grapalat" w:eastAsia="Times New Roman" w:hAnsi="GHEA Grapalat" w:cs="Times New Roman"/>
                <w:sz w:val="24"/>
                <w:szCs w:val="24"/>
                <w:lang w:val="hy-AM"/>
              </w:rPr>
              <w:t>ի հիման վրա դատարանը պետք է տա հ</w:t>
            </w:r>
            <w:r w:rsidRPr="00C15129">
              <w:rPr>
                <w:rFonts w:ascii="GHEA Grapalat" w:eastAsia="Times New Roman" w:hAnsi="GHEA Grapalat" w:cs="Times New Roman"/>
                <w:sz w:val="24"/>
                <w:szCs w:val="24"/>
                <w:lang w:val="hy-AM"/>
              </w:rPr>
              <w:t xml:space="preserve">արկային մարմնի կողմից առգրավված էլեկտրոնային սարքերում կամ կրիչներում պարունակվող թվային տվյալների </w:t>
            </w:r>
            <w:r>
              <w:rPr>
                <w:rFonts w:ascii="GHEA Grapalat" w:eastAsia="Times New Roman" w:hAnsi="GHEA Grapalat" w:cs="Times New Roman"/>
                <w:sz w:val="24"/>
                <w:szCs w:val="24"/>
                <w:lang w:val="hy-AM"/>
              </w:rPr>
              <w:t>զննում կատարելու թույլտվություն</w:t>
            </w:r>
            <w:r w:rsidRPr="00C15129">
              <w:rPr>
                <w:rFonts w:ascii="GHEA Grapalat" w:eastAsia="Times New Roman" w:hAnsi="GHEA Grapalat" w:cs="Times New Roman"/>
                <w:sz w:val="24"/>
                <w:szCs w:val="24"/>
                <w:lang w:val="hy-AM"/>
              </w:rPr>
              <w:t>.</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C15129" w:rsidRPr="00C15129" w:rsidRDefault="00C15129" w:rsidP="00C15129">
            <w:pPr>
              <w:tabs>
                <w:tab w:val="left" w:pos="-90"/>
              </w:tabs>
              <w:spacing w:line="360" w:lineRule="auto"/>
              <w:jc w:val="both"/>
              <w:rPr>
                <w:rFonts w:ascii="GHEA Grapalat" w:eastAsia="Times New Roman" w:hAnsi="GHEA Grapalat" w:cs="Times New Roman"/>
                <w:sz w:val="24"/>
                <w:szCs w:val="24"/>
                <w:lang w:val="hy-AM"/>
              </w:rPr>
            </w:pPr>
            <w:r w:rsidRPr="00C15129">
              <w:rPr>
                <w:rFonts w:ascii="GHEA Grapalat" w:eastAsia="Times New Roman" w:hAnsi="GHEA Grapalat" w:cs="Times New Roman"/>
                <w:sz w:val="24"/>
                <w:szCs w:val="24"/>
                <w:lang w:val="hy-AM"/>
              </w:rPr>
              <w:t>Ընդունվել է։</w:t>
            </w:r>
          </w:p>
          <w:p w:rsidR="00C15129" w:rsidRPr="00C15129" w:rsidRDefault="00C15129" w:rsidP="00C15129">
            <w:pPr>
              <w:tabs>
                <w:tab w:val="left" w:pos="-90"/>
              </w:tabs>
              <w:spacing w:line="360" w:lineRule="auto"/>
              <w:jc w:val="both"/>
              <w:rPr>
                <w:rFonts w:ascii="GHEA Grapalat" w:eastAsia="Times New Roman" w:hAnsi="GHEA Grapalat" w:cs="Times New Roman"/>
                <w:sz w:val="24"/>
                <w:szCs w:val="24"/>
                <w:lang w:val="hy-AM"/>
              </w:rPr>
            </w:pPr>
            <w:r w:rsidRPr="00C15129">
              <w:rPr>
                <w:rFonts w:ascii="GHEA Grapalat" w:eastAsia="Times New Roman" w:hAnsi="GHEA Grapalat" w:cs="Times New Roman"/>
                <w:sz w:val="24"/>
                <w:szCs w:val="24"/>
                <w:lang w:val="hy-AM"/>
              </w:rPr>
              <w:t>Նշված առաջարկության հիման վրա խմբագրվե</w:t>
            </w:r>
            <w:r>
              <w:rPr>
                <w:rFonts w:ascii="GHEA Grapalat" w:eastAsia="Times New Roman" w:hAnsi="GHEA Grapalat" w:cs="Times New Roman"/>
                <w:sz w:val="24"/>
                <w:szCs w:val="24"/>
                <w:lang w:val="hy-AM"/>
              </w:rPr>
              <w:t>լ է Վարչական դատավարության</w:t>
            </w:r>
            <w:r w:rsidRPr="00C15129">
              <w:rPr>
                <w:rFonts w:ascii="GHEA Grapalat" w:eastAsia="Times New Roman" w:hAnsi="GHEA Grapalat" w:cs="Times New Roman"/>
                <w:sz w:val="24"/>
                <w:szCs w:val="24"/>
                <w:lang w:val="hy-AM"/>
              </w:rPr>
              <w:t xml:space="preserve"> օրենսգրքի փոփոխության նախագիծը և նախատեսվել, որ այդ թույլտվությունը տրվում է, եթե.</w:t>
            </w:r>
          </w:p>
          <w:p w:rsidR="00C15129" w:rsidRPr="00C15129" w:rsidRDefault="00C15129" w:rsidP="00C06F07">
            <w:pPr>
              <w:rPr>
                <w:rFonts w:ascii="GHEA Grapalat" w:eastAsia="Times New Roman" w:hAnsi="GHEA Grapalat" w:cs="Times New Roman"/>
                <w:sz w:val="24"/>
                <w:szCs w:val="24"/>
                <w:lang w:val="hy-AM"/>
              </w:rPr>
            </w:pPr>
            <w:r w:rsidRPr="00C15129">
              <w:rPr>
                <w:rFonts w:ascii="GHEA Grapalat" w:eastAsia="Times New Roman" w:hAnsi="GHEA Grapalat" w:cs="Times New Roman"/>
                <w:sz w:val="24"/>
                <w:szCs w:val="24"/>
                <w:lang w:val="hy-AM"/>
              </w:rPr>
              <w:t xml:space="preserve">1) ներկայացված դիմումով հիմնավորվել է, որ հարկային մարմնի կողմից առգրավված էլեկտրոնային սարքերում կամ կրիչներում պարունակվող թվային տվյալների զննության կատարումը բխում է Հայաստանի Հանրապետության </w:t>
            </w:r>
            <w:r w:rsidRPr="00C15129">
              <w:rPr>
                <w:rFonts w:ascii="GHEA Grapalat" w:eastAsia="Times New Roman" w:hAnsi="GHEA Grapalat" w:cs="Times New Roman"/>
                <w:sz w:val="24"/>
                <w:szCs w:val="24"/>
                <w:lang w:val="hy-AM"/>
              </w:rPr>
              <w:lastRenderedPageBreak/>
              <w:t>հարկային օրենսգրքով</w:t>
            </w:r>
            <w:r w:rsidRPr="00C15129">
              <w:rPr>
                <w:rFonts w:ascii="Calibri" w:eastAsia="Times New Roman" w:hAnsi="Calibri" w:cs="Calibri"/>
                <w:sz w:val="24"/>
                <w:szCs w:val="24"/>
                <w:lang w:val="hy-AM"/>
              </w:rPr>
              <w:t> </w:t>
            </w:r>
            <w:r w:rsidRPr="00C15129">
              <w:rPr>
                <w:rFonts w:ascii="GHEA Grapalat" w:eastAsia="Times New Roman" w:hAnsi="GHEA Grapalat" w:cs="Times New Roman"/>
                <w:sz w:val="24"/>
                <w:szCs w:val="24"/>
                <w:lang w:val="hy-AM"/>
              </w:rPr>
              <w:t xml:space="preserve"> </w:t>
            </w:r>
            <w:r w:rsidRPr="00C15129">
              <w:rPr>
                <w:rFonts w:ascii="GHEA Grapalat" w:eastAsia="Times New Roman" w:hAnsi="GHEA Grapalat" w:cs="GHEA Grapalat"/>
                <w:sz w:val="24"/>
                <w:szCs w:val="24"/>
                <w:lang w:val="hy-AM"/>
              </w:rPr>
              <w:t>սահմանված</w:t>
            </w:r>
            <w:r w:rsidRPr="00C15129">
              <w:rPr>
                <w:rFonts w:ascii="GHEA Grapalat" w:eastAsia="Times New Roman" w:hAnsi="GHEA Grapalat" w:cs="Times New Roman"/>
                <w:sz w:val="24"/>
                <w:szCs w:val="24"/>
                <w:lang w:val="hy-AM"/>
              </w:rPr>
              <w:t xml:space="preserve"> </w:t>
            </w:r>
            <w:r w:rsidRPr="00C15129">
              <w:rPr>
                <w:rFonts w:ascii="GHEA Grapalat" w:eastAsia="Times New Roman" w:hAnsi="GHEA Grapalat" w:cs="GHEA Grapalat"/>
                <w:sz w:val="24"/>
                <w:szCs w:val="24"/>
                <w:lang w:val="hy-AM"/>
              </w:rPr>
              <w:t>հարկային</w:t>
            </w:r>
            <w:r w:rsidRPr="00C15129">
              <w:rPr>
                <w:rFonts w:ascii="GHEA Grapalat" w:eastAsia="Times New Roman" w:hAnsi="GHEA Grapalat" w:cs="Times New Roman"/>
                <w:sz w:val="24"/>
                <w:szCs w:val="24"/>
                <w:lang w:val="hy-AM"/>
              </w:rPr>
              <w:t xml:space="preserve"> </w:t>
            </w:r>
            <w:r w:rsidRPr="00C15129">
              <w:rPr>
                <w:rFonts w:ascii="GHEA Grapalat" w:eastAsia="Times New Roman" w:hAnsi="GHEA Grapalat" w:cs="GHEA Grapalat"/>
                <w:sz w:val="24"/>
                <w:szCs w:val="24"/>
                <w:lang w:val="hy-AM"/>
              </w:rPr>
              <w:t>հսկողության</w:t>
            </w:r>
            <w:r w:rsidRPr="00C15129">
              <w:rPr>
                <w:rFonts w:ascii="GHEA Grapalat" w:eastAsia="Times New Roman" w:hAnsi="GHEA Grapalat" w:cs="Times New Roman"/>
                <w:sz w:val="24"/>
                <w:szCs w:val="24"/>
                <w:lang w:val="hy-AM"/>
              </w:rPr>
              <w:t xml:space="preserve"> </w:t>
            </w:r>
            <w:r w:rsidRPr="00C15129">
              <w:rPr>
                <w:rFonts w:ascii="GHEA Grapalat" w:eastAsia="Times New Roman" w:hAnsi="GHEA Grapalat" w:cs="GHEA Grapalat"/>
                <w:sz w:val="24"/>
                <w:szCs w:val="24"/>
                <w:lang w:val="hy-AM"/>
              </w:rPr>
              <w:t>շրջանակներից</w:t>
            </w:r>
            <w:r w:rsidRPr="00C15129">
              <w:rPr>
                <w:rFonts w:ascii="GHEA Grapalat" w:eastAsia="Times New Roman" w:hAnsi="GHEA Grapalat" w:cs="Times New Roman"/>
                <w:sz w:val="24"/>
                <w:szCs w:val="24"/>
                <w:lang w:val="hy-AM"/>
              </w:rPr>
              <w:t xml:space="preserve">, </w:t>
            </w:r>
          </w:p>
          <w:p w:rsidR="00C15129" w:rsidRPr="00C15129" w:rsidRDefault="00C15129" w:rsidP="00C06F07">
            <w:pPr>
              <w:rPr>
                <w:rFonts w:ascii="GHEA Grapalat" w:eastAsia="Times New Roman" w:hAnsi="GHEA Grapalat" w:cs="Times New Roman"/>
                <w:sz w:val="24"/>
                <w:szCs w:val="24"/>
                <w:lang w:val="hy-AM"/>
              </w:rPr>
            </w:pPr>
            <w:r w:rsidRPr="00C15129">
              <w:rPr>
                <w:rFonts w:ascii="GHEA Grapalat" w:eastAsia="Times New Roman" w:hAnsi="GHEA Grapalat" w:cs="Times New Roman"/>
                <w:sz w:val="24"/>
                <w:szCs w:val="24"/>
                <w:lang w:val="hy-AM"/>
              </w:rPr>
              <w:t>2) զննում կատարելու նպատակով հարկային մարմնի կողմից էլեկտրոնային սարքերի կամ կրիչների առգրավումը իրականացվել է Հայաստանի Հանրապետության հարկային օրենսգրքով</w:t>
            </w:r>
            <w:r w:rsidRPr="00C15129">
              <w:rPr>
                <w:rFonts w:ascii="Calibri" w:eastAsia="Times New Roman" w:hAnsi="Calibri" w:cs="Calibri"/>
                <w:sz w:val="24"/>
                <w:szCs w:val="24"/>
                <w:lang w:val="hy-AM"/>
              </w:rPr>
              <w:t> </w:t>
            </w:r>
            <w:r w:rsidRPr="00C15129">
              <w:rPr>
                <w:rFonts w:ascii="GHEA Grapalat" w:eastAsia="Times New Roman" w:hAnsi="GHEA Grapalat" w:cs="Times New Roman"/>
                <w:sz w:val="24"/>
                <w:szCs w:val="24"/>
                <w:lang w:val="hy-AM"/>
              </w:rPr>
              <w:t xml:space="preserve"> </w:t>
            </w:r>
            <w:r w:rsidRPr="00C15129">
              <w:rPr>
                <w:rFonts w:ascii="GHEA Grapalat" w:eastAsia="Times New Roman" w:hAnsi="GHEA Grapalat" w:cs="GHEA Grapalat"/>
                <w:sz w:val="24"/>
                <w:szCs w:val="24"/>
                <w:lang w:val="hy-AM"/>
              </w:rPr>
              <w:t>սահմանված</w:t>
            </w:r>
            <w:r w:rsidRPr="00C15129">
              <w:rPr>
                <w:rFonts w:ascii="Calibri" w:eastAsia="Times New Roman" w:hAnsi="Calibri" w:cs="Calibri"/>
                <w:sz w:val="24"/>
                <w:szCs w:val="24"/>
                <w:lang w:val="hy-AM"/>
              </w:rPr>
              <w:t> </w:t>
            </w:r>
            <w:r w:rsidRPr="00C15129">
              <w:rPr>
                <w:rFonts w:ascii="GHEA Grapalat" w:eastAsia="Times New Roman" w:hAnsi="GHEA Grapalat" w:cs="Times New Roman"/>
                <w:sz w:val="24"/>
                <w:szCs w:val="24"/>
                <w:lang w:val="hy-AM"/>
              </w:rPr>
              <w:t xml:space="preserve"> </w:t>
            </w:r>
            <w:r w:rsidRPr="00C15129">
              <w:rPr>
                <w:rFonts w:ascii="GHEA Grapalat" w:eastAsia="Times New Roman" w:hAnsi="GHEA Grapalat" w:cs="GHEA Grapalat"/>
                <w:sz w:val="24"/>
                <w:szCs w:val="24"/>
                <w:lang w:val="hy-AM"/>
              </w:rPr>
              <w:t>ընթացակարգերի</w:t>
            </w:r>
            <w:r w:rsidRPr="00C15129">
              <w:rPr>
                <w:rFonts w:ascii="GHEA Grapalat" w:eastAsia="Times New Roman" w:hAnsi="GHEA Grapalat" w:cs="Times New Roman"/>
                <w:sz w:val="24"/>
                <w:szCs w:val="24"/>
                <w:lang w:val="hy-AM"/>
              </w:rPr>
              <w:t xml:space="preserve"> </w:t>
            </w:r>
            <w:r w:rsidRPr="00C15129">
              <w:rPr>
                <w:rFonts w:ascii="GHEA Grapalat" w:eastAsia="Times New Roman" w:hAnsi="GHEA Grapalat" w:cs="GHEA Grapalat"/>
                <w:sz w:val="24"/>
                <w:szCs w:val="24"/>
                <w:lang w:val="hy-AM"/>
              </w:rPr>
              <w:t>համաձայն</w:t>
            </w:r>
            <w:r w:rsidRPr="00C15129">
              <w:rPr>
                <w:rFonts w:ascii="Cambria Math" w:eastAsia="Times New Roman" w:hAnsi="Cambria Math" w:cs="Cambria Math"/>
                <w:sz w:val="24"/>
                <w:szCs w:val="24"/>
                <w:lang w:val="hy-AM"/>
              </w:rPr>
              <w:t>․</w:t>
            </w:r>
          </w:p>
          <w:p w:rsidR="00C15129" w:rsidRPr="00C15129" w:rsidRDefault="00C15129" w:rsidP="00C06F07">
            <w:pPr>
              <w:tabs>
                <w:tab w:val="left" w:pos="-90"/>
              </w:tabs>
              <w:spacing w:line="360" w:lineRule="auto"/>
              <w:jc w:val="both"/>
              <w:rPr>
                <w:rFonts w:ascii="GHEA Grapalat" w:eastAsia="Times New Roman" w:hAnsi="GHEA Grapalat" w:cs="Times New Roman"/>
                <w:sz w:val="24"/>
                <w:szCs w:val="24"/>
                <w:lang w:val="hy-AM"/>
              </w:rPr>
            </w:pPr>
          </w:p>
        </w:tc>
      </w:tr>
      <w:tr w:rsidR="00C15129" w:rsidRPr="00C15129" w:rsidTr="00C06F07">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C15129" w:rsidRPr="00C15129" w:rsidRDefault="00C15129" w:rsidP="00C06F07">
            <w:pPr>
              <w:suppressAutoHyphens/>
              <w:spacing w:before="120" w:after="0" w:line="360" w:lineRule="auto"/>
              <w:jc w:val="both"/>
              <w:rPr>
                <w:rFonts w:ascii="GHEA Grapalat" w:eastAsia="Times New Roman" w:hAnsi="GHEA Grapalat" w:cs="Times New Roman"/>
                <w:sz w:val="24"/>
                <w:szCs w:val="24"/>
                <w:lang w:val="hy-AM"/>
              </w:rPr>
            </w:pPr>
            <w:r w:rsidRPr="00C15129">
              <w:rPr>
                <w:rFonts w:ascii="GHEA Grapalat" w:eastAsia="Times New Roman" w:hAnsi="GHEA Grapalat" w:cs="Times New Roman"/>
                <w:sz w:val="24"/>
                <w:szCs w:val="24"/>
                <w:lang w:val="hy-AM"/>
              </w:rPr>
              <w:lastRenderedPageBreak/>
              <w:t>2</w:t>
            </w:r>
            <w:r w:rsidRPr="00C15129">
              <w:rPr>
                <w:rFonts w:ascii="Cambria Math" w:eastAsia="Times New Roman" w:hAnsi="Cambria Math" w:cs="Cambria Math"/>
                <w:sz w:val="24"/>
                <w:szCs w:val="24"/>
                <w:lang w:val="hy-AM"/>
              </w:rPr>
              <w:t>․</w:t>
            </w:r>
            <w:r w:rsidRPr="00C15129">
              <w:rPr>
                <w:rFonts w:ascii="GHEA Grapalat" w:eastAsia="Times New Roman" w:hAnsi="GHEA Grapalat" w:cs="Times New Roman"/>
                <w:sz w:val="24"/>
                <w:szCs w:val="24"/>
                <w:lang w:val="hy-AM"/>
              </w:rPr>
              <w:t xml:space="preserve">  «Առևտրի և ծառայությունների մասին» օրենքի փոփոխության նախագծով նախատեսված ապացուցման բեռի բաշխման կանոնը նախատեսել կամ Հարկային օրենսգրքով կամ «Վարչարարության հիմունքների և վարչական վարույթի մասին» օրենքով</w:t>
            </w:r>
            <w:r w:rsidRPr="00C15129">
              <w:rPr>
                <w:rFonts w:ascii="GHEA Grapalat" w:eastAsia="Times New Roman" w:hAnsi="GHEA Grapalat" w:cs="Times New Roman"/>
                <w:sz w:val="24"/>
                <w:szCs w:val="24"/>
                <w:lang w:val="hy-AM"/>
              </w:rPr>
              <w:t>.</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C15129" w:rsidRPr="00C15129" w:rsidRDefault="00C15129" w:rsidP="00C06F07">
            <w:pPr>
              <w:tabs>
                <w:tab w:val="left" w:pos="-90"/>
              </w:tabs>
              <w:spacing w:line="360" w:lineRule="auto"/>
              <w:jc w:val="both"/>
              <w:rPr>
                <w:rFonts w:ascii="GHEA Grapalat" w:eastAsia="Times New Roman" w:hAnsi="GHEA Grapalat" w:cs="Times New Roman"/>
                <w:sz w:val="24"/>
                <w:szCs w:val="24"/>
                <w:lang w:val="hy-AM"/>
              </w:rPr>
            </w:pPr>
            <w:r w:rsidRPr="00C15129">
              <w:rPr>
                <w:rFonts w:ascii="GHEA Grapalat" w:eastAsia="Times New Roman" w:hAnsi="GHEA Grapalat" w:cs="Times New Roman"/>
                <w:sz w:val="24"/>
                <w:szCs w:val="24"/>
                <w:lang w:val="hy-AM"/>
              </w:rPr>
              <w:t>Ընդունվել է։ Համապատասխան կարգավորումները նախատեսվել են Հարկային օրենսգրքով</w:t>
            </w:r>
            <w:r w:rsidRPr="00C15129">
              <w:rPr>
                <w:rFonts w:ascii="GHEA Grapalat" w:eastAsia="Times New Roman" w:hAnsi="GHEA Grapalat" w:cs="Times New Roman"/>
                <w:sz w:val="24"/>
                <w:szCs w:val="24"/>
                <w:lang w:val="hy-AM"/>
              </w:rPr>
              <w:t>.</w:t>
            </w:r>
          </w:p>
        </w:tc>
      </w:tr>
      <w:tr w:rsidR="00C15129" w:rsidRPr="00C15129" w:rsidTr="00C06F07">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C15129" w:rsidRPr="00C15129" w:rsidRDefault="00C15129" w:rsidP="00C06F07">
            <w:pPr>
              <w:suppressAutoHyphens/>
              <w:spacing w:before="120" w:after="0" w:line="360" w:lineRule="auto"/>
              <w:jc w:val="both"/>
              <w:rPr>
                <w:rFonts w:ascii="GHEA Grapalat" w:eastAsia="Times New Roman" w:hAnsi="GHEA Grapalat" w:cs="Times New Roman"/>
                <w:sz w:val="24"/>
                <w:szCs w:val="24"/>
                <w:lang w:val="hy-AM"/>
              </w:rPr>
            </w:pPr>
            <w:r w:rsidRPr="00C15129">
              <w:rPr>
                <w:rFonts w:ascii="GHEA Grapalat" w:eastAsia="Times New Roman" w:hAnsi="GHEA Grapalat" w:cs="Times New Roman"/>
                <w:sz w:val="24"/>
                <w:szCs w:val="24"/>
                <w:lang w:val="hy-AM"/>
              </w:rPr>
              <w:t>3</w:t>
            </w:r>
            <w:r w:rsidRPr="00C15129">
              <w:rPr>
                <w:rFonts w:ascii="Cambria Math" w:eastAsia="Times New Roman" w:hAnsi="Cambria Math" w:cs="Cambria Math"/>
                <w:sz w:val="24"/>
                <w:szCs w:val="24"/>
                <w:lang w:val="hy-AM"/>
              </w:rPr>
              <w:t>․</w:t>
            </w:r>
            <w:r w:rsidRPr="00C15129">
              <w:rPr>
                <w:rFonts w:ascii="GHEA Grapalat" w:eastAsia="Times New Roman" w:hAnsi="GHEA Grapalat" w:cs="Times New Roman"/>
                <w:sz w:val="24"/>
                <w:szCs w:val="24"/>
                <w:lang w:val="hy-AM"/>
              </w:rPr>
              <w:t xml:space="preserve"> Հարկային օրենսգրքում դատավարական կանոն սահմանելը խնդրահարույց է վարչդատ օրենսգրքի 2-րդ հոդվածի համատեքստում՝ համաձայն որի «Վարչական դատավարության կարգը սահմանվում է սույն օրենսգրքով</w:t>
            </w:r>
            <w:r w:rsidRPr="00C15129">
              <w:rPr>
                <w:rFonts w:ascii="GHEA Grapalat" w:eastAsia="Times New Roman" w:hAnsi="GHEA Grapalat" w:cs="Times New Roman"/>
                <w:sz w:val="24"/>
                <w:szCs w:val="24"/>
                <w:lang w:val="hy-AM"/>
              </w:rPr>
              <w:t>.</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C15129" w:rsidRPr="00C15129" w:rsidRDefault="00C15129" w:rsidP="00C06F07">
            <w:pPr>
              <w:tabs>
                <w:tab w:val="left" w:pos="-90"/>
              </w:tabs>
              <w:spacing w:line="360" w:lineRule="auto"/>
              <w:jc w:val="both"/>
              <w:rPr>
                <w:rFonts w:ascii="GHEA Grapalat" w:eastAsia="Times New Roman" w:hAnsi="GHEA Grapalat" w:cs="Times New Roman"/>
                <w:sz w:val="24"/>
                <w:szCs w:val="24"/>
                <w:lang w:val="hy-AM"/>
              </w:rPr>
            </w:pPr>
            <w:r w:rsidRPr="00C15129">
              <w:rPr>
                <w:rFonts w:ascii="GHEA Grapalat" w:eastAsia="Times New Roman" w:hAnsi="GHEA Grapalat" w:cs="Times New Roman"/>
                <w:sz w:val="24"/>
                <w:szCs w:val="24"/>
                <w:lang w:val="hy-AM"/>
              </w:rPr>
              <w:t>Ընդունվել է։ Համապատասխան դրույթը խմբագրվել է հետևյալ բովանդակությամբ</w:t>
            </w:r>
            <w:r w:rsidRPr="00C15129">
              <w:rPr>
                <w:rFonts w:ascii="Cambria Math" w:eastAsia="Times New Roman" w:hAnsi="Cambria Math" w:cs="Cambria Math"/>
                <w:sz w:val="24"/>
                <w:szCs w:val="24"/>
                <w:lang w:val="hy-AM"/>
              </w:rPr>
              <w:t>․</w:t>
            </w:r>
            <w:r w:rsidRPr="00C15129">
              <w:rPr>
                <w:rFonts w:ascii="GHEA Grapalat" w:eastAsia="Times New Roman" w:hAnsi="GHEA Grapalat" w:cs="Times New Roman"/>
                <w:sz w:val="24"/>
                <w:szCs w:val="24"/>
                <w:lang w:val="hy-AM"/>
              </w:rPr>
              <w:t xml:space="preserve"> &lt;&lt;Սույն կետով նախատեսված տեսաձայնագրությունները կամ դրանց կրկնօրինակները (բարենպաստ փաստական հանգամանքներ) չտրամադրելու արդյունքում առաջացած բացասական հետևանքի ռիսկը կրում է հարկ վճարողը&gt;&gt;:</w:t>
            </w:r>
            <w:r w:rsidRPr="00C15129">
              <w:rPr>
                <w:rFonts w:ascii="Calibri" w:eastAsia="Times New Roman" w:hAnsi="Calibri" w:cs="Calibri"/>
                <w:sz w:val="24"/>
                <w:szCs w:val="24"/>
                <w:lang w:val="hy-AM"/>
              </w:rPr>
              <w:t> </w:t>
            </w:r>
            <w:r w:rsidRPr="00C15129">
              <w:rPr>
                <w:rFonts w:ascii="GHEA Grapalat" w:eastAsia="Times New Roman" w:hAnsi="GHEA Grapalat" w:cs="Times New Roman"/>
                <w:sz w:val="24"/>
                <w:szCs w:val="24"/>
                <w:lang w:val="hy-AM"/>
              </w:rPr>
              <w:t xml:space="preserve"> Այս ձևակերպման և Վարչական </w:t>
            </w:r>
            <w:r w:rsidRPr="00C15129">
              <w:rPr>
                <w:rFonts w:ascii="GHEA Grapalat" w:eastAsia="Times New Roman" w:hAnsi="GHEA Grapalat" w:cs="Times New Roman"/>
                <w:sz w:val="24"/>
                <w:szCs w:val="24"/>
                <w:lang w:val="hy-AM"/>
              </w:rPr>
              <w:lastRenderedPageBreak/>
              <w:t>դատավարության օրենսգրքի 28-րդ հոդվածի 1-ին մասի և 124-րդ հոդվածի 2.1 մասի համակցության ներքո</w:t>
            </w:r>
            <w:r>
              <w:rPr>
                <w:rFonts w:ascii="GHEA Grapalat" w:eastAsia="Times New Roman" w:hAnsi="GHEA Grapalat" w:cs="Times New Roman"/>
                <w:sz w:val="24"/>
                <w:szCs w:val="24"/>
                <w:lang w:val="hy-AM"/>
              </w:rPr>
              <w:t xml:space="preserve"> խնդիրը կարգավորվում է.</w:t>
            </w:r>
          </w:p>
        </w:tc>
      </w:tr>
      <w:tr w:rsidR="00C15129" w:rsidRPr="00C15129" w:rsidTr="00C06F07">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C15129" w:rsidRPr="00E53FD4" w:rsidRDefault="00C15129" w:rsidP="00C15129">
            <w:pPr>
              <w:spacing w:line="360" w:lineRule="auto"/>
              <w:jc w:val="both"/>
              <w:rPr>
                <w:rFonts w:ascii="GHEA Grapalat" w:eastAsia="Times New Roman" w:hAnsi="GHEA Grapalat" w:cs="Times New Roman"/>
                <w:sz w:val="24"/>
                <w:szCs w:val="24"/>
                <w:lang w:val="hy-AM"/>
              </w:rPr>
            </w:pPr>
            <w:bookmarkStart w:id="0" w:name="_GoBack" w:colFirst="0" w:colLast="1"/>
            <w:r>
              <w:rPr>
                <w:rFonts w:ascii="GHEA Grapalat" w:eastAsia="Times New Roman" w:hAnsi="GHEA Grapalat" w:cs="Times New Roman"/>
                <w:sz w:val="24"/>
                <w:szCs w:val="24"/>
                <w:lang w:val="hy-AM"/>
              </w:rPr>
              <w:lastRenderedPageBreak/>
              <w:t>ՀՀ ֆինանսների նախարարություն</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C15129" w:rsidRPr="00C15129" w:rsidRDefault="00C15129" w:rsidP="00C15129">
            <w:pPr>
              <w:spacing w:line="360" w:lineRule="auto"/>
              <w:jc w:val="both"/>
              <w:rPr>
                <w:rFonts w:ascii="GHEA Grapalat" w:eastAsia="Times New Roman" w:hAnsi="GHEA Grapalat" w:cs="Times New Roman"/>
                <w:sz w:val="24"/>
                <w:szCs w:val="24"/>
                <w:lang w:val="hy-AM"/>
              </w:rPr>
            </w:pPr>
            <w:r w:rsidRPr="00C15129">
              <w:rPr>
                <w:rFonts w:ascii="GHEA Grapalat" w:eastAsia="Times New Roman" w:hAnsi="GHEA Grapalat" w:cs="Times New Roman"/>
                <w:sz w:val="24"/>
                <w:szCs w:val="24"/>
                <w:lang w:val="hy-AM"/>
              </w:rPr>
              <w:t>20.11.2023թ.</w:t>
            </w:r>
          </w:p>
          <w:p w:rsidR="00C15129" w:rsidRPr="00C15129" w:rsidRDefault="00C15129" w:rsidP="00C15129">
            <w:pPr>
              <w:spacing w:line="360" w:lineRule="auto"/>
              <w:jc w:val="both"/>
              <w:rPr>
                <w:rFonts w:ascii="GHEA Grapalat" w:eastAsia="Times New Roman" w:hAnsi="GHEA Grapalat" w:cs="Times New Roman"/>
                <w:sz w:val="24"/>
                <w:szCs w:val="24"/>
                <w:lang w:val="hy-AM"/>
              </w:rPr>
            </w:pPr>
            <w:r w:rsidRPr="00C15129">
              <w:rPr>
                <w:rFonts w:ascii="GHEA Grapalat" w:eastAsia="Times New Roman" w:hAnsi="GHEA Grapalat" w:cs="Times New Roman"/>
                <w:sz w:val="24"/>
                <w:szCs w:val="24"/>
                <w:lang w:val="hy-AM"/>
              </w:rPr>
              <w:t>Ֆինանսատնտեսական կոմիտեի նիստի ընթացքում</w:t>
            </w:r>
          </w:p>
        </w:tc>
      </w:tr>
      <w:tr w:rsidR="00C15129" w:rsidRPr="00C15129" w:rsidTr="00C06F07">
        <w:trPr>
          <w:trHeight w:val="53"/>
          <w:tblCellSpacing w:w="0" w:type="dxa"/>
        </w:trPr>
        <w:tc>
          <w:tcPr>
            <w:tcW w:w="11512" w:type="dxa"/>
            <w:gridSpan w:val="2"/>
            <w:vMerge/>
            <w:tcBorders>
              <w:left w:val="outset" w:sz="6" w:space="0" w:color="auto"/>
              <w:bottom w:val="outset" w:sz="6" w:space="0" w:color="auto"/>
              <w:right w:val="outset" w:sz="6" w:space="0" w:color="auto"/>
            </w:tcBorders>
            <w:shd w:val="clear" w:color="auto" w:fill="BFBFBF" w:themeFill="background1" w:themeFillShade="BF"/>
          </w:tcPr>
          <w:p w:rsidR="00C15129" w:rsidRPr="00E53FD4" w:rsidRDefault="00C15129" w:rsidP="00C15129">
            <w:pPr>
              <w:spacing w:line="360" w:lineRule="auto"/>
              <w:jc w:val="both"/>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C15129" w:rsidRPr="00C15129" w:rsidRDefault="00C15129" w:rsidP="00C15129">
            <w:pPr>
              <w:spacing w:line="360" w:lineRule="auto"/>
              <w:jc w:val="both"/>
              <w:rPr>
                <w:rFonts w:ascii="GHEA Grapalat" w:eastAsia="Times New Roman" w:hAnsi="GHEA Grapalat" w:cs="Times New Roman"/>
                <w:sz w:val="24"/>
                <w:szCs w:val="24"/>
                <w:lang w:val="hy-AM"/>
              </w:rPr>
            </w:pPr>
          </w:p>
        </w:tc>
      </w:tr>
      <w:tr w:rsidR="00C15129" w:rsidRPr="00C15129" w:rsidTr="00C06F07">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C15129" w:rsidRPr="00C15129" w:rsidRDefault="00C15129" w:rsidP="00C15129">
            <w:pPr>
              <w:suppressAutoHyphens/>
              <w:spacing w:before="120"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Pr="00C15129">
              <w:rPr>
                <w:rFonts w:ascii="Cambria Math" w:eastAsia="Times New Roman" w:hAnsi="Cambria Math" w:cs="Cambria Math"/>
                <w:sz w:val="24"/>
                <w:szCs w:val="24"/>
                <w:lang w:val="hy-AM"/>
              </w:rPr>
              <w:t>․</w:t>
            </w:r>
            <w:r>
              <w:rPr>
                <w:rFonts w:ascii="GHEA Grapalat" w:eastAsia="Times New Roman" w:hAnsi="GHEA Grapalat" w:cs="Times New Roman"/>
                <w:sz w:val="24"/>
                <w:szCs w:val="24"/>
                <w:lang w:val="hy-AM"/>
              </w:rPr>
              <w:t xml:space="preserve"> </w:t>
            </w:r>
            <w:r w:rsidRPr="00C15129">
              <w:rPr>
                <w:rFonts w:ascii="Cambria Math" w:eastAsia="Times New Roman" w:hAnsi="Cambria Math" w:cs="Cambria Math"/>
                <w:sz w:val="24"/>
                <w:szCs w:val="24"/>
                <w:lang w:val="hy-AM"/>
              </w:rPr>
              <w:t>․</w:t>
            </w:r>
            <w:r w:rsidRPr="00C15129">
              <w:rPr>
                <w:rFonts w:ascii="GHEA Grapalat" w:eastAsia="Times New Roman" w:hAnsi="GHEA Grapalat" w:cs="Times New Roman"/>
                <w:sz w:val="24"/>
                <w:szCs w:val="24"/>
                <w:lang w:val="hy-AM"/>
              </w:rPr>
              <w:t xml:space="preserve"> Խմբագրել հիմնավորումը՝ հիմնավորելով Հարկային օրենսգրքի գործող խմբագրությունից առգրավում կատարելու ժամանակ հարկ վճարողի բնականոն աշխատանքին չխոչընդոտելու պահանջը հանելը</w:t>
            </w:r>
            <w:r w:rsidRPr="00C15129">
              <w:rPr>
                <w:rFonts w:ascii="GHEA Grapalat" w:eastAsia="Times New Roman" w:hAnsi="GHEA Grapalat" w:cs="Times New Roman"/>
                <w:sz w:val="24"/>
                <w:szCs w:val="24"/>
                <w:lang w:val="hy-AM"/>
              </w:rPr>
              <w:t>.</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C15129" w:rsidRPr="00C15129" w:rsidRDefault="00C15129" w:rsidP="00C15129">
            <w:pPr>
              <w:tabs>
                <w:tab w:val="left" w:pos="-90"/>
              </w:tabs>
              <w:spacing w:line="360" w:lineRule="auto"/>
              <w:jc w:val="both"/>
              <w:rPr>
                <w:rFonts w:ascii="GHEA Grapalat" w:eastAsia="Times New Roman" w:hAnsi="GHEA Grapalat" w:cs="Times New Roman"/>
                <w:sz w:val="24"/>
                <w:szCs w:val="24"/>
                <w:lang w:val="hy-AM"/>
              </w:rPr>
            </w:pPr>
            <w:r w:rsidRPr="00C15129">
              <w:rPr>
                <w:rFonts w:ascii="GHEA Grapalat" w:eastAsia="Times New Roman" w:hAnsi="GHEA Grapalat" w:cs="Times New Roman"/>
                <w:sz w:val="24"/>
                <w:szCs w:val="24"/>
                <w:lang w:val="hy-AM"/>
              </w:rPr>
              <w:t xml:space="preserve">Ընդունվել է։ Հիմնավորումը խմբագրվել է և նշվել, որ նշված պահանջը հանվում է հաշվի առնելով այն, որ ոչ բոլոր դեպքերում է հնարավոր ապահովել հարկ վճարողի բնականոն աշխատանքին չխոչընդոտելու պահանջի կատարումը, ուստի նշված կանոնակարգման առկայության դեպքում հնարավոր չի լինելու առգրավել փաստաթղթեր, իրեր կամ փորձանմուշներ, որոնք անմիջականորեն առնչվում են հարկային հսկողության նպատակներին ու հարցերին, </w:t>
            </w:r>
            <w:r w:rsidRPr="00C15129">
              <w:rPr>
                <w:rFonts w:ascii="GHEA Grapalat" w:eastAsia="Times New Roman" w:hAnsi="GHEA Grapalat" w:cs="Times New Roman"/>
                <w:sz w:val="24"/>
                <w:szCs w:val="24"/>
                <w:lang w:val="hy-AM"/>
              </w:rPr>
              <w:lastRenderedPageBreak/>
              <w:t>քանի որ շահարկվելու է հարկ վճարողի բնականոն գործունեությանը խոչընդոտելու հանգամանքը</w:t>
            </w:r>
            <w:r w:rsidRPr="00C15129">
              <w:rPr>
                <w:rFonts w:ascii="GHEA Grapalat" w:eastAsia="Times New Roman" w:hAnsi="GHEA Grapalat" w:cs="Times New Roman"/>
                <w:sz w:val="24"/>
                <w:szCs w:val="24"/>
                <w:lang w:val="hy-AM"/>
              </w:rPr>
              <w:t>.</w:t>
            </w:r>
          </w:p>
        </w:tc>
      </w:tr>
      <w:bookmarkEnd w:id="0"/>
    </w:tbl>
    <w:p w:rsidR="00C33C50" w:rsidRPr="00C15129" w:rsidRDefault="00C33C50" w:rsidP="00C15129">
      <w:pPr>
        <w:rPr>
          <w:rFonts w:ascii="GHEA Grapalat" w:eastAsia="Times New Roman" w:hAnsi="GHEA Grapalat" w:cs="Times New Roman"/>
          <w:sz w:val="24"/>
          <w:szCs w:val="24"/>
          <w:lang w:val="hy-AM"/>
        </w:rPr>
      </w:pPr>
    </w:p>
    <w:sectPr w:rsidR="00C33C50" w:rsidRPr="00C15129" w:rsidSect="00C15129">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5E00"/>
    <w:rsid w:val="000401FA"/>
    <w:rsid w:val="002F375B"/>
    <w:rsid w:val="00C15129"/>
    <w:rsid w:val="00C33C50"/>
    <w:rsid w:val="00EB5E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49810"/>
  <w15:chartTrackingRefBased/>
  <w15:docId w15:val="{EF04E7B6-D8A7-4E99-8D2F-17EAB0E4D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512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405</Words>
  <Characters>2315</Characters>
  <Application>Microsoft Office Word</Application>
  <DocSecurity>0</DocSecurity>
  <Lines>19</Lines>
  <Paragraphs>5</Paragraphs>
  <ScaleCrop>false</ScaleCrop>
  <Company>tax</Company>
  <LinksUpToDate>false</LinksUpToDate>
  <CharactersWithSpaces>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Arman Mnatsakanyan</dc:creator>
  <cp:keywords/>
  <dc:description/>
  <cp:lastModifiedBy>Arman Mnatsakanyan</cp:lastModifiedBy>
  <cp:revision>2</cp:revision>
  <dcterms:created xsi:type="dcterms:W3CDTF">2023-11-23T05:33:00Z</dcterms:created>
  <dcterms:modified xsi:type="dcterms:W3CDTF">2023-11-23T05:38:00Z</dcterms:modified>
</cp:coreProperties>
</file>