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1874" w:rsidRPr="006234D6" w:rsidRDefault="00C964A5" w:rsidP="006234D6">
      <w:pPr>
        <w:shd w:val="clear" w:color="auto" w:fill="FFFFFF"/>
        <w:spacing w:after="0" w:line="360" w:lineRule="auto"/>
        <w:jc w:val="center"/>
        <w:rPr>
          <w:rFonts w:ascii="GHEA Grapalat" w:eastAsia="Times New Roman" w:hAnsi="GHEA Grapalat" w:cs="Times New Roman"/>
          <w:color w:val="000000"/>
          <w:sz w:val="24"/>
          <w:szCs w:val="24"/>
          <w:lang w:val="hy-AM"/>
        </w:rPr>
      </w:pPr>
      <w:r w:rsidRPr="006234D6">
        <w:rPr>
          <w:rFonts w:ascii="GHEA Grapalat" w:eastAsia="Times New Roman" w:hAnsi="GHEA Grapalat" w:cs="Times New Roman"/>
          <w:b/>
          <w:color w:val="000000"/>
          <w:sz w:val="24"/>
          <w:szCs w:val="24"/>
          <w:lang w:val="hy-AM"/>
        </w:rPr>
        <w:t xml:space="preserve"> </w:t>
      </w:r>
      <w:r w:rsidR="00801874" w:rsidRPr="006234D6">
        <w:rPr>
          <w:rFonts w:ascii="GHEA Grapalat" w:eastAsia="Calibri" w:hAnsi="GHEA Grapalat" w:cs="Times New Roman"/>
          <w:b/>
          <w:bCs/>
          <w:color w:val="000000"/>
          <w:sz w:val="24"/>
          <w:szCs w:val="24"/>
          <w:shd w:val="clear" w:color="auto" w:fill="FFFFFF"/>
          <w:lang w:val="hy-AM"/>
        </w:rPr>
        <w:t>ԱՄՓՈՓԱԹԵՐԹ</w:t>
      </w:r>
    </w:p>
    <w:p w:rsidR="00801874" w:rsidRPr="006234D6" w:rsidRDefault="00801874" w:rsidP="006234D6">
      <w:pPr>
        <w:shd w:val="clear" w:color="auto" w:fill="FFFFFF"/>
        <w:spacing w:after="0" w:line="360" w:lineRule="auto"/>
        <w:jc w:val="center"/>
        <w:rPr>
          <w:rFonts w:ascii="GHEA Grapalat" w:eastAsia="Times New Roman" w:hAnsi="GHEA Grapalat" w:cs="Times New Roman"/>
          <w:b/>
          <w:color w:val="000000"/>
          <w:sz w:val="24"/>
          <w:szCs w:val="24"/>
          <w:lang w:val="hy-AM"/>
        </w:rPr>
      </w:pPr>
      <w:r w:rsidRPr="006234D6">
        <w:rPr>
          <w:rFonts w:ascii="GHEA Grapalat" w:eastAsia="Times New Roman" w:hAnsi="GHEA Grapalat" w:cs="Times New Roman"/>
          <w:b/>
          <w:color w:val="000000"/>
          <w:sz w:val="24"/>
          <w:szCs w:val="24"/>
          <w:lang w:val="hy-AM"/>
        </w:rPr>
        <w:t>«ՀԱՅԱՍՏԱՆԻ ՀԱՆՐԱՊԵՏՈՒԹՅԱՆ ՀԱՐԿԱՅԻՆ ՕՐԵՆՍԳՐՔՈՒՄ ԼՐԱՑՈՒՄՆԵՐ ԵՎ ՓՈՓՈԽՈՒԹՅՈՒՆՆԵՐ ԿԱՏԱՐԵԼՈՒ ՄԱՍԻՆ», «ՀԱՅԱՍՏԱՆԻ ՀԱՆՐԱՊԵՏՈՒԹՅԱՆ ՎԱՐՉԱԿԱՆ ԴԱՏԱՎԱՐՈՒԹՅԱՆ ՕՐԵՆՍԳՐՔՈՒՄ</w:t>
      </w:r>
    </w:p>
    <w:p w:rsidR="00801874" w:rsidRPr="006234D6" w:rsidRDefault="00801874" w:rsidP="006234D6">
      <w:pPr>
        <w:shd w:val="clear" w:color="auto" w:fill="FFFFFF"/>
        <w:spacing w:after="0" w:line="360" w:lineRule="auto"/>
        <w:jc w:val="center"/>
        <w:rPr>
          <w:rFonts w:ascii="GHEA Grapalat" w:eastAsia="Times New Roman" w:hAnsi="GHEA Grapalat" w:cs="Times New Roman"/>
          <w:b/>
          <w:color w:val="000000"/>
          <w:sz w:val="24"/>
          <w:szCs w:val="24"/>
          <w:lang w:val="hy-AM"/>
        </w:rPr>
      </w:pPr>
      <w:r w:rsidRPr="006234D6">
        <w:rPr>
          <w:rFonts w:ascii="GHEA Grapalat" w:eastAsia="Times New Roman" w:hAnsi="GHEA Grapalat" w:cs="Times New Roman"/>
          <w:b/>
          <w:color w:val="000000"/>
          <w:sz w:val="24"/>
          <w:szCs w:val="24"/>
          <w:lang w:val="hy-AM"/>
        </w:rPr>
        <w:t xml:space="preserve">ՓՈՓՈԽՈՒԹՅՈՒՆՆԵՐ ԿԱՏԱՐԵԼՈՒ ՄԱՍԻՆ» ԵՎ «ԲԱՆԿԱՅԻՆ ԳԱՂՏՆԻՔԻ ՄԱՍԻՆ» ՕՐԵՆՔՈՒՄ </w:t>
      </w:r>
    </w:p>
    <w:p w:rsidR="00F23605" w:rsidRPr="006234D6" w:rsidRDefault="00801874" w:rsidP="006234D6">
      <w:pPr>
        <w:shd w:val="clear" w:color="auto" w:fill="FFFFFF"/>
        <w:spacing w:after="0" w:line="360" w:lineRule="auto"/>
        <w:jc w:val="center"/>
        <w:rPr>
          <w:rFonts w:ascii="GHEA Grapalat" w:eastAsia="Times New Roman" w:hAnsi="GHEA Grapalat" w:cs="Times New Roman"/>
          <w:b/>
          <w:color w:val="000000"/>
          <w:sz w:val="24"/>
          <w:szCs w:val="24"/>
          <w:lang w:val="hy-AM"/>
        </w:rPr>
      </w:pPr>
      <w:r w:rsidRPr="006234D6">
        <w:rPr>
          <w:rFonts w:ascii="GHEA Grapalat" w:eastAsia="Times New Roman" w:hAnsi="GHEA Grapalat" w:cs="Times New Roman"/>
          <w:b/>
          <w:color w:val="000000"/>
          <w:sz w:val="24"/>
          <w:szCs w:val="24"/>
          <w:lang w:val="hy-AM"/>
        </w:rPr>
        <w:t>ՓՈՓՈԽՈՒԹՅՈՒՆ ԿԱՏԱՐԵԼՈՒ ՄԱՍԻՆ»</w:t>
      </w:r>
      <w:r w:rsidRPr="006234D6">
        <w:rPr>
          <w:rFonts w:ascii="GHEA Grapalat" w:eastAsia="Calibri" w:hAnsi="GHEA Grapalat" w:cs="Times New Roman"/>
          <w:sz w:val="24"/>
          <w:szCs w:val="24"/>
          <w:lang w:val="hy-AM"/>
        </w:rPr>
        <w:t xml:space="preserve"> </w:t>
      </w:r>
      <w:r w:rsidRPr="006234D6">
        <w:rPr>
          <w:rFonts w:ascii="GHEA Grapalat" w:eastAsia="Times New Roman" w:hAnsi="GHEA Grapalat" w:cs="Times New Roman"/>
          <w:b/>
          <w:color w:val="000000"/>
          <w:sz w:val="24"/>
          <w:szCs w:val="24"/>
          <w:lang w:val="hy-AM"/>
        </w:rPr>
        <w:t>ՀԱՅԱՍՏԱՆԻ ՀԱՆՐԱՊԵՏՈՒԹՅԱՆ ՕՐԵՆՔՆԵՐԻ ՆԱԽԱԳԾԵՐԻ</w:t>
      </w:r>
    </w:p>
    <w:p w:rsidR="00801874" w:rsidRPr="006234D6" w:rsidRDefault="00801874" w:rsidP="006234D6">
      <w:pPr>
        <w:shd w:val="clear" w:color="auto" w:fill="FFFFFF"/>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80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94"/>
      </w:tblGrid>
      <w:tr w:rsidR="00EC5069" w:rsidRPr="006234D6" w:rsidTr="005A0016">
        <w:trPr>
          <w:trHeight w:val="420"/>
          <w:tblCellSpacing w:w="0" w:type="dxa"/>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C5069" w:rsidRPr="006234D6" w:rsidRDefault="00D93F7A" w:rsidP="006234D6">
            <w:pPr>
              <w:spacing w:line="360" w:lineRule="auto"/>
              <w:jc w:val="center"/>
              <w:rPr>
                <w:rFonts w:ascii="GHEA Grapalat" w:eastAsia="Times New Roman" w:hAnsi="GHEA Grapalat" w:cs="Times New Roman"/>
                <w:color w:val="000000"/>
                <w:sz w:val="24"/>
                <w:szCs w:val="24"/>
                <w:lang w:val="hy-AM"/>
              </w:rPr>
            </w:pPr>
            <w:r w:rsidRPr="006234D6">
              <w:rPr>
                <w:rFonts w:ascii="GHEA Grapalat" w:eastAsia="Times New Roman" w:hAnsi="GHEA Grapalat" w:cs="Times New Roman"/>
                <w:sz w:val="24"/>
                <w:szCs w:val="24"/>
                <w:lang w:val="hy-AM"/>
              </w:rPr>
              <w:t>1</w:t>
            </w:r>
            <w:r w:rsidR="00EC5069" w:rsidRPr="006234D6">
              <w:rPr>
                <w:rFonts w:ascii="GHEA Grapalat" w:eastAsia="Times New Roman" w:hAnsi="GHEA Grapalat" w:cs="Times New Roman"/>
                <w:sz w:val="24"/>
                <w:szCs w:val="24"/>
                <w:lang w:val="hy-AM"/>
              </w:rPr>
              <w:t xml:space="preserve">. ՀՀ </w:t>
            </w:r>
            <w:r w:rsidRPr="006234D6">
              <w:rPr>
                <w:rFonts w:ascii="GHEA Grapalat" w:eastAsia="Times New Roman" w:hAnsi="GHEA Grapalat" w:cs="Times New Roman"/>
                <w:sz w:val="24"/>
                <w:szCs w:val="24"/>
                <w:lang w:val="hy-AM"/>
              </w:rPr>
              <w:t>վարչապետի աշխատակազմի պետաիրավական վարչություն</w:t>
            </w: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C5069" w:rsidRPr="006234D6" w:rsidRDefault="00D93F7A" w:rsidP="006234D6">
            <w:pPr>
              <w:spacing w:line="360" w:lineRule="auto"/>
              <w:jc w:val="center"/>
              <w:rPr>
                <w:rFonts w:ascii="GHEA Grapalat" w:hAnsi="GHEA Grapalat"/>
                <w:sz w:val="24"/>
                <w:szCs w:val="24"/>
                <w:lang w:val="hy-AM"/>
              </w:rPr>
            </w:pPr>
            <w:r w:rsidRPr="006234D6">
              <w:rPr>
                <w:rFonts w:ascii="GHEA Grapalat" w:hAnsi="GHEA Grapalat"/>
                <w:sz w:val="24"/>
                <w:szCs w:val="24"/>
                <w:lang w:val="hy-AM"/>
              </w:rPr>
              <w:t>14.11</w:t>
            </w:r>
            <w:r w:rsidR="00EC5069" w:rsidRPr="006234D6">
              <w:rPr>
                <w:rFonts w:ascii="GHEA Grapalat" w:hAnsi="GHEA Grapalat"/>
                <w:sz w:val="24"/>
                <w:szCs w:val="24"/>
                <w:lang w:val="hy-AM"/>
              </w:rPr>
              <w:t>.2023թ.</w:t>
            </w:r>
          </w:p>
        </w:tc>
      </w:tr>
      <w:tr w:rsidR="00EC5069" w:rsidRPr="006234D6" w:rsidTr="005A0016">
        <w:trPr>
          <w:trHeight w:val="453"/>
          <w:tblCellSpacing w:w="0" w:type="dxa"/>
        </w:trPr>
        <w:tc>
          <w:tcPr>
            <w:tcW w:w="1151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EC5069" w:rsidRPr="006234D6" w:rsidRDefault="00EC5069" w:rsidP="006234D6">
            <w:pPr>
              <w:spacing w:after="0" w:line="360" w:lineRule="auto"/>
              <w:rPr>
                <w:rFonts w:ascii="GHEA Grapalat" w:eastAsia="Times New Roman" w:hAnsi="GHEA Grapalat" w:cs="Times New Roman"/>
                <w:color w:val="000000"/>
                <w:sz w:val="24"/>
                <w:szCs w:val="24"/>
                <w:lang w:val="hy-AM"/>
              </w:rPr>
            </w:pP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EC5069" w:rsidRPr="006234D6" w:rsidRDefault="00492195" w:rsidP="006234D6">
            <w:pPr>
              <w:spacing w:line="360" w:lineRule="auto"/>
              <w:jc w:val="center"/>
              <w:rPr>
                <w:rFonts w:ascii="GHEA Grapalat" w:eastAsia="Times New Roman" w:hAnsi="GHEA Grapalat" w:cs="Times New Roman"/>
                <w:color w:val="000000"/>
                <w:sz w:val="24"/>
                <w:szCs w:val="24"/>
              </w:rPr>
            </w:pPr>
            <w:r w:rsidRPr="006234D6">
              <w:rPr>
                <w:rFonts w:ascii="GHEA Grapalat" w:eastAsia="Times New Roman" w:hAnsi="GHEA Grapalat" w:cs="Times New Roman"/>
                <w:color w:val="000000"/>
                <w:sz w:val="24"/>
                <w:szCs w:val="24"/>
              </w:rPr>
              <w:t>Outlook</w:t>
            </w:r>
          </w:p>
        </w:tc>
      </w:tr>
      <w:tr w:rsidR="00EC5069" w:rsidRPr="007177C3" w:rsidTr="005A001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A93BFE" w:rsidRPr="00A93BFE" w:rsidRDefault="00A93BFE" w:rsidP="006234D6">
            <w:pPr>
              <w:pStyle w:val="NormalWeb"/>
              <w:spacing w:before="0" w:beforeAutospacing="0" w:after="0" w:afterAutospacing="0" w:line="360" w:lineRule="auto"/>
              <w:jc w:val="center"/>
              <w:rPr>
                <w:rFonts w:ascii="GHEA Grapalat" w:hAnsi="GHEA Grapalat" w:cs="Sylfaen"/>
                <w:bCs/>
                <w:i/>
                <w:iCs/>
                <w:lang w:val="hy-AM"/>
              </w:rPr>
            </w:pPr>
            <w:r w:rsidRPr="006234D6">
              <w:rPr>
                <w:rFonts w:ascii="GHEA Grapalat" w:hAnsi="GHEA Grapalat"/>
              </w:rPr>
              <w:t xml:space="preserve"> </w:t>
            </w:r>
            <w:r w:rsidRPr="006234D6">
              <w:rPr>
                <w:rFonts w:ascii="GHEA Grapalat" w:hAnsi="GHEA Grapalat" w:cs="Sylfaen"/>
                <w:b/>
                <w:bCs/>
                <w:iCs/>
                <w:lang w:val="hy-AM"/>
              </w:rPr>
              <w:t xml:space="preserve">«ՀԱՅԱՍՏԱՆԻ ՀԱՆՐԱՊԵՏՈՒԹՅԱՆ ՀԱՐԿԱՅԻՆ ՕՐԵՆՍԳՐՔՈՒՄ ԼՐԱՑՈՒՄՆԵՐ ԵՎ ՓՈՓՈԽՈՒԹՅՈՒՆՆԵՐ ԿԱՏԱՐԵԼՈՒ ՄԱՍԻՆ», ՀԱՅԱՍՏԱՆԻ ՀԱՆՐԱՊԵՏՈՒԹՅԱՆ ՕՐԵՆՔՆԵՐԻ ՆԱԽԱԳԾԵՐԻ ՎԵՐԱԲԵՐՅԱԼ </w:t>
            </w:r>
          </w:p>
          <w:p w:rsidR="00A93BFE" w:rsidRPr="00A93BFE" w:rsidRDefault="00A93BFE" w:rsidP="006234D6">
            <w:pPr>
              <w:spacing w:after="0" w:line="360" w:lineRule="auto"/>
              <w:ind w:right="180"/>
              <w:jc w:val="both"/>
              <w:rPr>
                <w:rFonts w:ascii="GHEA Grapalat" w:eastAsia="Times New Roman" w:hAnsi="GHEA Grapalat" w:cs="Sylfaen"/>
                <w:bCs/>
                <w:sz w:val="24"/>
                <w:szCs w:val="24"/>
                <w:lang w:val="hy-AM"/>
              </w:rPr>
            </w:pPr>
            <w:r w:rsidRPr="00A93BFE">
              <w:rPr>
                <w:rFonts w:ascii="GHEA Grapalat" w:eastAsia="Times New Roman" w:hAnsi="GHEA Grapalat" w:cs="Sylfaen"/>
                <w:bCs/>
                <w:sz w:val="24"/>
                <w:szCs w:val="24"/>
                <w:lang w:val="hy-AM"/>
              </w:rPr>
              <w:tab/>
              <w:t>1. Նախագծի որոշ դրույթներով, ըստ էության, հարկային մարմնի ղեկավարին իրավասություն է վերապահվում ընդունելու ենթաօրենսդրական նորմատիվ իրավական ակտեր (օրինակ՝ նախագծով խմբագրվող օրենսգրքի 350</w:t>
            </w:r>
            <w:r w:rsidRPr="00A93BFE">
              <w:rPr>
                <w:rFonts w:ascii="Cambria Math" w:eastAsia="Times New Roman" w:hAnsi="Cambria Math" w:cs="Cambria Math"/>
                <w:bCs/>
                <w:sz w:val="24"/>
                <w:szCs w:val="24"/>
                <w:lang w:val="hy-AM"/>
              </w:rPr>
              <w:t>․</w:t>
            </w:r>
            <w:r w:rsidRPr="00A93BFE">
              <w:rPr>
                <w:rFonts w:ascii="GHEA Grapalat" w:eastAsia="Times New Roman" w:hAnsi="GHEA Grapalat" w:cs="Sylfaen"/>
                <w:bCs/>
                <w:sz w:val="24"/>
                <w:szCs w:val="24"/>
                <w:lang w:val="hy-AM"/>
              </w:rPr>
              <w:t>1-</w:t>
            </w:r>
            <w:r w:rsidRPr="00A93BFE">
              <w:rPr>
                <w:rFonts w:ascii="GHEA Grapalat" w:eastAsia="Times New Roman" w:hAnsi="GHEA Grapalat" w:cs="GHEA Grapalat"/>
                <w:bCs/>
                <w:sz w:val="24"/>
                <w:szCs w:val="24"/>
                <w:lang w:val="hy-AM"/>
              </w:rPr>
              <w:t>ին</w:t>
            </w:r>
            <w:r w:rsidRPr="00A93BFE">
              <w:rPr>
                <w:rFonts w:ascii="GHEA Grapalat" w:eastAsia="Times New Roman" w:hAnsi="GHEA Grapalat" w:cs="Sylfaen"/>
                <w:bCs/>
                <w:sz w:val="24"/>
                <w:szCs w:val="24"/>
                <w:lang w:val="hy-AM"/>
              </w:rPr>
              <w:t xml:space="preserve"> </w:t>
            </w:r>
            <w:r w:rsidRPr="00A93BFE">
              <w:rPr>
                <w:rFonts w:ascii="GHEA Grapalat" w:eastAsia="Times New Roman" w:hAnsi="GHEA Grapalat" w:cs="GHEA Grapalat"/>
                <w:bCs/>
                <w:sz w:val="24"/>
                <w:szCs w:val="24"/>
                <w:lang w:val="hy-AM"/>
              </w:rPr>
              <w:t>հոդվածի</w:t>
            </w:r>
            <w:r w:rsidRPr="00A93BFE">
              <w:rPr>
                <w:rFonts w:ascii="GHEA Grapalat" w:eastAsia="Times New Roman" w:hAnsi="GHEA Grapalat" w:cs="Sylfaen"/>
                <w:bCs/>
                <w:sz w:val="24"/>
                <w:szCs w:val="24"/>
                <w:lang w:val="hy-AM"/>
              </w:rPr>
              <w:t xml:space="preserve"> 1-</w:t>
            </w:r>
            <w:r w:rsidRPr="00A93BFE">
              <w:rPr>
                <w:rFonts w:ascii="GHEA Grapalat" w:eastAsia="Times New Roman" w:hAnsi="GHEA Grapalat" w:cs="GHEA Grapalat"/>
                <w:bCs/>
                <w:sz w:val="24"/>
                <w:szCs w:val="24"/>
                <w:lang w:val="hy-AM"/>
              </w:rPr>
              <w:t>ին</w:t>
            </w:r>
            <w:r w:rsidRPr="00A93BFE">
              <w:rPr>
                <w:rFonts w:ascii="GHEA Grapalat" w:eastAsia="Times New Roman" w:hAnsi="GHEA Grapalat" w:cs="Sylfaen"/>
                <w:bCs/>
                <w:sz w:val="24"/>
                <w:szCs w:val="24"/>
                <w:lang w:val="hy-AM"/>
              </w:rPr>
              <w:t xml:space="preserve"> </w:t>
            </w:r>
            <w:r w:rsidRPr="00A93BFE">
              <w:rPr>
                <w:rFonts w:ascii="GHEA Grapalat" w:eastAsia="Times New Roman" w:hAnsi="GHEA Grapalat" w:cs="GHEA Grapalat"/>
                <w:bCs/>
                <w:sz w:val="24"/>
                <w:szCs w:val="24"/>
                <w:lang w:val="hy-AM"/>
              </w:rPr>
              <w:t>մաս</w:t>
            </w:r>
            <w:r w:rsidRPr="00A93BFE">
              <w:rPr>
                <w:rFonts w:ascii="GHEA Grapalat" w:eastAsia="Times New Roman" w:hAnsi="GHEA Grapalat" w:cs="Sylfaen"/>
                <w:bCs/>
                <w:sz w:val="24"/>
                <w:szCs w:val="24"/>
                <w:lang w:val="hy-AM"/>
              </w:rPr>
              <w:t>, 2-</w:t>
            </w:r>
            <w:r w:rsidRPr="00A93BFE">
              <w:rPr>
                <w:rFonts w:ascii="GHEA Grapalat" w:eastAsia="Times New Roman" w:hAnsi="GHEA Grapalat" w:cs="GHEA Grapalat"/>
                <w:bCs/>
                <w:sz w:val="24"/>
                <w:szCs w:val="24"/>
                <w:lang w:val="hy-AM"/>
              </w:rPr>
              <w:t>րդ</w:t>
            </w:r>
            <w:r w:rsidRPr="00A93BFE">
              <w:rPr>
                <w:rFonts w:ascii="GHEA Grapalat" w:eastAsia="Times New Roman" w:hAnsi="GHEA Grapalat" w:cs="Sylfaen"/>
                <w:bCs/>
                <w:sz w:val="24"/>
                <w:szCs w:val="24"/>
                <w:lang w:val="hy-AM"/>
              </w:rPr>
              <w:t xml:space="preserve"> </w:t>
            </w:r>
            <w:r w:rsidRPr="00A93BFE">
              <w:rPr>
                <w:rFonts w:ascii="GHEA Grapalat" w:eastAsia="Times New Roman" w:hAnsi="GHEA Grapalat" w:cs="GHEA Grapalat"/>
                <w:bCs/>
                <w:sz w:val="24"/>
                <w:szCs w:val="24"/>
                <w:lang w:val="hy-AM"/>
              </w:rPr>
              <w:t>մասի</w:t>
            </w:r>
            <w:r w:rsidRPr="00A93BFE">
              <w:rPr>
                <w:rFonts w:ascii="GHEA Grapalat" w:eastAsia="Times New Roman" w:hAnsi="GHEA Grapalat" w:cs="Sylfaen"/>
                <w:bCs/>
                <w:sz w:val="24"/>
                <w:szCs w:val="24"/>
                <w:lang w:val="hy-AM"/>
              </w:rPr>
              <w:t xml:space="preserve"> 3-</w:t>
            </w:r>
            <w:r w:rsidRPr="00A93BFE">
              <w:rPr>
                <w:rFonts w:ascii="GHEA Grapalat" w:eastAsia="Times New Roman" w:hAnsi="GHEA Grapalat" w:cs="GHEA Grapalat"/>
                <w:bCs/>
                <w:sz w:val="24"/>
                <w:szCs w:val="24"/>
                <w:lang w:val="hy-AM"/>
              </w:rPr>
              <w:t>րդ</w:t>
            </w:r>
            <w:r w:rsidRPr="00A93BFE">
              <w:rPr>
                <w:rFonts w:ascii="GHEA Grapalat" w:eastAsia="Times New Roman" w:hAnsi="GHEA Grapalat" w:cs="Sylfaen"/>
                <w:bCs/>
                <w:sz w:val="24"/>
                <w:szCs w:val="24"/>
                <w:lang w:val="hy-AM"/>
              </w:rPr>
              <w:t xml:space="preserve"> </w:t>
            </w:r>
            <w:r w:rsidRPr="00A93BFE">
              <w:rPr>
                <w:rFonts w:ascii="GHEA Grapalat" w:eastAsia="Times New Roman" w:hAnsi="GHEA Grapalat" w:cs="GHEA Grapalat"/>
                <w:bCs/>
                <w:sz w:val="24"/>
                <w:szCs w:val="24"/>
                <w:lang w:val="hy-AM"/>
              </w:rPr>
              <w:lastRenderedPageBreak/>
              <w:t>կետ</w:t>
            </w:r>
            <w:r w:rsidRPr="00A93BFE">
              <w:rPr>
                <w:rFonts w:ascii="GHEA Grapalat" w:eastAsia="Times New Roman" w:hAnsi="GHEA Grapalat" w:cs="Sylfaen"/>
                <w:bCs/>
                <w:sz w:val="24"/>
                <w:szCs w:val="24"/>
                <w:lang w:val="hy-AM"/>
              </w:rPr>
              <w:t xml:space="preserve">): Մինչդեռ, հարկ է նկատել, որ Սահմանադրության 6-րդ հոդվածի ուժով </w:t>
            </w:r>
            <w:r w:rsidRPr="00A93BFE">
              <w:rPr>
                <w:rFonts w:ascii="GHEA Grapalat" w:eastAsia="Times New Roman" w:hAnsi="GHEA Grapalat" w:cs="Sylfaen"/>
                <w:b/>
                <w:bCs/>
                <w:sz w:val="24"/>
                <w:szCs w:val="24"/>
                <w:lang w:val="hy-AM"/>
              </w:rPr>
              <w:t>Սահմանադրությամբ նախատեսված մարմինները</w:t>
            </w:r>
            <w:r w:rsidRPr="00A93BFE">
              <w:rPr>
                <w:rFonts w:ascii="GHEA Grapalat" w:eastAsia="Times New Roman" w:hAnsi="GHEA Grapalat" w:cs="Sylfaen"/>
                <w:bCs/>
                <w:sz w:val="24"/>
                <w:szCs w:val="24"/>
                <w:lang w:val="hy-AM"/>
              </w:rPr>
              <w:t xml:space="preserve"> կարող են օրենքով լիազորվել ընդունելու </w:t>
            </w:r>
            <w:r w:rsidRPr="00A93BFE">
              <w:rPr>
                <w:rFonts w:ascii="GHEA Grapalat" w:eastAsia="Times New Roman" w:hAnsi="GHEA Grapalat" w:cs="Sylfaen"/>
                <w:b/>
                <w:bCs/>
                <w:sz w:val="24"/>
                <w:szCs w:val="24"/>
                <w:lang w:val="hy-AM"/>
              </w:rPr>
              <w:t>ենթաօրենսդրական նորմատիվ իրավական ակտեր</w:t>
            </w:r>
            <w:r w:rsidRPr="00A93BFE">
              <w:rPr>
                <w:rFonts w:ascii="GHEA Grapalat" w:eastAsia="Times New Roman" w:hAnsi="GHEA Grapalat" w:cs="Sylfaen"/>
                <w:bCs/>
                <w:sz w:val="24"/>
                <w:szCs w:val="24"/>
                <w:lang w:val="hy-AM"/>
              </w:rPr>
              <w:t xml:space="preserve">: Հետևաբար, հարկային մարմնի ղեկավարին նման ակտեր ընդունելու իրավասություն վերապահող նախագծային դրույթներն անհամատեղելի են Սահմանադրության հետ:  </w:t>
            </w:r>
          </w:p>
          <w:p w:rsidR="00C83A8B" w:rsidRDefault="00A93BFE" w:rsidP="006234D6">
            <w:pPr>
              <w:spacing w:line="360" w:lineRule="auto"/>
              <w:jc w:val="both"/>
              <w:rPr>
                <w:rFonts w:ascii="GHEA Grapalat" w:eastAsia="Calibri" w:hAnsi="GHEA Grapalat" w:cs="Sylfaen"/>
                <w:bCs/>
                <w:sz w:val="24"/>
                <w:szCs w:val="24"/>
                <w:lang w:val="hy-AM"/>
              </w:rPr>
            </w:pPr>
            <w:r w:rsidRPr="006234D6">
              <w:rPr>
                <w:rFonts w:ascii="GHEA Grapalat" w:eastAsia="Calibri" w:hAnsi="GHEA Grapalat" w:cs="Sylfaen"/>
                <w:bCs/>
                <w:sz w:val="24"/>
                <w:szCs w:val="24"/>
                <w:lang w:val="hy-AM"/>
              </w:rPr>
              <w:tab/>
            </w: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C83A8B" w:rsidRDefault="00C83A8B" w:rsidP="006234D6">
            <w:pPr>
              <w:spacing w:line="360" w:lineRule="auto"/>
              <w:jc w:val="both"/>
              <w:rPr>
                <w:rFonts w:ascii="GHEA Grapalat" w:eastAsia="Calibri" w:hAnsi="GHEA Grapalat" w:cs="Sylfaen"/>
                <w:bCs/>
                <w:sz w:val="24"/>
                <w:szCs w:val="24"/>
                <w:lang w:val="hy-AM"/>
              </w:rPr>
            </w:pPr>
          </w:p>
          <w:p w:rsidR="00DA29DD" w:rsidRDefault="00DA29DD" w:rsidP="006234D6">
            <w:pPr>
              <w:spacing w:line="360" w:lineRule="auto"/>
              <w:jc w:val="both"/>
              <w:rPr>
                <w:rFonts w:ascii="GHEA Grapalat" w:eastAsia="Calibri" w:hAnsi="GHEA Grapalat" w:cs="Sylfaen"/>
                <w:bCs/>
                <w:sz w:val="24"/>
                <w:szCs w:val="24"/>
                <w:lang w:val="hy-AM"/>
              </w:rPr>
            </w:pPr>
          </w:p>
          <w:p w:rsidR="0012584B" w:rsidRPr="006234D6" w:rsidRDefault="00C83A8B" w:rsidP="006234D6">
            <w:pPr>
              <w:spacing w:line="360" w:lineRule="auto"/>
              <w:jc w:val="both"/>
              <w:rPr>
                <w:rFonts w:ascii="GHEA Grapalat" w:hAnsi="GHEA Grapalat"/>
                <w:sz w:val="24"/>
                <w:szCs w:val="24"/>
                <w:lang w:val="hy-AM"/>
              </w:rPr>
            </w:pPr>
            <w:r>
              <w:rPr>
                <w:rFonts w:ascii="GHEA Grapalat" w:eastAsia="Calibri" w:hAnsi="GHEA Grapalat" w:cs="Sylfaen"/>
                <w:bCs/>
                <w:sz w:val="24"/>
                <w:szCs w:val="24"/>
                <w:lang w:val="hy-AM"/>
              </w:rPr>
              <w:t xml:space="preserve"> </w:t>
            </w:r>
            <w:r w:rsidR="00A93BFE" w:rsidRPr="006234D6">
              <w:rPr>
                <w:rFonts w:ascii="GHEA Grapalat" w:eastAsia="Calibri" w:hAnsi="GHEA Grapalat" w:cs="Sylfaen"/>
                <w:bCs/>
                <w:sz w:val="24"/>
                <w:szCs w:val="24"/>
                <w:lang w:val="hy-AM"/>
              </w:rPr>
              <w:t xml:space="preserve">2. Նախագծի 3-րդ հոդվածով նոր խմբագրությամբ շարադրվող ՀՀ հարկային օրենսգրքի </w:t>
            </w:r>
            <w:r w:rsidR="00A93BFE" w:rsidRPr="006234D6">
              <w:rPr>
                <w:rFonts w:ascii="GHEA Grapalat" w:eastAsia="Calibri" w:hAnsi="GHEA Grapalat" w:cs="Times New Roman"/>
                <w:sz w:val="24"/>
                <w:szCs w:val="24"/>
                <w:lang w:val="hy-AM"/>
              </w:rPr>
              <w:t>350</w:t>
            </w:r>
            <w:r w:rsidR="00A93BFE" w:rsidRPr="006234D6">
              <w:rPr>
                <w:rFonts w:ascii="Cambria Math" w:eastAsia="Calibri" w:hAnsi="Cambria Math" w:cs="Cambria Math"/>
                <w:sz w:val="24"/>
                <w:szCs w:val="24"/>
                <w:lang w:val="hy-AM"/>
              </w:rPr>
              <w:t>․</w:t>
            </w:r>
            <w:r w:rsidR="00A93BFE" w:rsidRPr="006234D6">
              <w:rPr>
                <w:rFonts w:ascii="GHEA Grapalat" w:eastAsia="Calibri" w:hAnsi="GHEA Grapalat" w:cs="Times New Roman"/>
                <w:sz w:val="24"/>
                <w:szCs w:val="24"/>
                <w:lang w:val="hy-AM"/>
              </w:rPr>
              <w:t xml:space="preserve">1-րդ հոդվածի 2-րդ մասի 3-րդ պարբերությունը, ըստ էության, հանդիսանում է անցումային կարգավորում: Հետևաբար, գտնում ենք, որ նշված կարգավորումը հիմնական մասում տեղայնացնելն </w:t>
            </w:r>
            <w:r w:rsidR="00A93BFE" w:rsidRPr="006234D6">
              <w:rPr>
                <w:rFonts w:ascii="GHEA Grapalat" w:eastAsia="Calibri" w:hAnsi="GHEA Grapalat" w:cs="Times New Roman"/>
                <w:sz w:val="24"/>
                <w:szCs w:val="24"/>
                <w:lang w:val="hy-AM"/>
              </w:rPr>
              <w:lastRenderedPageBreak/>
              <w:t>իմաստալից չէ և այն անհրաժեշտ է նախատեսել որպես անցումային դրույթ:</w:t>
            </w:r>
          </w:p>
        </w:tc>
        <w:tc>
          <w:tcPr>
            <w:tcW w:w="6884" w:type="dxa"/>
            <w:gridSpan w:val="2"/>
            <w:tcBorders>
              <w:top w:val="outset" w:sz="6" w:space="0" w:color="auto"/>
              <w:left w:val="outset" w:sz="6" w:space="0" w:color="auto"/>
              <w:bottom w:val="outset" w:sz="6" w:space="0" w:color="auto"/>
              <w:right w:val="outset" w:sz="6" w:space="0" w:color="auto"/>
            </w:tcBorders>
            <w:shd w:val="clear" w:color="auto" w:fill="FFFFFF"/>
          </w:tcPr>
          <w:p w:rsidR="0016451C" w:rsidRDefault="0016451C" w:rsidP="006234D6">
            <w:pPr>
              <w:tabs>
                <w:tab w:val="left" w:pos="-90"/>
              </w:tabs>
              <w:spacing w:line="360" w:lineRule="auto"/>
              <w:jc w:val="both"/>
              <w:rPr>
                <w:rFonts w:ascii="GHEA Grapalat" w:hAnsi="GHEA Grapalat" w:cs="Sylfaen"/>
                <w:sz w:val="24"/>
                <w:szCs w:val="24"/>
                <w:lang w:val="hy-AM"/>
              </w:rPr>
            </w:pPr>
          </w:p>
          <w:p w:rsidR="00895DB9" w:rsidRDefault="00895DB9" w:rsidP="006234D6">
            <w:pPr>
              <w:tabs>
                <w:tab w:val="left" w:pos="-90"/>
              </w:tabs>
              <w:spacing w:line="360" w:lineRule="auto"/>
              <w:jc w:val="both"/>
              <w:rPr>
                <w:rFonts w:ascii="GHEA Grapalat" w:hAnsi="GHEA Grapalat" w:cs="Sylfaen"/>
                <w:sz w:val="24"/>
                <w:szCs w:val="24"/>
                <w:lang w:val="hy-AM"/>
              </w:rPr>
            </w:pPr>
          </w:p>
          <w:p w:rsidR="00895DB9" w:rsidRDefault="00895DB9" w:rsidP="006234D6">
            <w:pPr>
              <w:tabs>
                <w:tab w:val="left" w:pos="-90"/>
              </w:tabs>
              <w:spacing w:line="360" w:lineRule="auto"/>
              <w:jc w:val="both"/>
              <w:rPr>
                <w:rFonts w:ascii="GHEA Grapalat" w:hAnsi="GHEA Grapalat" w:cs="Sylfaen"/>
                <w:sz w:val="24"/>
                <w:szCs w:val="24"/>
                <w:lang w:val="hy-AM"/>
              </w:rPr>
            </w:pPr>
          </w:p>
          <w:p w:rsidR="00895DB9" w:rsidRPr="00895DB9" w:rsidRDefault="00C83A8B" w:rsidP="00895DB9">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1. </w:t>
            </w:r>
            <w:r w:rsidR="00895DB9" w:rsidRPr="00895DB9">
              <w:rPr>
                <w:rFonts w:ascii="GHEA Grapalat" w:eastAsia="Times New Roman" w:hAnsi="GHEA Grapalat" w:cs="Times New Roman"/>
                <w:b/>
                <w:color w:val="000000"/>
                <w:sz w:val="24"/>
                <w:szCs w:val="24"/>
                <w:lang w:val="hy-AM"/>
              </w:rPr>
              <w:t>Չի ընդունվել</w:t>
            </w:r>
          </w:p>
          <w:p w:rsidR="00895DB9" w:rsidRPr="00895DB9" w:rsidRDefault="00895DB9" w:rsidP="00895DB9">
            <w:pPr>
              <w:spacing w:after="0" w:line="360" w:lineRule="auto"/>
              <w:jc w:val="both"/>
              <w:rPr>
                <w:rFonts w:ascii="GHEA Grapalat" w:eastAsia="Times New Roman" w:hAnsi="GHEA Grapalat" w:cs="Times New Roman"/>
                <w:color w:val="000000"/>
                <w:sz w:val="24"/>
                <w:szCs w:val="24"/>
                <w:lang w:val="hy-AM"/>
              </w:rPr>
            </w:pPr>
            <w:r w:rsidRPr="00895DB9">
              <w:rPr>
                <w:rFonts w:ascii="GHEA Grapalat" w:eastAsia="Times New Roman" w:hAnsi="GHEA Grapalat" w:cs="Times New Roman"/>
                <w:color w:val="000000"/>
                <w:sz w:val="24"/>
                <w:szCs w:val="24"/>
                <w:lang w:val="hy-AM"/>
              </w:rPr>
              <w:t xml:space="preserve">       ՀՀ Սահմանադրության 159-րդ հոդվածով սահմանված է, որ Պետական կառավարման համակարգի մարմիններն են նախարարությունները, ինչպես նաև </w:t>
            </w:r>
            <w:r w:rsidRPr="00895DB9">
              <w:rPr>
                <w:rFonts w:ascii="GHEA Grapalat" w:eastAsia="Times New Roman" w:hAnsi="GHEA Grapalat" w:cs="Times New Roman"/>
                <w:b/>
                <w:color w:val="000000"/>
                <w:sz w:val="24"/>
                <w:szCs w:val="24"/>
                <w:lang w:val="hy-AM"/>
              </w:rPr>
              <w:t>Կառավարությանը,</w:t>
            </w:r>
            <w:r w:rsidRPr="00895DB9">
              <w:rPr>
                <w:rFonts w:ascii="GHEA Grapalat" w:eastAsia="Times New Roman" w:hAnsi="GHEA Grapalat" w:cs="Times New Roman"/>
                <w:color w:val="000000"/>
                <w:sz w:val="24"/>
                <w:szCs w:val="24"/>
                <w:lang w:val="hy-AM"/>
              </w:rPr>
              <w:t xml:space="preserve"> վարչապետին և նախարարություններին </w:t>
            </w:r>
            <w:r w:rsidRPr="00895DB9">
              <w:rPr>
                <w:rFonts w:ascii="GHEA Grapalat" w:eastAsia="Times New Roman" w:hAnsi="GHEA Grapalat" w:cs="Times New Roman"/>
                <w:b/>
                <w:color w:val="000000"/>
                <w:sz w:val="24"/>
                <w:szCs w:val="24"/>
                <w:lang w:val="hy-AM"/>
              </w:rPr>
              <w:t xml:space="preserve">ենթակա այլ </w:t>
            </w:r>
            <w:r w:rsidRPr="00895DB9">
              <w:rPr>
                <w:rFonts w:ascii="GHEA Grapalat" w:eastAsia="Times New Roman" w:hAnsi="GHEA Grapalat" w:cs="Times New Roman"/>
                <w:b/>
                <w:color w:val="000000"/>
                <w:sz w:val="24"/>
                <w:szCs w:val="24"/>
                <w:lang w:val="hy-AM"/>
              </w:rPr>
              <w:lastRenderedPageBreak/>
              <w:t>մարմիններ</w:t>
            </w:r>
            <w:r w:rsidRPr="00895DB9">
              <w:rPr>
                <w:rFonts w:ascii="GHEA Grapalat" w:eastAsia="Times New Roman" w:hAnsi="GHEA Grapalat" w:cs="Times New Roman"/>
                <w:color w:val="000000"/>
                <w:sz w:val="24"/>
                <w:szCs w:val="24"/>
                <w:lang w:val="hy-AM"/>
              </w:rPr>
              <w:t xml:space="preserve">, որոնց կազմավորման կարգը և </w:t>
            </w:r>
            <w:r w:rsidRPr="00895DB9">
              <w:rPr>
                <w:rFonts w:ascii="GHEA Grapalat" w:eastAsia="Times New Roman" w:hAnsi="GHEA Grapalat" w:cs="Times New Roman"/>
                <w:b/>
                <w:color w:val="000000"/>
                <w:sz w:val="24"/>
                <w:szCs w:val="24"/>
                <w:lang w:val="hy-AM"/>
              </w:rPr>
              <w:t>լիազորությունները սահմանվում են օրենքով</w:t>
            </w:r>
            <w:r w:rsidRPr="00895DB9">
              <w:rPr>
                <w:rFonts w:ascii="GHEA Grapalat" w:eastAsia="Times New Roman" w:hAnsi="GHEA Grapalat" w:cs="Times New Roman"/>
                <w:color w:val="000000"/>
                <w:sz w:val="24"/>
                <w:szCs w:val="24"/>
                <w:lang w:val="hy-AM"/>
              </w:rPr>
              <w:t xml:space="preserve">: </w:t>
            </w:r>
          </w:p>
          <w:p w:rsidR="00895DB9" w:rsidRPr="00895DB9" w:rsidRDefault="00C83A8B" w:rsidP="00895DB9">
            <w:pPr>
              <w:spacing w:after="0" w:line="360" w:lineRule="auto"/>
              <w:jc w:val="both"/>
              <w:rPr>
                <w:rFonts w:ascii="GHEA Grapalat" w:eastAsia="Times New Roman" w:hAnsi="GHEA Grapalat" w:cs="Times New Roman"/>
                <w:color w:val="000000"/>
                <w:sz w:val="24"/>
                <w:szCs w:val="24"/>
                <w:lang w:val="hy-AM"/>
              </w:rPr>
            </w:pPr>
            <w:r>
              <w:rPr>
                <w:rFonts w:ascii="GHEA Grapalat" w:eastAsia="Calibri" w:hAnsi="GHEA Grapalat" w:cs="Sylfaen"/>
                <w:sz w:val="24"/>
                <w:szCs w:val="24"/>
                <w:lang w:val="hy-AM"/>
              </w:rPr>
              <w:t xml:space="preserve"> </w:t>
            </w:r>
            <w:r w:rsidR="00895DB9" w:rsidRPr="00895DB9">
              <w:rPr>
                <w:rFonts w:ascii="GHEA Grapalat" w:eastAsia="Calibri" w:hAnsi="GHEA Grapalat" w:cs="Sylfaen"/>
                <w:sz w:val="24"/>
                <w:szCs w:val="24"/>
                <w:lang w:val="hy-AM"/>
              </w:rPr>
              <w:t xml:space="preserve">ՀՀ Սահմանադրության 6-րդ հոդվածի 2-րդ մասի համաձայն </w:t>
            </w:r>
            <w:r w:rsidR="00895DB9" w:rsidRPr="00895DB9">
              <w:rPr>
                <w:rFonts w:ascii="GHEA Grapalat" w:eastAsia="Calibri" w:hAnsi="GHEA Grapalat" w:cs="Times New Roman"/>
                <w:color w:val="000000"/>
                <w:sz w:val="24"/>
                <w:szCs w:val="24"/>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00895DB9" w:rsidRPr="00895DB9">
              <w:rPr>
                <w:rFonts w:ascii="GHEA Grapalat" w:eastAsia="Calibri" w:hAnsi="GHEA Grapalat" w:cs="Times New Roman"/>
                <w:b/>
                <w:color w:val="000000"/>
                <w:sz w:val="24"/>
                <w:szCs w:val="24"/>
                <w:u w:val="single"/>
                <w:shd w:val="clear" w:color="auto" w:fill="FFFFFF"/>
                <w:lang w:val="hy-AM"/>
              </w:rPr>
              <w:t>օրենքով լիազորվել</w:t>
            </w:r>
            <w:r w:rsidR="00895DB9" w:rsidRPr="00895DB9">
              <w:rPr>
                <w:rFonts w:ascii="GHEA Grapalat" w:eastAsia="Calibri" w:hAnsi="GHEA Grapalat" w:cs="Times New Roman"/>
                <w:color w:val="000000"/>
                <w:sz w:val="24"/>
                <w:szCs w:val="24"/>
                <w:shd w:val="clear" w:color="auto" w:fill="FFFFFF"/>
                <w:lang w:val="hy-AM"/>
              </w:rPr>
              <w:t xml:space="preserve"> ընդունելու ենթաօրենսդրական նորմատիվ իրավական ակտեր</w:t>
            </w:r>
          </w:p>
          <w:p w:rsidR="00895DB9" w:rsidRPr="00895DB9" w:rsidRDefault="00895DB9" w:rsidP="00895DB9">
            <w:pPr>
              <w:spacing w:after="0" w:line="360" w:lineRule="auto"/>
              <w:jc w:val="both"/>
              <w:rPr>
                <w:rFonts w:ascii="GHEA Grapalat" w:eastAsia="Times New Roman" w:hAnsi="GHEA Grapalat" w:cs="Times New Roman"/>
                <w:color w:val="000000"/>
                <w:sz w:val="24"/>
                <w:szCs w:val="24"/>
                <w:lang w:val="hy-AM"/>
              </w:rPr>
            </w:pPr>
            <w:r w:rsidRPr="00895DB9">
              <w:rPr>
                <w:rFonts w:ascii="GHEA Grapalat" w:eastAsia="Times New Roman" w:hAnsi="GHEA Grapalat" w:cs="Times New Roman"/>
                <w:color w:val="000000"/>
                <w:sz w:val="24"/>
                <w:szCs w:val="24"/>
                <w:lang w:val="hy-AM"/>
              </w:rPr>
              <w:t xml:space="preserve">      Նորմատիվ իրավական ակտերի մասին ՀՀ օրենքի 3-րդ հոդվածի 1-ին մասի 3-րդ կետի համաձայն՝ ենթաօրենսդրական նորմատիվ իրավական ակտ է համարվում Սահմանադրության և օրենքների հիման վրա և դրանց իրականացումն ապահովելու նպատակով </w:t>
            </w:r>
            <w:r w:rsidRPr="00895DB9">
              <w:rPr>
                <w:rFonts w:ascii="GHEA Grapalat" w:eastAsia="Times New Roman" w:hAnsi="GHEA Grapalat" w:cs="Times New Roman"/>
                <w:b/>
                <w:color w:val="000000"/>
                <w:sz w:val="24"/>
                <w:szCs w:val="24"/>
                <w:lang w:val="hy-AM"/>
              </w:rPr>
              <w:t>օրենքով լիազորված լինելու դեպքում</w:t>
            </w:r>
            <w:r w:rsidRPr="00895DB9">
              <w:rPr>
                <w:rFonts w:ascii="GHEA Grapalat" w:eastAsia="Times New Roman" w:hAnsi="GHEA Grapalat" w:cs="Times New Roman"/>
                <w:color w:val="000000"/>
                <w:sz w:val="24"/>
                <w:szCs w:val="24"/>
                <w:lang w:val="hy-AM"/>
              </w:rPr>
              <w:t xml:space="preserve"> Սահմանադրությամբ նախատեսված մարմինների ընդունած նորմատիվ իրավական ակտը:</w:t>
            </w:r>
          </w:p>
          <w:p w:rsidR="00895DB9" w:rsidRPr="00895DB9" w:rsidRDefault="00895DB9" w:rsidP="00895DB9">
            <w:pPr>
              <w:spacing w:after="0" w:line="360" w:lineRule="auto"/>
              <w:jc w:val="both"/>
              <w:rPr>
                <w:rFonts w:ascii="GHEA Grapalat" w:eastAsia="Times New Roman" w:hAnsi="GHEA Grapalat" w:cs="Times New Roman"/>
                <w:color w:val="000000"/>
                <w:sz w:val="24"/>
                <w:szCs w:val="24"/>
                <w:lang w:val="hy-AM"/>
              </w:rPr>
            </w:pPr>
            <w:r w:rsidRPr="00895DB9">
              <w:rPr>
                <w:rFonts w:ascii="GHEA Grapalat" w:eastAsia="Times New Roman" w:hAnsi="GHEA Grapalat" w:cs="Times New Roman"/>
                <w:color w:val="000000"/>
                <w:sz w:val="24"/>
                <w:szCs w:val="24"/>
                <w:lang w:val="hy-AM"/>
              </w:rPr>
              <w:t xml:space="preserve">      Հաշվի առնելով վերոգրյալը՝ հայտնում ենք, որ ՀՀ </w:t>
            </w:r>
            <w:r w:rsidRPr="00895DB9">
              <w:rPr>
                <w:rFonts w:ascii="GHEA Grapalat" w:eastAsia="Times New Roman" w:hAnsi="GHEA Grapalat" w:cs="Times New Roman"/>
                <w:b/>
                <w:color w:val="000000"/>
                <w:sz w:val="24"/>
                <w:szCs w:val="24"/>
                <w:lang w:val="hy-AM"/>
              </w:rPr>
              <w:t>ՊԵԿ-ը, որպես Կառավարության ենթակա մարմին, հանդիսանում է ՀՀ Սահմանադրությամբ նախատեսված մարմին</w:t>
            </w:r>
            <w:r w:rsidRPr="00895DB9">
              <w:rPr>
                <w:rFonts w:ascii="GHEA Grapalat" w:eastAsia="Times New Roman" w:hAnsi="GHEA Grapalat" w:cs="Times New Roman"/>
                <w:color w:val="000000"/>
                <w:sz w:val="24"/>
                <w:szCs w:val="24"/>
                <w:lang w:val="hy-AM"/>
              </w:rPr>
              <w:t xml:space="preserve">, ուստի ՀՀ </w:t>
            </w:r>
            <w:r w:rsidRPr="00895DB9">
              <w:rPr>
                <w:rFonts w:ascii="GHEA Grapalat" w:eastAsia="Times New Roman" w:hAnsi="GHEA Grapalat" w:cs="Times New Roman"/>
                <w:color w:val="000000"/>
                <w:sz w:val="24"/>
                <w:szCs w:val="24"/>
                <w:lang w:val="hy-AM"/>
              </w:rPr>
              <w:lastRenderedPageBreak/>
              <w:t xml:space="preserve">ՊԵԿ նախագահը իրավասու է </w:t>
            </w:r>
            <w:r w:rsidRPr="00895DB9">
              <w:rPr>
                <w:rFonts w:ascii="GHEA Grapalat" w:eastAsia="Times New Roman" w:hAnsi="GHEA Grapalat" w:cs="Times New Roman"/>
                <w:b/>
                <w:color w:val="000000"/>
                <w:sz w:val="24"/>
                <w:szCs w:val="24"/>
                <w:lang w:val="hy-AM"/>
              </w:rPr>
              <w:t>օրենքով ենթաօրենսդրական նորմատիվ իրավական ակտ ընդունելու իրավասության առկայության դեպքում</w:t>
            </w:r>
            <w:r w:rsidRPr="00895DB9">
              <w:rPr>
                <w:rFonts w:ascii="GHEA Grapalat" w:eastAsia="Times New Roman" w:hAnsi="GHEA Grapalat" w:cs="Times New Roman"/>
                <w:color w:val="000000"/>
                <w:sz w:val="24"/>
                <w:szCs w:val="24"/>
                <w:lang w:val="hy-AM"/>
              </w:rPr>
              <w:t>, ընդունել համապատասխան նորմատիվ իրավական ակտ, ինչն էլ ապահովվում է նախագծի շրջանակներում:</w:t>
            </w:r>
          </w:p>
          <w:p w:rsidR="00895DB9" w:rsidRDefault="00895DB9" w:rsidP="00895DB9">
            <w:pPr>
              <w:tabs>
                <w:tab w:val="left" w:pos="-90"/>
              </w:tabs>
              <w:spacing w:line="360" w:lineRule="auto"/>
              <w:jc w:val="both"/>
              <w:rPr>
                <w:rFonts w:ascii="GHEA Grapalat" w:eastAsia="Times New Roman" w:hAnsi="GHEA Grapalat" w:cs="Times New Roman"/>
                <w:color w:val="000000"/>
                <w:sz w:val="24"/>
                <w:szCs w:val="24"/>
                <w:lang w:val="hy-AM"/>
              </w:rPr>
            </w:pPr>
            <w:r w:rsidRPr="00895DB9">
              <w:rPr>
                <w:rFonts w:ascii="GHEA Grapalat" w:eastAsia="Times New Roman" w:hAnsi="GHEA Grapalat" w:cs="Times New Roman"/>
                <w:color w:val="000000"/>
                <w:sz w:val="24"/>
                <w:szCs w:val="24"/>
                <w:lang w:val="hy-AM"/>
              </w:rPr>
              <w:t xml:space="preserve">     Միաժամանակ, հարկ ենք համարում նշել, որ ՀՀ ՊԵԿ նախագահի կողմից ընդունվել են մի շարք նորմատիվ հրամաններ, որոնցով </w:t>
            </w:r>
            <w:r w:rsidRPr="00895DB9">
              <w:rPr>
                <w:rFonts w:ascii="Sylfaen" w:eastAsia="Calibri" w:hAnsi="Sylfaen" w:cs="Sylfaen"/>
                <w:lang w:val="hy-AM"/>
              </w:rPr>
              <w:t xml:space="preserve"> </w:t>
            </w:r>
            <w:r w:rsidRPr="00895DB9">
              <w:rPr>
                <w:rFonts w:ascii="GHEA Grapalat" w:eastAsia="Times New Roman" w:hAnsi="GHEA Grapalat" w:cs="Times New Roman"/>
                <w:color w:val="000000"/>
                <w:sz w:val="24"/>
                <w:szCs w:val="24"/>
                <w:lang w:val="hy-AM"/>
              </w:rPr>
              <w:t>ՀՀ ՊԵԿ նախագահի կողմից դրանք ընդունելու լիազորող նորմը սահմանված է եղել օրենքով, օրինակ՝ ՀՀ ՊԵԿ նախագահի 31.01.2022թ. N 93-Ն, 94-Ն, 95-Ն, 96-Ն, 26.01.2022թ. N 79-Ն, 18.01.2022թ. N 47-Ն, 17.04.2020թ. N 337-Ն, 30.09.2019թ. N 626-Ն, 11.10.2019թ. N 671-Ն, 21.10.2019 N 686-Ն և այլն:</w:t>
            </w:r>
          </w:p>
          <w:p w:rsidR="00424018" w:rsidRDefault="00424018" w:rsidP="00DA29DD">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w:t>
            </w:r>
            <w:r w:rsidR="00DA29DD">
              <w:rPr>
                <w:rFonts w:ascii="GHEA Grapalat" w:hAnsi="GHEA Grapalat" w:cs="Sylfaen"/>
                <w:b/>
                <w:sz w:val="24"/>
                <w:szCs w:val="24"/>
                <w:lang w:val="hy-AM"/>
              </w:rPr>
              <w:t>. Ը</w:t>
            </w:r>
            <w:r w:rsidRPr="00424018">
              <w:rPr>
                <w:rFonts w:ascii="GHEA Grapalat" w:hAnsi="GHEA Grapalat" w:cs="Sylfaen"/>
                <w:b/>
                <w:sz w:val="24"/>
                <w:szCs w:val="24"/>
                <w:lang w:val="hy-AM"/>
              </w:rPr>
              <w:t>նդունվել</w:t>
            </w:r>
            <w:r w:rsidR="00DA29DD">
              <w:rPr>
                <w:rFonts w:ascii="GHEA Grapalat" w:hAnsi="GHEA Grapalat" w:cs="Sylfaen"/>
                <w:b/>
                <w:sz w:val="24"/>
                <w:szCs w:val="24"/>
                <w:lang w:val="hy-AM"/>
              </w:rPr>
              <w:t xml:space="preserve"> է</w:t>
            </w:r>
          </w:p>
          <w:p w:rsidR="00DA29DD" w:rsidRPr="00DA29DD" w:rsidRDefault="004B06BD" w:rsidP="004B06BD">
            <w:pPr>
              <w:tabs>
                <w:tab w:val="left" w:pos="-90"/>
              </w:tabs>
              <w:spacing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 </w:t>
            </w:r>
            <w:r w:rsidRPr="004B06BD">
              <w:rPr>
                <w:rFonts w:ascii="GHEA Grapalat" w:hAnsi="GHEA Grapalat" w:cs="Sylfaen"/>
                <w:sz w:val="24"/>
                <w:szCs w:val="24"/>
                <w:lang w:val="hy-AM"/>
              </w:rPr>
              <w:t>Նախագծի 3-րդ հոդվածով նոր խմբագրությամբ շարադրվող ՀՀ հարկային օրենսգրքի 350</w:t>
            </w:r>
            <w:r w:rsidRPr="004B06BD">
              <w:rPr>
                <w:rFonts w:ascii="Cambria Math" w:hAnsi="Cambria Math" w:cs="Cambria Math"/>
                <w:sz w:val="24"/>
                <w:szCs w:val="24"/>
                <w:lang w:val="hy-AM"/>
              </w:rPr>
              <w:t>․</w:t>
            </w:r>
            <w:r w:rsidRPr="004B06BD">
              <w:rPr>
                <w:rFonts w:ascii="GHEA Grapalat" w:hAnsi="GHEA Grapalat" w:cs="Sylfaen"/>
                <w:sz w:val="24"/>
                <w:szCs w:val="24"/>
                <w:lang w:val="hy-AM"/>
              </w:rPr>
              <w:t>1-րդ հոդվածի 2-րդ մասի 3-րդ պարբերությունը</w:t>
            </w:r>
            <w:r>
              <w:rPr>
                <w:rFonts w:ascii="GHEA Grapalat" w:hAnsi="GHEA Grapalat" w:cs="Sylfaen"/>
                <w:sz w:val="24"/>
                <w:szCs w:val="24"/>
                <w:lang w:val="hy-AM"/>
              </w:rPr>
              <w:t xml:space="preserve"> հանվել է: Միաժամանակ, նշված </w:t>
            </w:r>
            <w:r>
              <w:rPr>
                <w:rFonts w:ascii="GHEA Grapalat" w:hAnsi="GHEA Grapalat" w:cs="Sylfaen"/>
                <w:sz w:val="24"/>
                <w:szCs w:val="24"/>
                <w:lang w:val="hy-AM"/>
              </w:rPr>
              <w:lastRenderedPageBreak/>
              <w:t>կանոնակարգումը նախատեսվել է Նախագծի 6-րդ հոդվածի 2-րդ մասում` որպես անցումային դրույթ:</w:t>
            </w:r>
          </w:p>
        </w:tc>
      </w:tr>
      <w:tr w:rsidR="000622E4" w:rsidRPr="00DA29DD" w:rsidTr="006F69A8">
        <w:trPr>
          <w:trHeight w:val="420"/>
          <w:tblCellSpacing w:w="0" w:type="dxa"/>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0622E4" w:rsidRPr="006234D6" w:rsidRDefault="000622E4" w:rsidP="006234D6">
            <w:pPr>
              <w:spacing w:line="360" w:lineRule="auto"/>
              <w:jc w:val="center"/>
              <w:rPr>
                <w:rFonts w:ascii="GHEA Grapalat" w:eastAsia="Times New Roman" w:hAnsi="GHEA Grapalat" w:cs="Times New Roman"/>
                <w:color w:val="000000"/>
                <w:sz w:val="24"/>
                <w:szCs w:val="24"/>
                <w:lang w:val="hy-AM"/>
              </w:rPr>
            </w:pPr>
            <w:r w:rsidRPr="006234D6">
              <w:rPr>
                <w:rFonts w:ascii="GHEA Grapalat" w:eastAsia="Times New Roman" w:hAnsi="GHEA Grapalat" w:cs="Times New Roman"/>
                <w:sz w:val="24"/>
                <w:szCs w:val="24"/>
                <w:lang w:val="hy-AM"/>
              </w:rPr>
              <w:lastRenderedPageBreak/>
              <w:t>2. ՀՀ վարչապետի աշխատակազմի ֆինանսատնտեսագիտական վարչություն</w:t>
            </w: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0622E4" w:rsidRPr="006234D6" w:rsidRDefault="000622E4" w:rsidP="006234D6">
            <w:pPr>
              <w:spacing w:line="360" w:lineRule="auto"/>
              <w:jc w:val="center"/>
              <w:rPr>
                <w:rFonts w:ascii="GHEA Grapalat" w:hAnsi="GHEA Grapalat"/>
                <w:sz w:val="24"/>
                <w:szCs w:val="24"/>
                <w:lang w:val="hy-AM"/>
              </w:rPr>
            </w:pPr>
            <w:r w:rsidRPr="006234D6">
              <w:rPr>
                <w:rFonts w:ascii="GHEA Grapalat" w:hAnsi="GHEA Grapalat"/>
                <w:sz w:val="24"/>
                <w:szCs w:val="24"/>
                <w:lang w:val="hy-AM"/>
              </w:rPr>
              <w:t>14.11.2023թ.</w:t>
            </w:r>
          </w:p>
        </w:tc>
      </w:tr>
      <w:tr w:rsidR="000622E4" w:rsidRPr="00DA29DD" w:rsidTr="006F69A8">
        <w:trPr>
          <w:trHeight w:val="453"/>
          <w:tblCellSpacing w:w="0" w:type="dxa"/>
        </w:trPr>
        <w:tc>
          <w:tcPr>
            <w:tcW w:w="1151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0622E4" w:rsidRPr="006234D6" w:rsidRDefault="000622E4" w:rsidP="006234D6">
            <w:pPr>
              <w:spacing w:after="0" w:line="360" w:lineRule="auto"/>
              <w:rPr>
                <w:rFonts w:ascii="GHEA Grapalat" w:eastAsia="Times New Roman" w:hAnsi="GHEA Grapalat" w:cs="Times New Roman"/>
                <w:color w:val="000000"/>
                <w:sz w:val="24"/>
                <w:szCs w:val="24"/>
                <w:lang w:val="hy-AM"/>
              </w:rPr>
            </w:pP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0622E4" w:rsidRPr="006234D6" w:rsidRDefault="00492195" w:rsidP="006234D6">
            <w:pPr>
              <w:spacing w:line="360" w:lineRule="auto"/>
              <w:jc w:val="center"/>
              <w:rPr>
                <w:rFonts w:ascii="GHEA Grapalat" w:eastAsia="Times New Roman" w:hAnsi="GHEA Grapalat" w:cs="Times New Roman"/>
                <w:color w:val="000000"/>
                <w:sz w:val="24"/>
                <w:szCs w:val="24"/>
                <w:lang w:val="hy-AM"/>
              </w:rPr>
            </w:pPr>
            <w:r w:rsidRPr="006234D6">
              <w:rPr>
                <w:rFonts w:ascii="GHEA Grapalat" w:eastAsia="Times New Roman" w:hAnsi="GHEA Grapalat" w:cs="Times New Roman"/>
                <w:color w:val="000000"/>
                <w:sz w:val="24"/>
                <w:szCs w:val="24"/>
                <w:lang w:val="hy-AM"/>
              </w:rPr>
              <w:t>Outlook</w:t>
            </w:r>
          </w:p>
        </w:tc>
      </w:tr>
      <w:tr w:rsidR="000622E4" w:rsidRPr="007177C3" w:rsidTr="005A001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AB4BEB" w:rsidRDefault="006234D6" w:rsidP="00AB4BEB">
            <w:pPr>
              <w:shd w:val="clear" w:color="auto" w:fill="FFFFFF"/>
              <w:spacing w:line="360" w:lineRule="auto"/>
              <w:jc w:val="both"/>
              <w:rPr>
                <w:rFonts w:ascii="Calibri" w:eastAsia="Times New Roman" w:hAnsi="Calibri" w:cs="Calibri"/>
                <w:b/>
                <w:color w:val="000000"/>
                <w:sz w:val="24"/>
                <w:szCs w:val="24"/>
                <w:shd w:val="clear" w:color="auto" w:fill="FFFFFF"/>
                <w:lang w:val="hy-AM"/>
              </w:rPr>
            </w:pPr>
            <w:r w:rsidRPr="006234D6">
              <w:rPr>
                <w:rFonts w:ascii="GHEA Grapalat" w:hAnsi="GHEA Grapalat"/>
                <w:sz w:val="24"/>
                <w:szCs w:val="24"/>
                <w:lang w:val="hy-AM"/>
              </w:rPr>
              <w:t xml:space="preserve"> </w:t>
            </w:r>
            <w:r w:rsidRPr="00067FF1">
              <w:rPr>
                <w:rFonts w:ascii="GHEA Grapalat" w:eastAsia="Times New Roman" w:hAnsi="GHEA Grapalat" w:cs="Times New Roman"/>
                <w:b/>
                <w:color w:val="000000"/>
                <w:sz w:val="24"/>
                <w:szCs w:val="24"/>
                <w:shd w:val="clear" w:color="auto" w:fill="FFFFFF"/>
                <w:lang w:val="hy-AM"/>
              </w:rPr>
              <w:t>«Հայաստանի Հանրապետության հարկային օրենսգրքում լրացումներ և փոփոխություններ կատարելու մասին», «Հայաստանի Հանրապետության վարչական դատավարության օրենսգրքում փոփոխություններ կատարելու մասին» և «Բանկային գաղտնիքի մասին» օրենքում փոփոխություն կատարելու մասին» Հայաստանի Հանրապետության օրենքների նախագծերի վերաբերյալ</w:t>
            </w:r>
            <w:r w:rsidRPr="00067FF1">
              <w:rPr>
                <w:rFonts w:ascii="Calibri" w:eastAsia="Times New Roman" w:hAnsi="Calibri" w:cs="Calibri"/>
                <w:b/>
                <w:color w:val="000000"/>
                <w:sz w:val="24"/>
                <w:szCs w:val="24"/>
                <w:shd w:val="clear" w:color="auto" w:fill="FFFFFF"/>
                <w:lang w:val="hy-AM"/>
              </w:rPr>
              <w:t> </w:t>
            </w:r>
          </w:p>
          <w:p w:rsidR="006234D6" w:rsidRPr="006234D6" w:rsidRDefault="00AB4BEB" w:rsidP="00AB4BEB">
            <w:pPr>
              <w:shd w:val="clear" w:color="auto" w:fill="FFFFFF"/>
              <w:spacing w:line="360" w:lineRule="auto"/>
              <w:jc w:val="both"/>
              <w:rPr>
                <w:rFonts w:ascii="GHEA Grapalat" w:eastAsia="Times New Roman" w:hAnsi="GHEA Grapalat" w:cs="Times New Roman"/>
                <w:sz w:val="24"/>
                <w:szCs w:val="24"/>
                <w:lang w:val="hy-AM"/>
              </w:rPr>
            </w:pPr>
            <w:r>
              <w:rPr>
                <w:rFonts w:ascii="Calibri" w:eastAsia="Times New Roman" w:hAnsi="Calibri" w:cs="Calibri"/>
                <w:b/>
                <w:color w:val="000000"/>
                <w:sz w:val="24"/>
                <w:szCs w:val="24"/>
                <w:shd w:val="clear" w:color="auto" w:fill="FFFFFF"/>
                <w:lang w:val="hy-AM"/>
              </w:rPr>
              <w:t xml:space="preserve"> </w:t>
            </w:r>
            <w:r w:rsidR="006234D6" w:rsidRPr="006234D6">
              <w:rPr>
                <w:rFonts w:ascii="GHEA Grapalat" w:eastAsia="Times New Roman" w:hAnsi="GHEA Grapalat" w:cs="Times New Roman"/>
                <w:color w:val="000000"/>
                <w:sz w:val="24"/>
                <w:szCs w:val="24"/>
                <w:shd w:val="clear" w:color="auto" w:fill="FFFFFF"/>
                <w:lang w:val="hy-AM"/>
              </w:rPr>
              <w:t xml:space="preserve">Գտնում ենք, որ օրենքների նախագծերի փաթեթը </w:t>
            </w:r>
            <w:r w:rsidR="006234D6" w:rsidRPr="006234D6">
              <w:rPr>
                <w:rFonts w:ascii="Calibri" w:eastAsia="Times New Roman" w:hAnsi="Calibri" w:cs="Calibri"/>
                <w:color w:val="000000"/>
                <w:sz w:val="24"/>
                <w:szCs w:val="24"/>
                <w:shd w:val="clear" w:color="auto" w:fill="FFFFFF"/>
                <w:lang w:val="hy-AM"/>
              </w:rPr>
              <w:t> </w:t>
            </w:r>
            <w:r w:rsidR="006234D6" w:rsidRPr="006234D6">
              <w:rPr>
                <w:rFonts w:ascii="GHEA Grapalat" w:eastAsia="Times New Roman" w:hAnsi="GHEA Grapalat" w:cs="Times New Roman"/>
                <w:color w:val="000000"/>
                <w:sz w:val="24"/>
                <w:szCs w:val="24"/>
                <w:shd w:val="clear" w:color="auto" w:fill="FFFFFF"/>
                <w:lang w:val="hy-AM"/>
              </w:rPr>
              <w:t xml:space="preserve"> սկզբունքային լուծումների առումով լրացուցիչ քննարկման կարիք</w:t>
            </w:r>
            <w:r w:rsidR="006234D6" w:rsidRPr="006234D6">
              <w:rPr>
                <w:rFonts w:ascii="Calibri" w:eastAsia="Times New Roman" w:hAnsi="Calibri" w:cs="Calibri"/>
                <w:color w:val="000000"/>
                <w:sz w:val="24"/>
                <w:szCs w:val="24"/>
                <w:shd w:val="clear" w:color="auto" w:fill="FFFFFF"/>
                <w:lang w:val="hy-AM"/>
              </w:rPr>
              <w:t> </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ունի</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իսկ</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փաթեթում</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ներառված</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«Հայաստանի</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Հանրապետության</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հարկային</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օրենսգրքում</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լրացումներ</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և</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փոփոխ</w:t>
            </w:r>
            <w:r w:rsidR="006234D6" w:rsidRPr="006234D6">
              <w:rPr>
                <w:rFonts w:ascii="GHEA Grapalat" w:eastAsia="Times New Roman" w:hAnsi="GHEA Grapalat" w:cs="Times New Roman"/>
                <w:color w:val="000000"/>
                <w:sz w:val="24"/>
                <w:szCs w:val="24"/>
                <w:shd w:val="clear" w:color="auto" w:fill="FFFFFF"/>
                <w:lang w:val="hy-AM"/>
              </w:rPr>
              <w:t>ություններ կատարելու մասին»</w:t>
            </w:r>
            <w:r w:rsidR="006234D6" w:rsidRPr="006234D6">
              <w:rPr>
                <w:rFonts w:ascii="Calibri" w:eastAsia="Times New Roman" w:hAnsi="Calibri" w:cs="Calibri"/>
                <w:color w:val="000000"/>
                <w:sz w:val="24"/>
                <w:szCs w:val="24"/>
                <w:shd w:val="clear" w:color="auto" w:fill="FFFFFF"/>
                <w:lang w:val="hy-AM"/>
              </w:rPr>
              <w:t> </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օրենքների</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նախագծում</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առկա</w:t>
            </w:r>
            <w:r w:rsidR="006234D6" w:rsidRPr="006234D6">
              <w:rPr>
                <w:rFonts w:ascii="GHEA Grapalat" w:eastAsia="Times New Roman" w:hAnsi="GHEA Grapalat" w:cs="Times New Roman"/>
                <w:color w:val="000000"/>
                <w:sz w:val="24"/>
                <w:szCs w:val="24"/>
                <w:shd w:val="clear" w:color="auto" w:fill="FFFFFF"/>
                <w:lang w:val="hy-AM"/>
              </w:rPr>
              <w:t xml:space="preserve"> 4-</w:t>
            </w:r>
            <w:r w:rsidR="006234D6" w:rsidRPr="006234D6">
              <w:rPr>
                <w:rFonts w:ascii="GHEA Grapalat" w:eastAsia="Times New Roman" w:hAnsi="GHEA Grapalat" w:cs="GHEA Grapalat"/>
                <w:color w:val="000000"/>
                <w:sz w:val="24"/>
                <w:szCs w:val="24"/>
                <w:shd w:val="clear" w:color="auto" w:fill="FFFFFF"/>
                <w:lang w:val="hy-AM"/>
              </w:rPr>
              <w:t>րդ</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հոդվածով</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lastRenderedPageBreak/>
              <w:t>Օրենսգիրքը</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լրացվող</w:t>
            </w:r>
            <w:r w:rsidR="006234D6" w:rsidRPr="006234D6">
              <w:rPr>
                <w:rFonts w:ascii="GHEA Grapalat" w:eastAsia="Times New Roman" w:hAnsi="GHEA Grapalat" w:cs="Times New Roman"/>
                <w:color w:val="000000"/>
                <w:sz w:val="24"/>
                <w:szCs w:val="24"/>
                <w:shd w:val="clear" w:color="auto" w:fill="FFFFFF"/>
                <w:lang w:val="hy-AM"/>
              </w:rPr>
              <w:t xml:space="preserve"> 419.1-</w:t>
            </w:r>
            <w:r w:rsidR="006234D6" w:rsidRPr="006234D6">
              <w:rPr>
                <w:rFonts w:ascii="GHEA Grapalat" w:eastAsia="Times New Roman" w:hAnsi="GHEA Grapalat" w:cs="GHEA Grapalat"/>
                <w:color w:val="000000"/>
                <w:sz w:val="24"/>
                <w:szCs w:val="24"/>
                <w:shd w:val="clear" w:color="auto" w:fill="FFFFFF"/>
                <w:lang w:val="hy-AM"/>
              </w:rPr>
              <w:t>ին</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հոդվածը՝</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«Բանկային</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հաշվի</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քաղվածքի</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չտրամադրումը»</w:t>
            </w:r>
            <w:r w:rsidR="006234D6" w:rsidRPr="006234D6">
              <w:rPr>
                <w:rFonts w:ascii="GHEA Grapalat" w:eastAsia="Times New Roman" w:hAnsi="GHEA Grapalat" w:cs="Times New Roman"/>
                <w:color w:val="000000"/>
                <w:sz w:val="24"/>
                <w:szCs w:val="24"/>
                <w:shd w:val="clear" w:color="auto" w:fill="FFFFFF"/>
                <w:lang w:val="hy-AM"/>
              </w:rPr>
              <w:t>)</w:t>
            </w:r>
            <w:r w:rsidR="006234D6" w:rsidRPr="006234D6">
              <w:rPr>
                <w:rFonts w:ascii="Calibri" w:eastAsia="Times New Roman" w:hAnsi="Calibri" w:cs="Calibri"/>
                <w:color w:val="000000"/>
                <w:sz w:val="24"/>
                <w:szCs w:val="24"/>
                <w:shd w:val="clear" w:color="auto" w:fill="FFFFFF"/>
                <w:lang w:val="hy-AM"/>
              </w:rPr>
              <w:t> </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խնդրահարույց</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է</w:t>
            </w:r>
            <w:r w:rsidR="006234D6" w:rsidRPr="006234D6">
              <w:rPr>
                <w:rFonts w:ascii="GHEA Grapalat" w:eastAsia="Times New Roman" w:hAnsi="GHEA Grapalat" w:cs="Times New Roman"/>
                <w:color w:val="000000"/>
                <w:sz w:val="24"/>
                <w:szCs w:val="24"/>
                <w:shd w:val="clear" w:color="auto" w:fill="FFFFFF"/>
                <w:lang w:val="hy-AM"/>
              </w:rPr>
              <w:t>:</w:t>
            </w:r>
            <w:r w:rsidR="006234D6" w:rsidRPr="006234D6">
              <w:rPr>
                <w:rFonts w:ascii="Calibri" w:eastAsia="Times New Roman" w:hAnsi="Calibri" w:cs="Calibri"/>
                <w:color w:val="000000"/>
                <w:sz w:val="24"/>
                <w:szCs w:val="24"/>
                <w:shd w:val="clear" w:color="auto" w:fill="FFFFFF"/>
                <w:lang w:val="hy-AM"/>
              </w:rPr>
              <w:t> </w:t>
            </w:r>
          </w:p>
          <w:p w:rsidR="006234D6" w:rsidRPr="006234D6" w:rsidRDefault="00E445CC" w:rsidP="006234D6">
            <w:pPr>
              <w:shd w:val="clear" w:color="auto" w:fill="FFFFFF"/>
              <w:spacing w:after="0" w:line="360" w:lineRule="auto"/>
              <w:ind w:right="283" w:firstLine="450"/>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shd w:val="clear" w:color="auto" w:fill="FFFFFF"/>
                <w:lang w:val="hy-AM"/>
              </w:rPr>
              <w:t xml:space="preserve">1. </w:t>
            </w:r>
            <w:r w:rsidR="006234D6" w:rsidRPr="006234D6">
              <w:rPr>
                <w:rFonts w:ascii="GHEA Grapalat" w:eastAsia="Times New Roman" w:hAnsi="GHEA Grapalat" w:cs="Times New Roman"/>
                <w:color w:val="000000"/>
                <w:sz w:val="24"/>
                <w:szCs w:val="24"/>
                <w:shd w:val="clear" w:color="auto" w:fill="FFFFFF"/>
                <w:lang w:val="hy-AM"/>
              </w:rPr>
              <w:t>Այսպես,</w:t>
            </w:r>
            <w:r w:rsidR="006234D6" w:rsidRPr="006234D6">
              <w:rPr>
                <w:rFonts w:ascii="Calibri" w:eastAsia="Times New Roman" w:hAnsi="Calibri" w:cs="Calibri"/>
                <w:color w:val="000000"/>
                <w:sz w:val="24"/>
                <w:szCs w:val="24"/>
                <w:shd w:val="clear" w:color="auto" w:fill="FFFFFF"/>
                <w:lang w:val="hy-AM"/>
              </w:rPr>
              <w:t> </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այդ</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հոդվածի</w:t>
            </w:r>
            <w:r w:rsidR="006234D6" w:rsidRPr="006234D6">
              <w:rPr>
                <w:rFonts w:ascii="GHEA Grapalat" w:eastAsia="Times New Roman" w:hAnsi="GHEA Grapalat" w:cs="Times New Roman"/>
                <w:color w:val="000000"/>
                <w:sz w:val="24"/>
                <w:szCs w:val="24"/>
                <w:shd w:val="clear" w:color="auto" w:fill="FFFFFF"/>
                <w:lang w:val="hy-AM"/>
              </w:rPr>
              <w:t xml:space="preserve"> 1-</w:t>
            </w:r>
            <w:r w:rsidR="006234D6" w:rsidRPr="006234D6">
              <w:rPr>
                <w:rFonts w:ascii="GHEA Grapalat" w:eastAsia="Times New Roman" w:hAnsi="GHEA Grapalat" w:cs="GHEA Grapalat"/>
                <w:color w:val="000000"/>
                <w:sz w:val="24"/>
                <w:szCs w:val="24"/>
                <w:shd w:val="clear" w:color="auto" w:fill="FFFFFF"/>
                <w:lang w:val="hy-AM"/>
              </w:rPr>
              <w:t>ին</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կետը</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նախատեսում</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է՝</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w:t>
            </w:r>
            <w:r w:rsidR="006234D6" w:rsidRPr="006234D6">
              <w:rPr>
                <w:rFonts w:ascii="GHEA Grapalat" w:eastAsia="Times New Roman" w:hAnsi="GHEA Grapalat" w:cs="Times New Roman"/>
                <w:color w:val="000000"/>
                <w:sz w:val="24"/>
                <w:szCs w:val="24"/>
                <w:shd w:val="clear" w:color="auto" w:fill="FFFFFF"/>
                <w:lang w:val="hy-AM"/>
              </w:rPr>
              <w:t>1.</w:t>
            </w:r>
            <w:r w:rsidR="006234D6" w:rsidRPr="006234D6">
              <w:rPr>
                <w:rFonts w:ascii="GHEA Grapalat" w:eastAsia="Times New Roman" w:hAnsi="GHEA Grapalat" w:cs="GHEA Grapalat"/>
                <w:color w:val="000000"/>
                <w:sz w:val="24"/>
                <w:szCs w:val="24"/>
                <w:shd w:val="clear" w:color="auto" w:fill="FFFFFF"/>
                <w:lang w:val="hy-AM"/>
              </w:rPr>
              <w:t>Հարկ</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վճարողի</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կողմից</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Օրենսգրքի</w:t>
            </w:r>
            <w:r w:rsidR="006234D6" w:rsidRPr="006234D6">
              <w:rPr>
                <w:rFonts w:ascii="GHEA Grapalat" w:eastAsia="Times New Roman" w:hAnsi="GHEA Grapalat" w:cs="Times New Roman"/>
                <w:color w:val="000000"/>
                <w:sz w:val="24"/>
                <w:szCs w:val="24"/>
                <w:shd w:val="clear" w:color="auto" w:fill="FFFFFF"/>
                <w:lang w:val="hy-AM"/>
              </w:rPr>
              <w:t xml:space="preserve"> 350.1-</w:t>
            </w:r>
            <w:r w:rsidR="006234D6" w:rsidRPr="006234D6">
              <w:rPr>
                <w:rFonts w:ascii="GHEA Grapalat" w:eastAsia="Times New Roman" w:hAnsi="GHEA Grapalat" w:cs="GHEA Grapalat"/>
                <w:color w:val="000000"/>
                <w:sz w:val="24"/>
                <w:szCs w:val="24"/>
                <w:shd w:val="clear" w:color="auto" w:fill="FFFFFF"/>
                <w:lang w:val="hy-AM"/>
              </w:rPr>
              <w:t>ին</w:t>
            </w:r>
            <w:r w:rsidR="006234D6" w:rsidRPr="006234D6">
              <w:rPr>
                <w:rFonts w:ascii="GHEA Grapalat" w:eastAsia="Times New Roman" w:hAnsi="GHEA Grapalat" w:cs="Times New Roman"/>
                <w:color w:val="000000"/>
                <w:sz w:val="24"/>
                <w:szCs w:val="24"/>
                <w:shd w:val="clear" w:color="auto" w:fill="FFFFFF"/>
                <w:lang w:val="hy-AM"/>
              </w:rPr>
              <w:t xml:space="preserve"> </w:t>
            </w:r>
            <w:r w:rsidR="006234D6" w:rsidRPr="006234D6">
              <w:rPr>
                <w:rFonts w:ascii="GHEA Grapalat" w:eastAsia="Times New Roman" w:hAnsi="GHEA Grapalat" w:cs="GHEA Grapalat"/>
                <w:color w:val="000000"/>
                <w:sz w:val="24"/>
                <w:szCs w:val="24"/>
                <w:shd w:val="clear" w:color="auto" w:fill="FFFFFF"/>
                <w:lang w:val="hy-AM"/>
              </w:rPr>
              <w:t>հոդված</w:t>
            </w:r>
            <w:r w:rsidR="006234D6" w:rsidRPr="006234D6">
              <w:rPr>
                <w:rFonts w:ascii="GHEA Grapalat" w:eastAsia="Times New Roman" w:hAnsi="GHEA Grapalat" w:cs="Times New Roman"/>
                <w:color w:val="000000"/>
                <w:sz w:val="24"/>
                <w:szCs w:val="24"/>
                <w:shd w:val="clear" w:color="auto" w:fill="FFFFFF"/>
                <w:lang w:val="hy-AM"/>
              </w:rPr>
              <w:t xml:space="preserve">ի 2-րդ մասով սահմանված հարկային մարմնի հարցումը ստանալուց հետո 3 աշխատանքային օրվա ընթացքում բանկային հաշվի քաղվածքի, ինչպես նաև դրա ճշտության հաստատումը առևտրային բանկից ստանալու համաձայնության չտրամադրման կամ բանկային հաշվի քաղվածքում Օրենսգրքի 4-րդ հոդվածի 1-ին մասի 77-րդ կետով սահմանված տեղեկություններին չհամապատասխանող տեղեկատվության տրամադրման դեպքերում` հարկ վճարողից գանձվում է տուգանք՝ հարկ վճարողի կողմից հարկային հսկողության ժամանակահատվածի համար հարկային մարմին ներկայացված հարկային հաշվարկներով արտացոլված իրացման շրջանառության կամ համախառն եկամտի կամ </w:t>
            </w:r>
            <w:r w:rsidR="006234D6" w:rsidRPr="006234D6">
              <w:rPr>
                <w:rFonts w:ascii="GHEA Grapalat" w:eastAsia="Times New Roman" w:hAnsi="GHEA Grapalat" w:cs="Times New Roman"/>
                <w:color w:val="000000"/>
                <w:sz w:val="24"/>
                <w:szCs w:val="24"/>
                <w:shd w:val="clear" w:color="auto" w:fill="FFFFFF"/>
                <w:lang w:val="hy-AM"/>
              </w:rPr>
              <w:lastRenderedPageBreak/>
              <w:t>եկամտի առավելագույն գումարի 5 տոկոսի չափով, բայց ոչ պակաս քան 2 միլիոն դրամը», որի վերաբերյալ գտնում ենք.</w:t>
            </w:r>
          </w:p>
          <w:p w:rsidR="006234D6" w:rsidRPr="006234D6" w:rsidRDefault="006234D6" w:rsidP="006234D6">
            <w:pPr>
              <w:shd w:val="clear" w:color="auto" w:fill="FFFFFF"/>
              <w:spacing w:after="0" w:line="360" w:lineRule="auto"/>
              <w:ind w:firstLine="567"/>
              <w:jc w:val="both"/>
              <w:rPr>
                <w:rFonts w:ascii="GHEA Grapalat" w:eastAsia="Times New Roman" w:hAnsi="GHEA Grapalat" w:cs="Times New Roman"/>
                <w:sz w:val="24"/>
                <w:szCs w:val="24"/>
                <w:lang w:val="hy-AM"/>
              </w:rPr>
            </w:pPr>
            <w:r w:rsidRPr="006234D6">
              <w:rPr>
                <w:rFonts w:ascii="GHEA Grapalat" w:eastAsia="Times New Roman" w:hAnsi="GHEA Grapalat" w:cs="Times New Roman"/>
                <w:color w:val="000000"/>
                <w:sz w:val="24"/>
                <w:szCs w:val="24"/>
                <w:shd w:val="clear" w:color="auto" w:fill="FFFFFF"/>
                <w:lang w:val="hy-AM"/>
              </w:rPr>
              <w:t xml:space="preserve">ա) ըստ օրենքի նախագծի 3-րդ հոդվածով լրացվող </w:t>
            </w:r>
            <w:r w:rsidRPr="006234D6">
              <w:rPr>
                <w:rFonts w:ascii="GHEA Grapalat" w:eastAsia="Times New Roman" w:hAnsi="GHEA Grapalat" w:cs="Times New Roman"/>
                <w:color w:val="000000"/>
                <w:sz w:val="24"/>
                <w:szCs w:val="24"/>
                <w:lang w:val="hy-AM"/>
              </w:rPr>
              <w:t>Օրենսգրքի 350</w:t>
            </w:r>
            <w:r w:rsidRPr="006234D6">
              <w:rPr>
                <w:rFonts w:ascii="Cambria Math" w:eastAsia="Microsoft YaHei" w:hAnsi="Cambria Math" w:cs="Cambria Math"/>
                <w:color w:val="000000"/>
                <w:sz w:val="24"/>
                <w:szCs w:val="24"/>
                <w:lang w:val="hy-AM"/>
              </w:rPr>
              <w:t>․</w:t>
            </w:r>
            <w:r w:rsidRPr="006234D6">
              <w:rPr>
                <w:rFonts w:ascii="GHEA Grapalat" w:eastAsia="Times New Roman" w:hAnsi="GHEA Grapalat" w:cs="Times New Roman"/>
                <w:color w:val="000000"/>
                <w:sz w:val="24"/>
                <w:szCs w:val="24"/>
                <w:lang w:val="hy-AM"/>
              </w:rPr>
              <w:t>1-րդ հոդվածի հարկային մարմինը ձեռնարկատեր կամ նոտար չհանդիսացող ֆիզիկական անձանցից բանկային հաշվի քաղվածքները, ինչպես նաև դրանց ճշտության հաստատումը առևտրային բանկից ստանալու համաձայնությունը պահանջելու իրավունք ունի սկսած 2023 թվականի հարկային տարվա համար: Հետևաբար, վերը նշված</w:t>
            </w:r>
            <w:r w:rsidRPr="006234D6">
              <w:rPr>
                <w:rFonts w:ascii="Calibri" w:eastAsia="Times New Roman" w:hAnsi="Calibri" w:cs="Calibri"/>
                <w:color w:val="000000"/>
                <w:sz w:val="24"/>
                <w:szCs w:val="24"/>
                <w:lang w:val="hy-AM"/>
              </w:rPr>
              <w:t> </w:t>
            </w:r>
            <w:r w:rsidRPr="006234D6">
              <w:rPr>
                <w:rFonts w:ascii="GHEA Grapalat" w:eastAsia="Times New Roman" w:hAnsi="GHEA Grapalat" w:cs="Times New Roman"/>
                <w:color w:val="000000"/>
                <w:sz w:val="24"/>
                <w:szCs w:val="24"/>
                <w:lang w:val="hy-AM"/>
              </w:rPr>
              <w:t xml:space="preserve"> </w:t>
            </w:r>
            <w:r w:rsidRPr="006234D6">
              <w:rPr>
                <w:rFonts w:ascii="GHEA Grapalat" w:eastAsia="Times New Roman" w:hAnsi="GHEA Grapalat" w:cs="Times New Roman"/>
                <w:color w:val="000000"/>
                <w:sz w:val="24"/>
                <w:szCs w:val="24"/>
                <w:shd w:val="clear" w:color="auto" w:fill="FFFFFF"/>
                <w:lang w:val="hy-AM"/>
              </w:rPr>
              <w:t xml:space="preserve">419.1-ին հոդվածի 1-ին կետում նշված «հարկային մարմնի հարցումը ստանալուց հետո 3 աշխատանքային օրվա ընթացքում բանկային հաշվի քաղվածքի, ինչպես նաև դրա ճշտության հաստատումը առևտրային բանկից ստանալու համաձայնության չտրամադրման կամ բանկային հաշվի քաղվածքում Օրենսգրքի 4-րդ հոդվածի 1-ին մասի 77-րդ կետով սահմանված տեղեկություններին չհամապատասխանող տեղեկատվության տրամադրման դեպքերում` հարկ վճարողից </w:t>
            </w:r>
            <w:r w:rsidRPr="006234D6">
              <w:rPr>
                <w:rFonts w:ascii="GHEA Grapalat" w:eastAsia="Times New Roman" w:hAnsi="GHEA Grapalat" w:cs="Times New Roman"/>
                <w:color w:val="000000"/>
                <w:sz w:val="24"/>
                <w:szCs w:val="24"/>
                <w:shd w:val="clear" w:color="auto" w:fill="FFFFFF"/>
                <w:lang w:val="hy-AM"/>
              </w:rPr>
              <w:lastRenderedPageBreak/>
              <w:t xml:space="preserve">գանձվում է տուգանք»-ը կիրառվում է նաև </w:t>
            </w:r>
            <w:r w:rsidRPr="006234D6">
              <w:rPr>
                <w:rFonts w:ascii="GHEA Grapalat" w:eastAsia="Times New Roman" w:hAnsi="GHEA Grapalat" w:cs="Times New Roman"/>
                <w:color w:val="000000"/>
                <w:sz w:val="24"/>
                <w:szCs w:val="24"/>
                <w:lang w:val="hy-AM"/>
              </w:rPr>
              <w:t>ձեռնարկատեր կամ նոտար չհանդիսացող ֆիզիկական անձանց նկատմամբ:</w:t>
            </w:r>
            <w:r w:rsidRPr="006234D6">
              <w:rPr>
                <w:rFonts w:ascii="Calibri" w:eastAsia="Times New Roman" w:hAnsi="Calibri" w:cs="Calibri"/>
                <w:color w:val="000000"/>
                <w:sz w:val="24"/>
                <w:szCs w:val="24"/>
                <w:lang w:val="hy-AM"/>
              </w:rPr>
              <w:t> </w:t>
            </w:r>
          </w:p>
          <w:p w:rsidR="006234D6" w:rsidRPr="006234D6" w:rsidRDefault="006234D6" w:rsidP="006234D6">
            <w:pPr>
              <w:shd w:val="clear" w:color="auto" w:fill="FFFFFF"/>
              <w:spacing w:after="0" w:line="360" w:lineRule="auto"/>
              <w:ind w:firstLine="540"/>
              <w:jc w:val="both"/>
              <w:rPr>
                <w:rFonts w:ascii="GHEA Grapalat" w:eastAsia="Times New Roman" w:hAnsi="GHEA Grapalat" w:cs="Times New Roman"/>
                <w:sz w:val="24"/>
                <w:szCs w:val="24"/>
                <w:lang w:val="hy-AM"/>
              </w:rPr>
            </w:pPr>
            <w:r w:rsidRPr="006234D6">
              <w:rPr>
                <w:rFonts w:ascii="GHEA Grapalat" w:eastAsia="Times New Roman" w:hAnsi="GHEA Grapalat" w:cs="Times New Roman"/>
                <w:color w:val="000000"/>
                <w:sz w:val="24"/>
                <w:szCs w:val="24"/>
                <w:lang w:val="hy-AM"/>
              </w:rPr>
              <w:t xml:space="preserve">Ձեռնարկատեր կամ նոտար չհանդիսացող ֆիզիկական անձինք իրենց բանկային հաշիվների ու բանկային գործարքների հաշվառում վարելու պարտավորություն չունեն և հետևաբար չունեն նաև պահանջվող բանկային հաշվի քաղվածքը (ընդ որում հարցումով պահանջվող ժամանակահատվածում ձեռնարկատեր կամ նոտար չհանդիսացող ֆիզիկական անձինք կարող են բազմաթիվ գործարքներ կատարած լինեն տարբեր բանկերում) և հետևաբար, </w:t>
            </w:r>
            <w:r w:rsidRPr="006234D6">
              <w:rPr>
                <w:rFonts w:ascii="GHEA Grapalat" w:eastAsia="Times New Roman" w:hAnsi="GHEA Grapalat" w:cs="Times New Roman"/>
                <w:color w:val="000000"/>
                <w:sz w:val="24"/>
                <w:szCs w:val="24"/>
                <w:shd w:val="clear" w:color="auto" w:fill="FFFFFF"/>
                <w:lang w:val="hy-AM"/>
              </w:rPr>
              <w:t>հարկային մարմնի հարցումը ստանալուց հետո 3 աշխատանքային օրվա ընթացքում նրանց կողմից հարկային մարմնին բանկային հաշվի քաղվածքի տրամադրման պահանջը իրատեսական չէ,</w:t>
            </w:r>
            <w:r w:rsidRPr="006234D6">
              <w:rPr>
                <w:rFonts w:ascii="Calibri" w:eastAsia="Times New Roman" w:hAnsi="Calibri" w:cs="Calibri"/>
                <w:color w:val="000000"/>
                <w:sz w:val="24"/>
                <w:szCs w:val="24"/>
                <w:shd w:val="clear" w:color="auto" w:fill="FFFFFF"/>
                <w:lang w:val="hy-AM"/>
              </w:rPr>
              <w:t> </w:t>
            </w:r>
            <w:r w:rsidRPr="006234D6">
              <w:rPr>
                <w:rFonts w:ascii="GHEA Grapalat" w:eastAsia="Times New Roman" w:hAnsi="GHEA Grapalat" w:cs="Times New Roman"/>
                <w:color w:val="000000"/>
                <w:sz w:val="24"/>
                <w:szCs w:val="24"/>
                <w:shd w:val="clear" w:color="auto" w:fill="FFFFFF"/>
                <w:lang w:val="hy-AM"/>
              </w:rPr>
              <w:t xml:space="preserve"> </w:t>
            </w:r>
            <w:r w:rsidRPr="006234D6">
              <w:rPr>
                <w:rFonts w:ascii="GHEA Grapalat" w:eastAsia="Times New Roman" w:hAnsi="GHEA Grapalat" w:cs="GHEA Grapalat"/>
                <w:color w:val="000000"/>
                <w:sz w:val="24"/>
                <w:szCs w:val="24"/>
                <w:shd w:val="clear" w:color="auto" w:fill="FFFFFF"/>
                <w:lang w:val="hy-AM"/>
              </w:rPr>
              <w:t>քանի</w:t>
            </w:r>
            <w:r w:rsidRPr="006234D6">
              <w:rPr>
                <w:rFonts w:ascii="GHEA Grapalat" w:eastAsia="Times New Roman" w:hAnsi="GHEA Grapalat" w:cs="Times New Roman"/>
                <w:color w:val="000000"/>
                <w:sz w:val="24"/>
                <w:szCs w:val="24"/>
                <w:shd w:val="clear" w:color="auto" w:fill="FFFFFF"/>
                <w:lang w:val="hy-AM"/>
              </w:rPr>
              <w:t xml:space="preserve"> </w:t>
            </w:r>
            <w:r w:rsidRPr="006234D6">
              <w:rPr>
                <w:rFonts w:ascii="GHEA Grapalat" w:eastAsia="Times New Roman" w:hAnsi="GHEA Grapalat" w:cs="GHEA Grapalat"/>
                <w:color w:val="000000"/>
                <w:sz w:val="24"/>
                <w:szCs w:val="24"/>
                <w:shd w:val="clear" w:color="auto" w:fill="FFFFFF"/>
                <w:lang w:val="hy-AM"/>
              </w:rPr>
              <w:t>որ</w:t>
            </w:r>
            <w:r w:rsidRPr="006234D6">
              <w:rPr>
                <w:rFonts w:ascii="GHEA Grapalat" w:eastAsia="Times New Roman" w:hAnsi="GHEA Grapalat" w:cs="Times New Roman"/>
                <w:color w:val="000000"/>
                <w:sz w:val="24"/>
                <w:szCs w:val="24"/>
                <w:shd w:val="clear" w:color="auto" w:fill="FFFFFF"/>
                <w:lang w:val="hy-AM"/>
              </w:rPr>
              <w:t xml:space="preserve"> </w:t>
            </w:r>
            <w:r w:rsidRPr="006234D6">
              <w:rPr>
                <w:rFonts w:ascii="GHEA Grapalat" w:eastAsia="Times New Roman" w:hAnsi="GHEA Grapalat" w:cs="GHEA Grapalat"/>
                <w:color w:val="000000"/>
                <w:sz w:val="24"/>
                <w:szCs w:val="24"/>
                <w:shd w:val="clear" w:color="auto" w:fill="FFFFFF"/>
                <w:lang w:val="hy-AM"/>
              </w:rPr>
              <w:t>դ</w:t>
            </w:r>
            <w:r w:rsidRPr="006234D6">
              <w:rPr>
                <w:rFonts w:ascii="GHEA Grapalat" w:eastAsia="Times New Roman" w:hAnsi="GHEA Grapalat" w:cs="Times New Roman"/>
                <w:color w:val="000000"/>
                <w:sz w:val="24"/>
                <w:szCs w:val="24"/>
                <w:shd w:val="clear" w:color="auto" w:fill="FFFFFF"/>
                <w:lang w:val="hy-AM"/>
              </w:rPr>
              <w:t xml:space="preserve">րա համար նրանք նախ ստիպված են լինելու </w:t>
            </w:r>
            <w:r w:rsidRPr="006234D6">
              <w:rPr>
                <w:rFonts w:ascii="GHEA Grapalat" w:eastAsia="Times New Roman" w:hAnsi="GHEA Grapalat" w:cs="Times New Roman"/>
                <w:color w:val="000000"/>
                <w:sz w:val="24"/>
                <w:szCs w:val="24"/>
                <w:lang w:val="hy-AM"/>
              </w:rPr>
              <w:t>հաշվի քաղվածքը ունենալու</w:t>
            </w:r>
            <w:r w:rsidRPr="006234D6">
              <w:rPr>
                <w:rFonts w:ascii="Calibri" w:eastAsia="Times New Roman" w:hAnsi="Calibri" w:cs="Calibri"/>
                <w:color w:val="000000"/>
                <w:sz w:val="24"/>
                <w:szCs w:val="24"/>
                <w:lang w:val="hy-AM"/>
              </w:rPr>
              <w:t> </w:t>
            </w:r>
            <w:r w:rsidRPr="006234D6">
              <w:rPr>
                <w:rFonts w:ascii="GHEA Grapalat" w:eastAsia="Times New Roman" w:hAnsi="GHEA Grapalat" w:cs="Times New Roman"/>
                <w:color w:val="000000"/>
                <w:sz w:val="24"/>
                <w:szCs w:val="24"/>
                <w:lang w:val="hy-AM"/>
              </w:rPr>
              <w:t xml:space="preserve"> </w:t>
            </w:r>
            <w:r w:rsidRPr="006234D6">
              <w:rPr>
                <w:rFonts w:ascii="GHEA Grapalat" w:eastAsia="Times New Roman" w:hAnsi="GHEA Grapalat" w:cs="Times New Roman"/>
                <w:color w:val="000000"/>
                <w:sz w:val="24"/>
                <w:szCs w:val="24"/>
                <w:shd w:val="clear" w:color="auto" w:fill="FFFFFF"/>
                <w:lang w:val="hy-AM"/>
              </w:rPr>
              <w:t xml:space="preserve">խնդրանքով դիմել բանկերին, որը նշանակում է, որ «3 աշխատանքային օրվա ընթացքում» ժամանակահատվածը շատ դեպքերում կլինի անբավարար և կստացվի, որ առանց անձի մեղավորության նրա նկատմամբ կիրառվում է նշված </w:t>
            </w:r>
            <w:r w:rsidRPr="006234D6">
              <w:rPr>
                <w:rFonts w:ascii="GHEA Grapalat" w:eastAsia="Times New Roman" w:hAnsi="GHEA Grapalat" w:cs="Times New Roman"/>
                <w:color w:val="000000"/>
                <w:sz w:val="24"/>
                <w:szCs w:val="24"/>
                <w:shd w:val="clear" w:color="auto" w:fill="FFFFFF"/>
                <w:lang w:val="hy-AM"/>
              </w:rPr>
              <w:lastRenderedPageBreak/>
              <w:t>տուգանքը</w:t>
            </w:r>
            <w:r w:rsidRPr="006234D6">
              <w:rPr>
                <w:rFonts w:ascii="GHEA Grapalat" w:eastAsia="Times New Roman" w:hAnsi="GHEA Grapalat" w:cs="Times New Roman"/>
                <w:color w:val="000000"/>
                <w:sz w:val="24"/>
                <w:szCs w:val="24"/>
                <w:lang w:val="hy-AM"/>
              </w:rPr>
              <w:t>: Մ</w:t>
            </w:r>
            <w:r w:rsidR="00AB4BEB">
              <w:rPr>
                <w:rFonts w:ascii="GHEA Grapalat" w:eastAsia="Times New Roman" w:hAnsi="GHEA Grapalat" w:cs="Times New Roman"/>
                <w:color w:val="000000"/>
                <w:sz w:val="24"/>
                <w:szCs w:val="24"/>
                <w:lang w:val="hy-AM"/>
              </w:rPr>
              <w:t>ի</w:t>
            </w:r>
            <w:r w:rsidRPr="006234D6">
              <w:rPr>
                <w:rFonts w:ascii="GHEA Grapalat" w:eastAsia="Times New Roman" w:hAnsi="GHEA Grapalat" w:cs="Times New Roman"/>
                <w:color w:val="000000"/>
                <w:sz w:val="24"/>
                <w:szCs w:val="24"/>
                <w:lang w:val="hy-AM"/>
              </w:rPr>
              <w:t>աժամանակ, այս դեպքում բանկերի համար կառաջանա լրացուցիչ աշխատանքային ծանրաբեռնվածություն:</w:t>
            </w:r>
          </w:p>
          <w:p w:rsidR="006234D6" w:rsidRPr="006234D6" w:rsidRDefault="00CD539E" w:rsidP="006234D6">
            <w:pPr>
              <w:shd w:val="clear" w:color="auto" w:fill="FFFFFF"/>
              <w:spacing w:after="0" w:line="360" w:lineRule="auto"/>
              <w:ind w:firstLine="540"/>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shd w:val="clear" w:color="auto" w:fill="FFFFFF"/>
                <w:lang w:val="hy-AM"/>
              </w:rPr>
              <w:t xml:space="preserve">2. </w:t>
            </w:r>
            <w:r w:rsidR="006234D6" w:rsidRPr="006234D6">
              <w:rPr>
                <w:rFonts w:ascii="GHEA Grapalat" w:eastAsia="Times New Roman" w:hAnsi="GHEA Grapalat" w:cs="Times New Roman"/>
                <w:color w:val="000000"/>
                <w:sz w:val="24"/>
                <w:szCs w:val="24"/>
                <w:shd w:val="clear" w:color="auto" w:fill="FFFFFF"/>
                <w:lang w:val="hy-AM"/>
              </w:rPr>
              <w:t>բ) տարընկալումների տեղիք է տալիս նաև «հարկային մարմնի հարցումը ստանալուց հետո 3 աշխատանքային օրվա ընթացքում բանկային հաշվի քաղվածքի, ինչպես նաև դրա ճշտության հաստատումը առևտրային բանկից ստանալու համաձայնության չտրամադրման» շարադրանքը: Այսպես, պարզ չէ «համաձայնության չտրամադրման» դեպքը արդյո՞ք այն դեպքն է, ե՞րբ անձը չի պատասխանում հարկային մարմնի հարցմանը, թե՞ այն դեպքն է, երբ անձը պատասխանվում է հարկային մարմնի հարցմանը, սակայն այդ պատասխանում նշում է, որ հրաժարվում է համաձայնություն տրամադրել կամ այդ մասին որևէ նշում չի կատարում: Հետևաբար, նշված տարընկալումները բացառելու համար անհրաժեշտ է լրամշակել նշված շարադրանքը:</w:t>
            </w:r>
          </w:p>
          <w:p w:rsidR="001E2E5C" w:rsidRDefault="006234D6" w:rsidP="006234D6">
            <w:pPr>
              <w:shd w:val="clear" w:color="auto" w:fill="FFFFFF"/>
              <w:spacing w:after="0" w:line="360" w:lineRule="auto"/>
              <w:ind w:firstLine="540"/>
              <w:jc w:val="both"/>
              <w:rPr>
                <w:rFonts w:ascii="GHEA Grapalat" w:eastAsia="Times New Roman" w:hAnsi="GHEA Grapalat" w:cs="Times New Roman"/>
                <w:color w:val="000000"/>
                <w:sz w:val="24"/>
                <w:szCs w:val="24"/>
                <w:shd w:val="clear" w:color="auto" w:fill="FFFFFF"/>
                <w:lang w:val="hy-AM"/>
              </w:rPr>
            </w:pPr>
            <w:r w:rsidRPr="006234D6">
              <w:rPr>
                <w:rFonts w:ascii="GHEA Grapalat" w:eastAsia="Times New Roman" w:hAnsi="GHEA Grapalat" w:cs="Times New Roman"/>
                <w:color w:val="000000"/>
                <w:sz w:val="24"/>
                <w:szCs w:val="24"/>
                <w:shd w:val="clear" w:color="auto" w:fill="FFFFFF"/>
                <w:lang w:val="hy-AM"/>
              </w:rPr>
              <w:t xml:space="preserve">Վերը նշված «ա)» և «բ)» ենթակետերում բերված դիտողությունները և առաջարկությունները վերաբերելի են </w:t>
            </w:r>
            <w:r w:rsidRPr="006234D6">
              <w:rPr>
                <w:rFonts w:ascii="GHEA Grapalat" w:eastAsia="Times New Roman" w:hAnsi="GHEA Grapalat" w:cs="Times New Roman"/>
                <w:color w:val="000000"/>
                <w:sz w:val="24"/>
                <w:szCs w:val="24"/>
                <w:shd w:val="clear" w:color="auto" w:fill="FFFFFF"/>
                <w:lang w:val="hy-AM"/>
              </w:rPr>
              <w:lastRenderedPageBreak/>
              <w:t>նաև օրենքների նախագծում առկա 4-րդ հոդվածով լրացվող 419.1-ին հոդվածի 2-րդ և 3-րդ կետերին:</w:t>
            </w:r>
          </w:p>
          <w:p w:rsidR="003F75A0" w:rsidRDefault="003F75A0" w:rsidP="006234D6">
            <w:pPr>
              <w:shd w:val="clear" w:color="auto" w:fill="FFFFFF"/>
              <w:spacing w:after="0" w:line="360" w:lineRule="auto"/>
              <w:ind w:firstLine="540"/>
              <w:jc w:val="both"/>
              <w:rPr>
                <w:rFonts w:ascii="GHEA Grapalat" w:eastAsia="Times New Roman" w:hAnsi="GHEA Grapalat" w:cs="Times New Roman"/>
                <w:color w:val="000000"/>
                <w:sz w:val="24"/>
                <w:szCs w:val="24"/>
                <w:lang w:val="hy-AM"/>
              </w:rPr>
            </w:pPr>
          </w:p>
          <w:p w:rsidR="001E2E5C" w:rsidRDefault="001E2E5C" w:rsidP="006234D6">
            <w:pPr>
              <w:shd w:val="clear" w:color="auto" w:fill="FFFFFF"/>
              <w:spacing w:after="0" w:line="360" w:lineRule="auto"/>
              <w:ind w:firstLine="540"/>
              <w:jc w:val="both"/>
              <w:rPr>
                <w:rFonts w:ascii="GHEA Grapalat" w:eastAsia="Times New Roman" w:hAnsi="GHEA Grapalat" w:cs="Times New Roman"/>
                <w:color w:val="000000"/>
                <w:sz w:val="24"/>
                <w:szCs w:val="24"/>
                <w:lang w:val="hy-AM"/>
              </w:rPr>
            </w:pPr>
          </w:p>
          <w:p w:rsidR="006234D6" w:rsidRPr="006234D6" w:rsidRDefault="00CD539E" w:rsidP="006234D6">
            <w:pPr>
              <w:shd w:val="clear" w:color="auto" w:fill="FFFFFF"/>
              <w:spacing w:after="0" w:line="360" w:lineRule="auto"/>
              <w:ind w:firstLine="540"/>
              <w:jc w:val="both"/>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lang w:val="hy-AM"/>
              </w:rPr>
              <w:t xml:space="preserve">3. </w:t>
            </w:r>
            <w:r w:rsidR="006234D6" w:rsidRPr="006234D6">
              <w:rPr>
                <w:rFonts w:ascii="GHEA Grapalat" w:eastAsia="Times New Roman" w:hAnsi="GHEA Grapalat" w:cs="Times New Roman"/>
                <w:color w:val="000000"/>
                <w:sz w:val="24"/>
                <w:szCs w:val="24"/>
                <w:lang w:val="hy-AM"/>
              </w:rPr>
              <w:t xml:space="preserve">Գտնում ենք նաև, որ լրացվող </w:t>
            </w:r>
            <w:r w:rsidR="006234D6" w:rsidRPr="006234D6">
              <w:rPr>
                <w:rFonts w:ascii="GHEA Grapalat" w:eastAsia="Times New Roman" w:hAnsi="GHEA Grapalat" w:cs="Times New Roman"/>
                <w:color w:val="000000"/>
                <w:sz w:val="24"/>
                <w:szCs w:val="24"/>
                <w:shd w:val="clear" w:color="auto" w:fill="FFFFFF"/>
                <w:lang w:val="hy-AM"/>
              </w:rPr>
              <w:t>350.1 հոդվածով նախատեսվող «</w:t>
            </w:r>
            <w:r w:rsidR="006234D6" w:rsidRPr="006234D6">
              <w:rPr>
                <w:rFonts w:ascii="GHEA Grapalat" w:eastAsia="Times New Roman" w:hAnsi="GHEA Grapalat" w:cs="Times New Roman"/>
                <w:color w:val="000000"/>
                <w:sz w:val="24"/>
                <w:szCs w:val="24"/>
                <w:lang w:val="hy-AM"/>
              </w:rPr>
              <w:t>Հարկային մարմնի կողմից սույն</w:t>
            </w:r>
            <w:r w:rsidR="006234D6" w:rsidRPr="006234D6">
              <w:rPr>
                <w:rFonts w:ascii="Calibri" w:eastAsia="Times New Roman" w:hAnsi="Calibri" w:cs="Calibri"/>
                <w:color w:val="000000"/>
                <w:sz w:val="24"/>
                <w:szCs w:val="24"/>
                <w:lang w:val="hy-AM"/>
              </w:rPr>
              <w:t> </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մասով</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սահմանված</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հարկ</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վճարողին</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հարցման</w:t>
            </w:r>
            <w:r w:rsidR="006234D6" w:rsidRPr="006234D6">
              <w:rPr>
                <w:rFonts w:ascii="Calibri" w:eastAsia="Times New Roman" w:hAnsi="Calibri" w:cs="Calibri"/>
                <w:color w:val="000000"/>
                <w:sz w:val="24"/>
                <w:szCs w:val="24"/>
                <w:lang w:val="hy-AM"/>
              </w:rPr>
              <w:t> </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կարգը</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և</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ձևը</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հարկ</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վճարողի</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կողմից</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բանկային</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հաշվի</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քաղվածքի</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ինչպես</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նաև</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դրա</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ճշտության</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հաստատումը</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առևտրային</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բանկից</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ստանալու</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հա</w:t>
            </w:r>
            <w:r w:rsidR="006234D6" w:rsidRPr="006234D6">
              <w:rPr>
                <w:rFonts w:ascii="GHEA Grapalat" w:eastAsia="Times New Roman" w:hAnsi="GHEA Grapalat" w:cs="Times New Roman"/>
                <w:color w:val="000000"/>
                <w:sz w:val="24"/>
                <w:szCs w:val="24"/>
                <w:lang w:val="hy-AM"/>
              </w:rPr>
              <w:t>մաձայնության տրամադրման կարգը սահմանում է հարկային մարմնի</w:t>
            </w:r>
            <w:r w:rsidR="006234D6" w:rsidRPr="006234D6">
              <w:rPr>
                <w:rFonts w:ascii="Calibri" w:eastAsia="Times New Roman" w:hAnsi="Calibri" w:cs="Calibri"/>
                <w:color w:val="000000"/>
                <w:sz w:val="24"/>
                <w:szCs w:val="24"/>
                <w:lang w:val="hy-AM"/>
              </w:rPr>
              <w:t> </w:t>
            </w:r>
            <w:r w:rsidR="006234D6" w:rsidRPr="006234D6">
              <w:rPr>
                <w:rFonts w:ascii="GHEA Grapalat" w:eastAsia="Times New Roman" w:hAnsi="GHEA Grapalat" w:cs="Times New Roman"/>
                <w:color w:val="000000"/>
                <w:sz w:val="24"/>
                <w:szCs w:val="24"/>
                <w:lang w:val="hy-AM"/>
              </w:rPr>
              <w:t xml:space="preserve"> </w:t>
            </w:r>
            <w:r w:rsidR="006234D6" w:rsidRPr="006234D6">
              <w:rPr>
                <w:rFonts w:ascii="GHEA Grapalat" w:eastAsia="Times New Roman" w:hAnsi="GHEA Grapalat" w:cs="GHEA Grapalat"/>
                <w:color w:val="000000"/>
                <w:sz w:val="24"/>
                <w:szCs w:val="24"/>
                <w:lang w:val="hy-AM"/>
              </w:rPr>
              <w:t>ղեկավարը»</w:t>
            </w:r>
            <w:r w:rsidR="006234D6" w:rsidRPr="006234D6">
              <w:rPr>
                <w:rFonts w:ascii="GHEA Grapalat" w:eastAsia="Times New Roman" w:hAnsi="GHEA Grapalat" w:cs="Times New Roman"/>
                <w:color w:val="000000"/>
                <w:sz w:val="24"/>
                <w:szCs w:val="24"/>
                <w:shd w:val="clear" w:color="auto" w:fill="FFFFFF"/>
                <w:lang w:val="hy-AM"/>
              </w:rPr>
              <w:t xml:space="preserve"> դրույթը անհարժեշտ է լրամշակել այն առումով, որ նշված կարգերը հաստատվեն կառավարության որոշմամբ:</w:t>
            </w:r>
          </w:p>
          <w:p w:rsidR="006234D6" w:rsidRPr="006234D6" w:rsidRDefault="00F455A5" w:rsidP="006234D6">
            <w:pPr>
              <w:shd w:val="clear" w:color="auto" w:fill="FFFFFF"/>
              <w:spacing w:after="0" w:line="360" w:lineRule="auto"/>
              <w:ind w:firstLine="540"/>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shd w:val="clear" w:color="auto" w:fill="FFFFFF"/>
                <w:lang w:val="hy-AM"/>
              </w:rPr>
              <w:t xml:space="preserve">4. </w:t>
            </w:r>
            <w:r w:rsidR="006234D6" w:rsidRPr="006234D6">
              <w:rPr>
                <w:rFonts w:ascii="GHEA Grapalat" w:eastAsia="Times New Roman" w:hAnsi="GHEA Grapalat" w:cs="Times New Roman"/>
                <w:color w:val="000000"/>
                <w:sz w:val="24"/>
                <w:szCs w:val="24"/>
                <w:shd w:val="clear" w:color="auto" w:fill="FFFFFF"/>
                <w:lang w:val="hy-AM"/>
              </w:rPr>
              <w:t xml:space="preserve">Բացի այդ,  գտնում ենք, որ </w:t>
            </w:r>
            <w:r w:rsidR="006234D6" w:rsidRPr="006234D6">
              <w:rPr>
                <w:rFonts w:ascii="GHEA Grapalat" w:eastAsia="Times New Roman" w:hAnsi="GHEA Grapalat" w:cs="Times New Roman"/>
                <w:color w:val="000000"/>
                <w:sz w:val="24"/>
                <w:szCs w:val="24"/>
                <w:lang w:val="hy-AM"/>
              </w:rPr>
              <w:t xml:space="preserve">լրացվող </w:t>
            </w:r>
            <w:r w:rsidR="006234D6" w:rsidRPr="006234D6">
              <w:rPr>
                <w:rFonts w:ascii="GHEA Grapalat" w:eastAsia="Times New Roman" w:hAnsi="GHEA Grapalat" w:cs="Times New Roman"/>
                <w:color w:val="000000"/>
                <w:sz w:val="24"/>
                <w:szCs w:val="24"/>
                <w:shd w:val="clear" w:color="auto" w:fill="FFFFFF"/>
                <w:lang w:val="hy-AM"/>
              </w:rPr>
              <w:t>350.1 հոդվածի երկրորդ կետի` «</w:t>
            </w:r>
            <w:r w:rsidR="006234D6" w:rsidRPr="006234D6">
              <w:rPr>
                <w:rFonts w:ascii="GHEA Grapalat" w:eastAsia="Times New Roman" w:hAnsi="GHEA Grapalat" w:cs="Cambria Math"/>
                <w:sz w:val="24"/>
                <w:szCs w:val="24"/>
                <w:lang w:val="hy-AM" w:eastAsia="ru-RU"/>
              </w:rPr>
              <w:t>2</w:t>
            </w:r>
            <w:r w:rsidR="006234D6" w:rsidRPr="006234D6">
              <w:rPr>
                <w:rFonts w:ascii="Cambria Math" w:eastAsia="Times New Roman" w:hAnsi="Cambria Math" w:cs="Cambria Math"/>
                <w:sz w:val="24"/>
                <w:szCs w:val="24"/>
                <w:lang w:val="hy-AM" w:eastAsia="ru-RU"/>
              </w:rPr>
              <w:t>․</w:t>
            </w:r>
            <w:r w:rsidR="006234D6" w:rsidRPr="006234D6">
              <w:rPr>
                <w:rFonts w:ascii="GHEA Grapalat" w:eastAsia="Times New Roman" w:hAnsi="GHEA Grapalat" w:cs="Sylfaen"/>
                <w:sz w:val="24"/>
                <w:szCs w:val="24"/>
                <w:lang w:val="hy-AM" w:eastAsia="ru-RU"/>
              </w:rPr>
              <w:t xml:space="preserve"> </w:t>
            </w:r>
            <w:r w:rsidR="006234D6" w:rsidRPr="006234D6">
              <w:rPr>
                <w:rFonts w:ascii="GHEA Grapalat" w:eastAsia="Times New Roman" w:hAnsi="GHEA Grapalat" w:cs="Times New Roman"/>
                <w:sz w:val="24"/>
                <w:szCs w:val="24"/>
                <w:lang w:val="hy-AM" w:eastAsia="ru-RU"/>
              </w:rPr>
              <w:t xml:space="preserve">Օրենսգրքի 17-րդ բաժնով սահմանված հսկողության շրջանակներում </w:t>
            </w:r>
            <w:r w:rsidR="006234D6" w:rsidRPr="006234D6">
              <w:rPr>
                <w:rFonts w:ascii="GHEA Grapalat" w:eastAsia="Times New Roman" w:hAnsi="GHEA Grapalat" w:cs="Times New Roman"/>
                <w:sz w:val="24"/>
                <w:szCs w:val="24"/>
                <w:shd w:val="clear" w:color="auto" w:fill="FFFFFF"/>
                <w:lang w:val="hy-AM" w:eastAsia="ru-RU"/>
              </w:rPr>
              <w:t xml:space="preserve">հարկ վճարողի բանկային հաշվի քաղվածքը (հարկային հսկողության ժամանակահատվածի) </w:t>
            </w:r>
            <w:r w:rsidR="006234D6" w:rsidRPr="006234D6">
              <w:rPr>
                <w:rFonts w:ascii="GHEA Grapalat" w:eastAsia="Times New Roman" w:hAnsi="GHEA Grapalat" w:cs="Times New Roman"/>
                <w:sz w:val="24"/>
                <w:szCs w:val="24"/>
                <w:lang w:val="hy-AM" w:eastAsia="ru-RU"/>
              </w:rPr>
              <w:t xml:space="preserve">ստանալու նպատակով հարկային մարմինը </w:t>
            </w:r>
            <w:r w:rsidR="006234D6" w:rsidRPr="006234D6">
              <w:rPr>
                <w:rFonts w:ascii="GHEA Grapalat" w:eastAsia="Times New Roman" w:hAnsi="GHEA Grapalat" w:cs="Times New Roman"/>
                <w:sz w:val="24"/>
                <w:szCs w:val="24"/>
                <w:shd w:val="clear" w:color="auto" w:fill="FFFFFF"/>
                <w:lang w:val="hy-AM" w:eastAsia="ru-RU"/>
              </w:rPr>
              <w:t xml:space="preserve">հաշվետվությունների ներկայացման էլեկտրոնային </w:t>
            </w:r>
            <w:r w:rsidR="006234D6" w:rsidRPr="006234D6">
              <w:rPr>
                <w:rFonts w:ascii="GHEA Grapalat" w:eastAsia="Times New Roman" w:hAnsi="GHEA Grapalat" w:cs="Times New Roman"/>
                <w:sz w:val="24"/>
                <w:szCs w:val="24"/>
                <w:shd w:val="clear" w:color="auto" w:fill="FFFFFF"/>
                <w:lang w:val="hy-AM" w:eastAsia="ru-RU"/>
              </w:rPr>
              <w:lastRenderedPageBreak/>
              <w:t xml:space="preserve">կառավարման համակարգի հարկ վճարողի անձնական էջի կամ փոստային կապի (հետադարձ ծանուցմամբ) միջոցով </w:t>
            </w:r>
            <w:r w:rsidR="006234D6" w:rsidRPr="006234D6">
              <w:rPr>
                <w:rFonts w:ascii="GHEA Grapalat" w:eastAsia="Times New Roman" w:hAnsi="GHEA Grapalat" w:cs="Times New Roman"/>
                <w:sz w:val="24"/>
                <w:szCs w:val="24"/>
                <w:lang w:val="hy-AM" w:eastAsia="ru-RU"/>
              </w:rPr>
              <w:t>հարցում է կատարում հարկ վճարողին, որը պարտավոր է 3 աշխատանքային օրվա ընթացքում հարկային մարմնին տրամադրել բանկային հաշվի քաղվածքը, ինչպես նաև դրա ճշտության հաստատումը առևտրային բանկից ստանալու համաձայնությունը», խմբագրությունը՝  «</w:t>
            </w:r>
            <w:r w:rsidR="006234D6" w:rsidRPr="006234D6">
              <w:rPr>
                <w:rFonts w:ascii="GHEA Grapalat" w:eastAsia="Times New Roman" w:hAnsi="GHEA Grapalat" w:cs="Times New Roman"/>
                <w:sz w:val="24"/>
                <w:szCs w:val="24"/>
                <w:shd w:val="clear" w:color="auto" w:fill="FFFFFF"/>
                <w:lang w:val="hy-AM" w:eastAsia="ru-RU"/>
              </w:rPr>
              <w:t xml:space="preserve">փոստային կապի (հետադարձ ծանուցմամբ) միջոցով» մասով, անհարժեշտ է </w:t>
            </w:r>
            <w:r w:rsidR="006234D6" w:rsidRPr="006234D6">
              <w:rPr>
                <w:rFonts w:ascii="GHEA Grapalat" w:eastAsia="Times New Roman" w:hAnsi="GHEA Grapalat" w:cs="Times New Roman"/>
                <w:sz w:val="24"/>
                <w:szCs w:val="24"/>
                <w:lang w:val="hy-AM" w:eastAsia="ru-RU"/>
              </w:rPr>
              <w:t>համապատասխանեցնել Վարչապետի մոտ 25.09.2023թ. կայացած խորհրդակցության NՎ/170-2023</w:t>
            </w:r>
            <w:r w:rsidR="006234D6" w:rsidRPr="006234D6">
              <w:rPr>
                <w:rFonts w:ascii="GHEA Grapalat" w:eastAsia="Times New Roman" w:hAnsi="GHEA Grapalat" w:cs="Times New Roman"/>
                <w:sz w:val="24"/>
                <w:szCs w:val="24"/>
                <w:shd w:val="clear" w:color="auto" w:fill="FFFFFF"/>
                <w:lang w:val="hy-AM"/>
              </w:rPr>
              <w:t xml:space="preserve"> արձանագրության 4-րդ կետի 4.5-րդ ենթակետի պահանջներին:</w:t>
            </w:r>
          </w:p>
          <w:p w:rsidR="000622E4" w:rsidRPr="00524809" w:rsidRDefault="006234D6" w:rsidP="00524809">
            <w:pPr>
              <w:shd w:val="clear" w:color="auto" w:fill="FFFFFF"/>
              <w:spacing w:after="0" w:line="360" w:lineRule="auto"/>
              <w:ind w:left="90" w:firstLine="450"/>
              <w:jc w:val="both"/>
              <w:rPr>
                <w:rFonts w:ascii="GHEA Grapalat" w:eastAsia="Times New Roman" w:hAnsi="GHEA Grapalat" w:cs="Times New Roman"/>
                <w:sz w:val="24"/>
                <w:szCs w:val="24"/>
                <w:lang w:val="hy-AM"/>
              </w:rPr>
            </w:pPr>
            <w:r w:rsidRPr="006234D6">
              <w:rPr>
                <w:rFonts w:ascii="GHEA Grapalat" w:eastAsia="Times New Roman" w:hAnsi="GHEA Grapalat" w:cs="Times New Roman"/>
                <w:color w:val="000000"/>
                <w:sz w:val="24"/>
                <w:szCs w:val="24"/>
                <w:lang w:val="hy-AM"/>
              </w:rPr>
              <w:t>Առաջարկում ենք օրենքների նախագծերը լրամշակել վերը նշված դիտողություններին և առաջարկություններին համապատասխան:</w:t>
            </w:r>
          </w:p>
        </w:tc>
        <w:tc>
          <w:tcPr>
            <w:tcW w:w="6884" w:type="dxa"/>
            <w:gridSpan w:val="2"/>
            <w:tcBorders>
              <w:top w:val="outset" w:sz="6" w:space="0" w:color="auto"/>
              <w:left w:val="outset" w:sz="6" w:space="0" w:color="auto"/>
              <w:bottom w:val="outset" w:sz="6" w:space="0" w:color="auto"/>
              <w:right w:val="outset" w:sz="6" w:space="0" w:color="auto"/>
            </w:tcBorders>
            <w:shd w:val="clear" w:color="auto" w:fill="FFFFFF"/>
          </w:tcPr>
          <w:p w:rsidR="000622E4" w:rsidRDefault="000622E4" w:rsidP="006234D6">
            <w:pPr>
              <w:tabs>
                <w:tab w:val="left" w:pos="-90"/>
              </w:tabs>
              <w:spacing w:line="360" w:lineRule="auto"/>
              <w:jc w:val="both"/>
              <w:rPr>
                <w:rFonts w:ascii="GHEA Grapalat" w:hAnsi="GHEA Grapalat" w:cs="Sylfaen"/>
                <w:sz w:val="24"/>
                <w:szCs w:val="24"/>
                <w:lang w:val="hy-AM"/>
              </w:rPr>
            </w:pPr>
          </w:p>
          <w:p w:rsidR="00E445CC" w:rsidRDefault="00E445CC" w:rsidP="006234D6">
            <w:pPr>
              <w:tabs>
                <w:tab w:val="left" w:pos="-90"/>
              </w:tabs>
              <w:spacing w:line="360" w:lineRule="auto"/>
              <w:jc w:val="both"/>
              <w:rPr>
                <w:rFonts w:ascii="GHEA Grapalat" w:hAnsi="GHEA Grapalat" w:cs="Sylfaen"/>
                <w:sz w:val="24"/>
                <w:szCs w:val="24"/>
                <w:lang w:val="hy-AM"/>
              </w:rPr>
            </w:pPr>
          </w:p>
          <w:p w:rsidR="00E445CC" w:rsidRDefault="00E445CC" w:rsidP="006234D6">
            <w:pPr>
              <w:tabs>
                <w:tab w:val="left" w:pos="-90"/>
              </w:tabs>
              <w:spacing w:line="360" w:lineRule="auto"/>
              <w:jc w:val="both"/>
              <w:rPr>
                <w:rFonts w:ascii="GHEA Grapalat" w:hAnsi="GHEA Grapalat" w:cs="Sylfaen"/>
                <w:sz w:val="24"/>
                <w:szCs w:val="24"/>
                <w:lang w:val="hy-AM"/>
              </w:rPr>
            </w:pPr>
          </w:p>
          <w:p w:rsidR="00E445CC" w:rsidRDefault="00E445CC" w:rsidP="006234D6">
            <w:pPr>
              <w:tabs>
                <w:tab w:val="left" w:pos="-90"/>
              </w:tabs>
              <w:spacing w:line="360" w:lineRule="auto"/>
              <w:jc w:val="both"/>
              <w:rPr>
                <w:rFonts w:ascii="GHEA Grapalat" w:hAnsi="GHEA Grapalat" w:cs="Sylfaen"/>
                <w:sz w:val="24"/>
                <w:szCs w:val="24"/>
                <w:lang w:val="hy-AM"/>
              </w:rPr>
            </w:pPr>
          </w:p>
          <w:p w:rsidR="00E445CC" w:rsidRDefault="00E445CC" w:rsidP="006234D6">
            <w:pPr>
              <w:tabs>
                <w:tab w:val="left" w:pos="-90"/>
              </w:tabs>
              <w:spacing w:line="360" w:lineRule="auto"/>
              <w:jc w:val="both"/>
              <w:rPr>
                <w:rFonts w:ascii="GHEA Grapalat" w:hAnsi="GHEA Grapalat" w:cs="Sylfaen"/>
                <w:sz w:val="24"/>
                <w:szCs w:val="24"/>
                <w:lang w:val="hy-AM"/>
              </w:rPr>
            </w:pPr>
          </w:p>
          <w:p w:rsidR="00E445CC" w:rsidRDefault="00E445CC" w:rsidP="006234D6">
            <w:pPr>
              <w:tabs>
                <w:tab w:val="left" w:pos="-90"/>
              </w:tabs>
              <w:spacing w:line="360" w:lineRule="auto"/>
              <w:jc w:val="both"/>
              <w:rPr>
                <w:rFonts w:ascii="GHEA Grapalat" w:hAnsi="GHEA Grapalat" w:cs="Sylfaen"/>
                <w:sz w:val="24"/>
                <w:szCs w:val="24"/>
                <w:lang w:val="hy-AM"/>
              </w:rPr>
            </w:pPr>
          </w:p>
          <w:p w:rsidR="00E445CC" w:rsidRDefault="00E445CC" w:rsidP="006234D6">
            <w:pPr>
              <w:tabs>
                <w:tab w:val="left" w:pos="-90"/>
              </w:tabs>
              <w:spacing w:line="360" w:lineRule="auto"/>
              <w:jc w:val="both"/>
              <w:rPr>
                <w:rFonts w:ascii="GHEA Grapalat" w:hAnsi="GHEA Grapalat" w:cs="Sylfaen"/>
                <w:sz w:val="24"/>
                <w:szCs w:val="24"/>
                <w:lang w:val="hy-AM"/>
              </w:rPr>
            </w:pPr>
          </w:p>
          <w:p w:rsidR="00E445CC" w:rsidRDefault="00E445CC" w:rsidP="006234D6">
            <w:pPr>
              <w:tabs>
                <w:tab w:val="left" w:pos="-90"/>
              </w:tabs>
              <w:spacing w:line="360" w:lineRule="auto"/>
              <w:jc w:val="both"/>
              <w:rPr>
                <w:rFonts w:ascii="GHEA Grapalat" w:hAnsi="GHEA Grapalat" w:cs="Sylfaen"/>
                <w:sz w:val="24"/>
                <w:szCs w:val="24"/>
                <w:lang w:val="hy-AM"/>
              </w:rPr>
            </w:pPr>
          </w:p>
          <w:p w:rsidR="00E445CC" w:rsidRDefault="00E445CC" w:rsidP="006234D6">
            <w:pPr>
              <w:tabs>
                <w:tab w:val="left" w:pos="-90"/>
              </w:tabs>
              <w:spacing w:line="360" w:lineRule="auto"/>
              <w:jc w:val="both"/>
              <w:rPr>
                <w:rFonts w:ascii="GHEA Grapalat" w:hAnsi="GHEA Grapalat" w:cs="Sylfaen"/>
                <w:sz w:val="24"/>
                <w:szCs w:val="24"/>
                <w:lang w:val="hy-AM"/>
              </w:rPr>
            </w:pPr>
          </w:p>
          <w:p w:rsidR="00E445CC" w:rsidRDefault="00E445CC" w:rsidP="006234D6">
            <w:pPr>
              <w:tabs>
                <w:tab w:val="left" w:pos="-90"/>
              </w:tabs>
              <w:spacing w:line="360" w:lineRule="auto"/>
              <w:jc w:val="both"/>
              <w:rPr>
                <w:rFonts w:ascii="GHEA Grapalat" w:hAnsi="GHEA Grapalat" w:cs="Sylfaen"/>
                <w:sz w:val="24"/>
                <w:szCs w:val="24"/>
                <w:lang w:val="hy-AM"/>
              </w:rPr>
            </w:pPr>
          </w:p>
          <w:p w:rsidR="00E445CC" w:rsidRDefault="00E445CC" w:rsidP="006234D6">
            <w:pPr>
              <w:tabs>
                <w:tab w:val="left" w:pos="-90"/>
              </w:tabs>
              <w:spacing w:line="360" w:lineRule="auto"/>
              <w:jc w:val="both"/>
              <w:rPr>
                <w:rFonts w:ascii="GHEA Grapalat" w:hAnsi="GHEA Grapalat" w:cs="Sylfaen"/>
                <w:sz w:val="24"/>
                <w:szCs w:val="24"/>
                <w:lang w:val="hy-AM"/>
              </w:rPr>
            </w:pPr>
          </w:p>
          <w:p w:rsidR="0022077C" w:rsidRDefault="0003339A" w:rsidP="0003339A">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 Ը</w:t>
            </w:r>
            <w:r w:rsidR="00E445CC" w:rsidRPr="0084224F">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rsidR="0003339A" w:rsidRDefault="0003339A" w:rsidP="0003339A">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03339A">
              <w:rPr>
                <w:lang w:val="hy-AM"/>
              </w:rPr>
              <w:t xml:space="preserve"> </w:t>
            </w:r>
            <w:r>
              <w:rPr>
                <w:rFonts w:ascii="GHEA Grapalat" w:hAnsi="GHEA Grapalat" w:cs="Sylfaen"/>
                <w:sz w:val="24"/>
                <w:szCs w:val="24"/>
                <w:lang w:val="hy-AM"/>
              </w:rPr>
              <w:t>Ա</w:t>
            </w:r>
            <w:r w:rsidRPr="0003339A">
              <w:rPr>
                <w:rFonts w:ascii="GHEA Grapalat" w:hAnsi="GHEA Grapalat" w:cs="Sylfaen"/>
                <w:sz w:val="24"/>
                <w:szCs w:val="24"/>
                <w:lang w:val="hy-AM"/>
              </w:rPr>
              <w:t xml:space="preserve">նհատ ձեռնարկատեր կամ նոտար չհանդիսացող </w:t>
            </w:r>
            <w:r>
              <w:rPr>
                <w:rFonts w:ascii="GHEA Grapalat" w:hAnsi="GHEA Grapalat" w:cs="Sylfaen"/>
                <w:sz w:val="24"/>
                <w:szCs w:val="24"/>
                <w:lang w:val="hy-AM"/>
              </w:rPr>
              <w:t xml:space="preserve">ֆիզիկական անձանց </w:t>
            </w:r>
            <w:r w:rsidR="00F34561">
              <w:rPr>
                <w:rFonts w:ascii="GHEA Grapalat" w:hAnsi="GHEA Grapalat" w:cs="Sylfaen"/>
                <w:sz w:val="24"/>
                <w:szCs w:val="24"/>
                <w:lang w:val="hy-AM"/>
              </w:rPr>
              <w:t>կողմից</w:t>
            </w:r>
            <w:r>
              <w:rPr>
                <w:rFonts w:ascii="GHEA Grapalat" w:hAnsi="GHEA Grapalat" w:cs="Sylfaen"/>
                <w:sz w:val="24"/>
                <w:szCs w:val="24"/>
                <w:lang w:val="hy-AM"/>
              </w:rPr>
              <w:t xml:space="preserve"> </w:t>
            </w:r>
            <w:r w:rsidRPr="0003339A">
              <w:rPr>
                <w:lang w:val="hy-AM"/>
              </w:rPr>
              <w:t xml:space="preserve"> </w:t>
            </w:r>
            <w:r w:rsidRPr="0003339A">
              <w:rPr>
                <w:rFonts w:ascii="GHEA Grapalat" w:hAnsi="GHEA Grapalat" w:cs="Sylfaen"/>
                <w:sz w:val="24"/>
                <w:szCs w:val="24"/>
                <w:lang w:val="hy-AM"/>
              </w:rPr>
              <w:t xml:space="preserve">բանկային հաշվի քաղվածքը, ինչպես նաև դրա ճշտության հաստատումը առևտրային բանկից ստանալու համաձայնությունը </w:t>
            </w:r>
            <w:r w:rsidR="00F34561">
              <w:rPr>
                <w:rFonts w:ascii="GHEA Grapalat" w:hAnsi="GHEA Grapalat" w:cs="Sylfaen"/>
                <w:sz w:val="24"/>
                <w:szCs w:val="24"/>
                <w:lang w:val="hy-AM"/>
              </w:rPr>
              <w:t xml:space="preserve">տրամադրելու </w:t>
            </w:r>
            <w:r>
              <w:rPr>
                <w:rFonts w:ascii="GHEA Grapalat" w:hAnsi="GHEA Grapalat" w:cs="Sylfaen"/>
                <w:sz w:val="24"/>
                <w:szCs w:val="24"/>
                <w:lang w:val="hy-AM"/>
              </w:rPr>
              <w:t>ժամկետը սահմանվել է 5 աշխատանքային օր:</w:t>
            </w:r>
          </w:p>
          <w:p w:rsidR="00F34561" w:rsidRPr="0003339A" w:rsidRDefault="00F34561" w:rsidP="0003339A">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Միաժամանակ, վերոգրյալին համապատասխան խմբագրվել է նաև </w:t>
            </w:r>
            <w:r w:rsidRPr="00F34561">
              <w:rPr>
                <w:rFonts w:ascii="GHEA Grapalat" w:hAnsi="GHEA Grapalat" w:cs="Sylfaen"/>
                <w:sz w:val="24"/>
                <w:szCs w:val="24"/>
                <w:lang w:val="hy-AM"/>
              </w:rPr>
              <w:t>Նախագծի 4-րդ հոդվածով լրացվող ՀՀ հարկային օրենսգրքի 419.1-ին հոդված</w:t>
            </w:r>
            <w:r>
              <w:rPr>
                <w:rFonts w:ascii="GHEA Grapalat" w:hAnsi="GHEA Grapalat" w:cs="Sylfaen"/>
                <w:sz w:val="24"/>
                <w:szCs w:val="24"/>
                <w:lang w:val="hy-AM"/>
              </w:rPr>
              <w:t>ի 1-ին մասը:</w:t>
            </w:r>
          </w:p>
          <w:p w:rsidR="0022077C" w:rsidRDefault="0022077C" w:rsidP="006234D6">
            <w:pPr>
              <w:tabs>
                <w:tab w:val="left" w:pos="-90"/>
              </w:tabs>
              <w:spacing w:line="360" w:lineRule="auto"/>
              <w:jc w:val="both"/>
              <w:rPr>
                <w:rFonts w:ascii="GHEA Grapalat" w:hAnsi="GHEA Grapalat" w:cs="Sylfaen"/>
                <w:sz w:val="24"/>
                <w:szCs w:val="24"/>
                <w:lang w:val="hy-AM"/>
              </w:rPr>
            </w:pPr>
          </w:p>
          <w:p w:rsidR="0022077C" w:rsidRDefault="0022077C" w:rsidP="006234D6">
            <w:pPr>
              <w:tabs>
                <w:tab w:val="left" w:pos="-90"/>
              </w:tabs>
              <w:spacing w:line="360" w:lineRule="auto"/>
              <w:jc w:val="both"/>
              <w:rPr>
                <w:rFonts w:ascii="GHEA Grapalat" w:hAnsi="GHEA Grapalat" w:cs="Sylfaen"/>
                <w:sz w:val="24"/>
                <w:szCs w:val="24"/>
                <w:lang w:val="hy-AM"/>
              </w:rPr>
            </w:pPr>
          </w:p>
          <w:p w:rsidR="0022077C" w:rsidRDefault="0022077C" w:rsidP="006234D6">
            <w:pPr>
              <w:tabs>
                <w:tab w:val="left" w:pos="-90"/>
              </w:tabs>
              <w:spacing w:line="360" w:lineRule="auto"/>
              <w:jc w:val="both"/>
              <w:rPr>
                <w:rFonts w:ascii="GHEA Grapalat" w:hAnsi="GHEA Grapalat" w:cs="Sylfaen"/>
                <w:sz w:val="24"/>
                <w:szCs w:val="24"/>
                <w:lang w:val="hy-AM"/>
              </w:rPr>
            </w:pPr>
          </w:p>
          <w:p w:rsidR="0022077C" w:rsidRDefault="0022077C" w:rsidP="006234D6">
            <w:pPr>
              <w:tabs>
                <w:tab w:val="left" w:pos="-90"/>
              </w:tabs>
              <w:spacing w:line="360" w:lineRule="auto"/>
              <w:jc w:val="both"/>
              <w:rPr>
                <w:rFonts w:ascii="GHEA Grapalat" w:hAnsi="GHEA Grapalat" w:cs="Sylfaen"/>
                <w:sz w:val="24"/>
                <w:szCs w:val="24"/>
                <w:lang w:val="hy-AM"/>
              </w:rPr>
            </w:pPr>
          </w:p>
          <w:p w:rsidR="0022077C" w:rsidRDefault="0022077C" w:rsidP="006234D6">
            <w:pPr>
              <w:tabs>
                <w:tab w:val="left" w:pos="-90"/>
              </w:tabs>
              <w:spacing w:line="360" w:lineRule="auto"/>
              <w:jc w:val="both"/>
              <w:rPr>
                <w:rFonts w:ascii="GHEA Grapalat" w:hAnsi="GHEA Grapalat" w:cs="Sylfaen"/>
                <w:sz w:val="24"/>
                <w:szCs w:val="24"/>
                <w:lang w:val="hy-AM"/>
              </w:rPr>
            </w:pPr>
          </w:p>
          <w:p w:rsidR="0022077C" w:rsidRDefault="0022077C" w:rsidP="006234D6">
            <w:pPr>
              <w:tabs>
                <w:tab w:val="left" w:pos="-90"/>
              </w:tabs>
              <w:spacing w:line="360" w:lineRule="auto"/>
              <w:jc w:val="both"/>
              <w:rPr>
                <w:rFonts w:ascii="GHEA Grapalat" w:hAnsi="GHEA Grapalat" w:cs="Sylfaen"/>
                <w:sz w:val="24"/>
                <w:szCs w:val="24"/>
                <w:lang w:val="hy-AM"/>
              </w:rPr>
            </w:pPr>
          </w:p>
          <w:p w:rsidR="0022077C" w:rsidRDefault="0022077C" w:rsidP="006234D6">
            <w:pPr>
              <w:tabs>
                <w:tab w:val="left" w:pos="-90"/>
              </w:tabs>
              <w:spacing w:line="360" w:lineRule="auto"/>
              <w:jc w:val="both"/>
              <w:rPr>
                <w:rFonts w:ascii="GHEA Grapalat" w:hAnsi="GHEA Grapalat" w:cs="Sylfaen"/>
                <w:sz w:val="24"/>
                <w:szCs w:val="24"/>
                <w:lang w:val="hy-AM"/>
              </w:rPr>
            </w:pPr>
          </w:p>
          <w:p w:rsidR="0022077C" w:rsidRDefault="0022077C" w:rsidP="006234D6">
            <w:pPr>
              <w:tabs>
                <w:tab w:val="left" w:pos="-90"/>
              </w:tabs>
              <w:spacing w:line="360" w:lineRule="auto"/>
              <w:jc w:val="both"/>
              <w:rPr>
                <w:rFonts w:ascii="GHEA Grapalat" w:hAnsi="GHEA Grapalat" w:cs="Sylfaen"/>
                <w:sz w:val="24"/>
                <w:szCs w:val="24"/>
                <w:lang w:val="hy-AM"/>
              </w:rPr>
            </w:pPr>
          </w:p>
          <w:p w:rsidR="0022077C" w:rsidRDefault="0022077C" w:rsidP="006234D6">
            <w:pPr>
              <w:tabs>
                <w:tab w:val="left" w:pos="-90"/>
              </w:tabs>
              <w:spacing w:line="360" w:lineRule="auto"/>
              <w:jc w:val="both"/>
              <w:rPr>
                <w:rFonts w:ascii="GHEA Grapalat" w:hAnsi="GHEA Grapalat" w:cs="Sylfaen"/>
                <w:sz w:val="24"/>
                <w:szCs w:val="24"/>
                <w:lang w:val="hy-AM"/>
              </w:rPr>
            </w:pPr>
          </w:p>
          <w:p w:rsidR="0022077C" w:rsidRDefault="0022077C" w:rsidP="006234D6">
            <w:pPr>
              <w:tabs>
                <w:tab w:val="left" w:pos="-90"/>
              </w:tabs>
              <w:spacing w:line="360" w:lineRule="auto"/>
              <w:jc w:val="both"/>
              <w:rPr>
                <w:rFonts w:ascii="GHEA Grapalat" w:hAnsi="GHEA Grapalat" w:cs="Sylfaen"/>
                <w:sz w:val="24"/>
                <w:szCs w:val="24"/>
                <w:lang w:val="hy-AM"/>
              </w:rPr>
            </w:pPr>
          </w:p>
          <w:p w:rsidR="0022077C" w:rsidRDefault="0022077C" w:rsidP="006234D6">
            <w:pPr>
              <w:tabs>
                <w:tab w:val="left" w:pos="-90"/>
              </w:tabs>
              <w:spacing w:line="360" w:lineRule="auto"/>
              <w:jc w:val="both"/>
              <w:rPr>
                <w:rFonts w:ascii="GHEA Grapalat" w:hAnsi="GHEA Grapalat" w:cs="Sylfaen"/>
                <w:sz w:val="24"/>
                <w:szCs w:val="24"/>
                <w:lang w:val="hy-AM"/>
              </w:rPr>
            </w:pPr>
          </w:p>
          <w:p w:rsidR="0022077C" w:rsidRDefault="0022077C" w:rsidP="006234D6">
            <w:pPr>
              <w:tabs>
                <w:tab w:val="left" w:pos="-90"/>
              </w:tabs>
              <w:spacing w:line="360" w:lineRule="auto"/>
              <w:jc w:val="both"/>
              <w:rPr>
                <w:rFonts w:ascii="GHEA Grapalat" w:hAnsi="GHEA Grapalat" w:cs="Sylfaen"/>
                <w:sz w:val="24"/>
                <w:szCs w:val="24"/>
                <w:lang w:val="hy-AM"/>
              </w:rPr>
            </w:pPr>
          </w:p>
          <w:p w:rsidR="00B3254E" w:rsidRDefault="00B3254E" w:rsidP="0022077C">
            <w:pPr>
              <w:tabs>
                <w:tab w:val="left" w:pos="-90"/>
              </w:tabs>
              <w:spacing w:line="360" w:lineRule="auto"/>
              <w:jc w:val="center"/>
              <w:rPr>
                <w:rFonts w:ascii="GHEA Grapalat" w:hAnsi="GHEA Grapalat" w:cs="Sylfaen"/>
                <w:b/>
                <w:sz w:val="24"/>
                <w:szCs w:val="24"/>
                <w:lang w:val="hy-AM"/>
              </w:rPr>
            </w:pPr>
          </w:p>
          <w:p w:rsidR="00B3254E" w:rsidRDefault="00B3254E" w:rsidP="0022077C">
            <w:pPr>
              <w:tabs>
                <w:tab w:val="left" w:pos="-90"/>
              </w:tabs>
              <w:spacing w:line="360" w:lineRule="auto"/>
              <w:jc w:val="center"/>
              <w:rPr>
                <w:rFonts w:ascii="GHEA Grapalat" w:hAnsi="GHEA Grapalat" w:cs="Sylfaen"/>
                <w:b/>
                <w:sz w:val="24"/>
                <w:szCs w:val="24"/>
                <w:lang w:val="hy-AM"/>
              </w:rPr>
            </w:pPr>
          </w:p>
          <w:p w:rsidR="00B3254E" w:rsidRDefault="00B3254E" w:rsidP="0022077C">
            <w:pPr>
              <w:tabs>
                <w:tab w:val="left" w:pos="-90"/>
              </w:tabs>
              <w:spacing w:line="360" w:lineRule="auto"/>
              <w:jc w:val="center"/>
              <w:rPr>
                <w:rFonts w:ascii="GHEA Grapalat" w:hAnsi="GHEA Grapalat" w:cs="Sylfaen"/>
                <w:b/>
                <w:sz w:val="24"/>
                <w:szCs w:val="24"/>
                <w:lang w:val="hy-AM"/>
              </w:rPr>
            </w:pPr>
          </w:p>
          <w:p w:rsidR="00B3254E" w:rsidRDefault="00B3254E" w:rsidP="0022077C">
            <w:pPr>
              <w:tabs>
                <w:tab w:val="left" w:pos="-90"/>
              </w:tabs>
              <w:spacing w:line="360" w:lineRule="auto"/>
              <w:jc w:val="center"/>
              <w:rPr>
                <w:rFonts w:ascii="GHEA Grapalat" w:hAnsi="GHEA Grapalat" w:cs="Sylfaen"/>
                <w:b/>
                <w:sz w:val="24"/>
                <w:szCs w:val="24"/>
                <w:lang w:val="hy-AM"/>
              </w:rPr>
            </w:pPr>
          </w:p>
          <w:p w:rsidR="00B3254E" w:rsidRDefault="00B3254E"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3F75A0" w:rsidRDefault="003F75A0" w:rsidP="0022077C">
            <w:pPr>
              <w:tabs>
                <w:tab w:val="left" w:pos="-90"/>
              </w:tabs>
              <w:spacing w:line="360" w:lineRule="auto"/>
              <w:jc w:val="center"/>
              <w:rPr>
                <w:rFonts w:ascii="GHEA Grapalat" w:hAnsi="GHEA Grapalat" w:cs="Sylfaen"/>
                <w:b/>
                <w:sz w:val="24"/>
                <w:szCs w:val="24"/>
                <w:lang w:val="hy-AM"/>
              </w:rPr>
            </w:pPr>
          </w:p>
          <w:p w:rsidR="0022077C" w:rsidRPr="0084224F" w:rsidRDefault="0022077C" w:rsidP="0022077C">
            <w:pPr>
              <w:tabs>
                <w:tab w:val="left" w:pos="-90"/>
              </w:tabs>
              <w:spacing w:line="360" w:lineRule="auto"/>
              <w:jc w:val="center"/>
              <w:rPr>
                <w:rFonts w:ascii="GHEA Grapalat" w:hAnsi="GHEA Grapalat" w:cs="Sylfaen"/>
                <w:b/>
                <w:sz w:val="24"/>
                <w:szCs w:val="24"/>
                <w:lang w:val="hy-AM"/>
              </w:rPr>
            </w:pPr>
            <w:r w:rsidRPr="0084224F">
              <w:rPr>
                <w:rFonts w:ascii="GHEA Grapalat" w:hAnsi="GHEA Grapalat" w:cs="Sylfaen"/>
                <w:b/>
                <w:sz w:val="24"/>
                <w:szCs w:val="24"/>
                <w:lang w:val="hy-AM"/>
              </w:rPr>
              <w:t>2. Չի ընդունվել</w:t>
            </w:r>
          </w:p>
          <w:p w:rsidR="00CD539E" w:rsidRDefault="0022077C" w:rsidP="000D3B7A">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0D3B7A">
              <w:rPr>
                <w:rFonts w:ascii="GHEA Grapalat" w:hAnsi="GHEA Grapalat" w:cs="Sylfaen"/>
                <w:sz w:val="24"/>
                <w:szCs w:val="24"/>
                <w:lang w:val="hy-AM"/>
              </w:rPr>
              <w:t xml:space="preserve">Նախագծի </w:t>
            </w:r>
            <w:r w:rsidR="000D3B7A" w:rsidRPr="000D3B7A">
              <w:rPr>
                <w:rFonts w:ascii="GHEA Grapalat" w:hAnsi="GHEA Grapalat" w:cs="Sylfaen"/>
                <w:sz w:val="24"/>
                <w:szCs w:val="24"/>
                <w:lang w:val="hy-AM"/>
              </w:rPr>
              <w:t xml:space="preserve">4-րդ հոդվածով լրացվող </w:t>
            </w:r>
            <w:r w:rsidR="000D3B7A">
              <w:rPr>
                <w:rFonts w:ascii="GHEA Grapalat" w:hAnsi="GHEA Grapalat" w:cs="Sylfaen"/>
                <w:sz w:val="24"/>
                <w:szCs w:val="24"/>
                <w:lang w:val="hy-AM"/>
              </w:rPr>
              <w:t xml:space="preserve">ՀՀ հարկային օրենսգրքի </w:t>
            </w:r>
            <w:r w:rsidR="000D3B7A" w:rsidRPr="000D3B7A">
              <w:rPr>
                <w:rFonts w:ascii="GHEA Grapalat" w:hAnsi="GHEA Grapalat" w:cs="Sylfaen"/>
                <w:sz w:val="24"/>
                <w:szCs w:val="24"/>
                <w:lang w:val="hy-AM"/>
              </w:rPr>
              <w:t>419.1-ին հոդված</w:t>
            </w:r>
            <w:r w:rsidR="000D3B7A">
              <w:rPr>
                <w:rFonts w:ascii="GHEA Grapalat" w:hAnsi="GHEA Grapalat" w:cs="Sylfaen"/>
                <w:sz w:val="24"/>
                <w:szCs w:val="24"/>
                <w:lang w:val="hy-AM"/>
              </w:rPr>
              <w:t>ով սահմանված կանոնակարգումների համաձայն որպես հարկային իրավախախտում</w:t>
            </w:r>
            <w:r w:rsidR="006764EF">
              <w:rPr>
                <w:rFonts w:ascii="GHEA Grapalat" w:hAnsi="GHEA Grapalat" w:cs="Sylfaen"/>
                <w:sz w:val="24"/>
                <w:szCs w:val="24"/>
                <w:lang w:val="hy-AM"/>
              </w:rPr>
              <w:t xml:space="preserve"> և պատասխանատվության կիրառման հիմք </w:t>
            </w:r>
            <w:r w:rsidR="000D3B7A">
              <w:rPr>
                <w:rFonts w:ascii="GHEA Grapalat" w:hAnsi="GHEA Grapalat" w:cs="Sylfaen"/>
                <w:sz w:val="24"/>
                <w:szCs w:val="24"/>
                <w:lang w:val="hy-AM"/>
              </w:rPr>
              <w:t xml:space="preserve">համարվում է հարկ վճարողի կողմից </w:t>
            </w:r>
            <w:r w:rsidR="000D3B7A" w:rsidRPr="00F455A5">
              <w:rPr>
                <w:rFonts w:ascii="GHEA Grapalat" w:hAnsi="GHEA Grapalat" w:cs="Sylfaen"/>
                <w:sz w:val="24"/>
                <w:szCs w:val="24"/>
                <w:lang w:val="hy-AM"/>
              </w:rPr>
              <w:t xml:space="preserve"> </w:t>
            </w:r>
            <w:r w:rsidR="000D3B7A" w:rsidRPr="006764EF">
              <w:rPr>
                <w:rFonts w:ascii="GHEA Grapalat" w:hAnsi="GHEA Grapalat" w:cs="Sylfaen"/>
                <w:b/>
                <w:sz w:val="24"/>
                <w:szCs w:val="24"/>
                <w:lang w:val="hy-AM"/>
              </w:rPr>
              <w:t>բանկային հաշվի քաղվածքի ճշտության հաստատումը առևտրային բանկից ստանալու համաձայնության չտրամադրումը</w:t>
            </w:r>
            <w:r w:rsidR="000D3B7A">
              <w:rPr>
                <w:rFonts w:ascii="GHEA Grapalat" w:hAnsi="GHEA Grapalat" w:cs="Sylfaen"/>
                <w:sz w:val="24"/>
                <w:szCs w:val="24"/>
                <w:lang w:val="hy-AM"/>
              </w:rPr>
              <w:t>:</w:t>
            </w:r>
          </w:p>
          <w:p w:rsidR="00CD539E" w:rsidRDefault="006764EF" w:rsidP="000D3B7A">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Նշվածի կապակցությամբ հայտնում ենք, որ եզրակացությամբ ներկայացված դիտարկմամբ նշված բոլոր դեպքերում էլ հարկ վճարողի կողմից համաձայնությունը փաստացի չի տրամադրվում հարկային մարմնին, </w:t>
            </w:r>
            <w:r w:rsidR="000B3239">
              <w:rPr>
                <w:rFonts w:ascii="GHEA Grapalat" w:hAnsi="GHEA Grapalat" w:cs="Sylfaen"/>
                <w:sz w:val="24"/>
                <w:szCs w:val="24"/>
                <w:lang w:val="hy-AM"/>
              </w:rPr>
              <w:t>իսկ</w:t>
            </w:r>
            <w:r>
              <w:rPr>
                <w:rFonts w:ascii="GHEA Grapalat" w:hAnsi="GHEA Grapalat" w:cs="Sylfaen"/>
                <w:sz w:val="24"/>
                <w:szCs w:val="24"/>
                <w:lang w:val="hy-AM"/>
              </w:rPr>
              <w:t xml:space="preserve"> համաձայնության չտրամադրման </w:t>
            </w:r>
            <w:r w:rsidRPr="000B3239">
              <w:rPr>
                <w:rFonts w:ascii="GHEA Grapalat" w:hAnsi="GHEA Grapalat" w:cs="Sylfaen"/>
                <w:sz w:val="24"/>
                <w:szCs w:val="24"/>
                <w:lang w:val="hy-AM"/>
              </w:rPr>
              <w:t>հանգամանքը</w:t>
            </w:r>
            <w:r w:rsidR="000B3239">
              <w:rPr>
                <w:rFonts w:ascii="GHEA Grapalat" w:hAnsi="GHEA Grapalat" w:cs="Sylfaen"/>
                <w:sz w:val="24"/>
                <w:szCs w:val="24"/>
                <w:lang w:val="hy-AM"/>
              </w:rPr>
              <w:t xml:space="preserve"> </w:t>
            </w:r>
            <w:r w:rsidR="000B3239" w:rsidRPr="000B3239">
              <w:rPr>
                <w:rFonts w:ascii="GHEA Grapalat" w:hAnsi="GHEA Grapalat"/>
                <w:sz w:val="24"/>
                <w:szCs w:val="24"/>
                <w:lang w:val="hy-AM"/>
              </w:rPr>
              <w:t xml:space="preserve">ցանկացած դեպքում </w:t>
            </w:r>
            <w:r w:rsidRPr="000B3239">
              <w:rPr>
                <w:rFonts w:ascii="GHEA Grapalat" w:hAnsi="GHEA Grapalat" w:cs="Sylfaen"/>
                <w:sz w:val="24"/>
                <w:szCs w:val="24"/>
                <w:lang w:val="hy-AM"/>
              </w:rPr>
              <w:t>պ</w:t>
            </w:r>
            <w:r w:rsidRPr="006764EF">
              <w:rPr>
                <w:rFonts w:ascii="GHEA Grapalat" w:hAnsi="GHEA Grapalat" w:cs="Sylfaen"/>
                <w:sz w:val="24"/>
                <w:szCs w:val="24"/>
                <w:lang w:val="hy-AM"/>
              </w:rPr>
              <w:t xml:space="preserve">ատասխանատվության կիրառման </w:t>
            </w:r>
            <w:r>
              <w:rPr>
                <w:rFonts w:ascii="GHEA Grapalat" w:hAnsi="GHEA Grapalat" w:cs="Sylfaen"/>
                <w:sz w:val="24"/>
                <w:szCs w:val="24"/>
                <w:lang w:val="hy-AM"/>
              </w:rPr>
              <w:t>հիմք է հանդիսանում</w:t>
            </w:r>
            <w:r w:rsidR="000B3239">
              <w:rPr>
                <w:rFonts w:ascii="GHEA Grapalat" w:hAnsi="GHEA Grapalat" w:cs="Sylfaen"/>
                <w:sz w:val="24"/>
                <w:szCs w:val="24"/>
                <w:lang w:val="hy-AM"/>
              </w:rPr>
              <w:t xml:space="preserve">, ուստի </w:t>
            </w:r>
            <w:r w:rsidR="000B3239" w:rsidRPr="000B3239">
              <w:rPr>
                <w:lang w:val="hy-AM"/>
              </w:rPr>
              <w:t xml:space="preserve"> </w:t>
            </w:r>
            <w:r w:rsidR="000B3239" w:rsidRPr="000B3239">
              <w:rPr>
                <w:rFonts w:ascii="GHEA Grapalat" w:hAnsi="GHEA Grapalat" w:cs="Sylfaen"/>
                <w:sz w:val="24"/>
                <w:szCs w:val="24"/>
                <w:lang w:val="hy-AM"/>
              </w:rPr>
              <w:t xml:space="preserve">Նախագծի 4-րդ հոդվածով լրացվող ՀՀ </w:t>
            </w:r>
            <w:r w:rsidR="000B3239" w:rsidRPr="000B3239">
              <w:rPr>
                <w:rFonts w:ascii="GHEA Grapalat" w:hAnsi="GHEA Grapalat" w:cs="Sylfaen"/>
                <w:sz w:val="24"/>
                <w:szCs w:val="24"/>
                <w:lang w:val="hy-AM"/>
              </w:rPr>
              <w:lastRenderedPageBreak/>
              <w:t>հարկային օրենսգրքի 419.1-ին հոդվածով սահմանված</w:t>
            </w:r>
            <w:r w:rsidR="000B3239">
              <w:rPr>
                <w:rFonts w:ascii="GHEA Grapalat" w:hAnsi="GHEA Grapalat" w:cs="Sylfaen"/>
                <w:sz w:val="24"/>
                <w:szCs w:val="24"/>
                <w:lang w:val="hy-AM"/>
              </w:rPr>
              <w:t xml:space="preserve"> </w:t>
            </w:r>
            <w:r w:rsidR="000B3239" w:rsidRPr="000B3239">
              <w:rPr>
                <w:lang w:val="hy-AM"/>
              </w:rPr>
              <w:t xml:space="preserve"> </w:t>
            </w:r>
            <w:r w:rsidR="000B3239" w:rsidRPr="000B3239">
              <w:rPr>
                <w:rFonts w:ascii="GHEA Grapalat" w:hAnsi="GHEA Grapalat"/>
                <w:sz w:val="24"/>
                <w:szCs w:val="24"/>
                <w:lang w:val="hy-AM"/>
              </w:rPr>
              <w:t>«</w:t>
            </w:r>
            <w:r w:rsidR="000B3239" w:rsidRPr="000B3239">
              <w:rPr>
                <w:rFonts w:ascii="GHEA Grapalat" w:hAnsi="GHEA Grapalat" w:cs="Sylfaen"/>
                <w:sz w:val="24"/>
                <w:szCs w:val="24"/>
                <w:lang w:val="hy-AM"/>
              </w:rPr>
              <w:t xml:space="preserve">համաձայնության </w:t>
            </w:r>
            <w:r w:rsidR="000B3239">
              <w:rPr>
                <w:rFonts w:ascii="GHEA Grapalat" w:hAnsi="GHEA Grapalat" w:cs="Sylfaen"/>
                <w:sz w:val="24"/>
                <w:szCs w:val="24"/>
                <w:lang w:val="hy-AM"/>
              </w:rPr>
              <w:t xml:space="preserve">չտրամադրում» եզրույթը </w:t>
            </w:r>
            <w:r w:rsidR="000B3239" w:rsidRPr="000B3239">
              <w:rPr>
                <w:lang w:val="hy-AM"/>
              </w:rPr>
              <w:t xml:space="preserve"> </w:t>
            </w:r>
            <w:r w:rsidR="000B3239" w:rsidRPr="000B3239">
              <w:rPr>
                <w:rFonts w:ascii="GHEA Grapalat" w:hAnsi="GHEA Grapalat" w:cs="Sylfaen"/>
                <w:sz w:val="24"/>
                <w:szCs w:val="24"/>
                <w:lang w:val="hy-AM"/>
              </w:rPr>
              <w:t xml:space="preserve">տարընկալումների տեղիք </w:t>
            </w:r>
            <w:r w:rsidR="000B3239">
              <w:rPr>
                <w:rFonts w:ascii="GHEA Grapalat" w:hAnsi="GHEA Grapalat" w:cs="Sylfaen"/>
                <w:sz w:val="24"/>
                <w:szCs w:val="24"/>
                <w:lang w:val="hy-AM"/>
              </w:rPr>
              <w:t>չի կարող տալ:</w:t>
            </w:r>
          </w:p>
          <w:p w:rsidR="00CD539E" w:rsidRPr="0084224F" w:rsidRDefault="00CD539E" w:rsidP="00CD539E">
            <w:pPr>
              <w:tabs>
                <w:tab w:val="left" w:pos="-90"/>
              </w:tabs>
              <w:spacing w:line="360" w:lineRule="auto"/>
              <w:jc w:val="center"/>
              <w:rPr>
                <w:rFonts w:ascii="GHEA Grapalat" w:hAnsi="GHEA Grapalat" w:cs="Sylfaen"/>
                <w:b/>
                <w:sz w:val="24"/>
                <w:szCs w:val="24"/>
                <w:lang w:val="hy-AM"/>
              </w:rPr>
            </w:pPr>
            <w:r w:rsidRPr="0084224F">
              <w:rPr>
                <w:rFonts w:ascii="GHEA Grapalat" w:hAnsi="GHEA Grapalat" w:cs="Sylfaen"/>
                <w:b/>
                <w:sz w:val="24"/>
                <w:szCs w:val="24"/>
                <w:lang w:val="hy-AM"/>
              </w:rPr>
              <w:t>3. Չի ընդունվել</w:t>
            </w:r>
          </w:p>
          <w:p w:rsidR="00F455A5" w:rsidRDefault="00F455A5" w:rsidP="00F455A5">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Առաջարկությունը հիմնավորված չէ:</w:t>
            </w:r>
          </w:p>
          <w:p w:rsidR="00F455A5" w:rsidRDefault="00F455A5" w:rsidP="00F455A5">
            <w:pPr>
              <w:tabs>
                <w:tab w:val="left" w:pos="-90"/>
              </w:tabs>
              <w:spacing w:line="360" w:lineRule="auto"/>
              <w:jc w:val="both"/>
              <w:rPr>
                <w:rFonts w:ascii="GHEA Grapalat" w:hAnsi="GHEA Grapalat" w:cs="Sylfaen"/>
                <w:sz w:val="24"/>
                <w:szCs w:val="24"/>
                <w:lang w:val="hy-AM"/>
              </w:rPr>
            </w:pPr>
          </w:p>
          <w:p w:rsidR="00F455A5" w:rsidRDefault="00F455A5" w:rsidP="00F455A5">
            <w:pPr>
              <w:tabs>
                <w:tab w:val="left" w:pos="-90"/>
              </w:tabs>
              <w:spacing w:line="360" w:lineRule="auto"/>
              <w:jc w:val="both"/>
              <w:rPr>
                <w:rFonts w:ascii="GHEA Grapalat" w:hAnsi="GHEA Grapalat" w:cs="Sylfaen"/>
                <w:sz w:val="24"/>
                <w:szCs w:val="24"/>
                <w:lang w:val="hy-AM"/>
              </w:rPr>
            </w:pPr>
          </w:p>
          <w:p w:rsidR="00F455A5" w:rsidRDefault="00F455A5" w:rsidP="00F455A5">
            <w:pPr>
              <w:tabs>
                <w:tab w:val="left" w:pos="-90"/>
              </w:tabs>
              <w:spacing w:line="360" w:lineRule="auto"/>
              <w:jc w:val="both"/>
              <w:rPr>
                <w:rFonts w:ascii="GHEA Grapalat" w:hAnsi="GHEA Grapalat" w:cs="Sylfaen"/>
                <w:sz w:val="24"/>
                <w:szCs w:val="24"/>
                <w:lang w:val="hy-AM"/>
              </w:rPr>
            </w:pPr>
          </w:p>
          <w:p w:rsidR="00F455A5" w:rsidRDefault="00F455A5" w:rsidP="00F455A5">
            <w:pPr>
              <w:tabs>
                <w:tab w:val="left" w:pos="-90"/>
              </w:tabs>
              <w:spacing w:line="360" w:lineRule="auto"/>
              <w:jc w:val="both"/>
              <w:rPr>
                <w:rFonts w:ascii="GHEA Grapalat" w:hAnsi="GHEA Grapalat" w:cs="Sylfaen"/>
                <w:sz w:val="24"/>
                <w:szCs w:val="24"/>
                <w:lang w:val="hy-AM"/>
              </w:rPr>
            </w:pPr>
          </w:p>
          <w:p w:rsidR="00F455A5" w:rsidRDefault="00F455A5" w:rsidP="00F455A5">
            <w:pPr>
              <w:tabs>
                <w:tab w:val="left" w:pos="-90"/>
              </w:tabs>
              <w:spacing w:line="360" w:lineRule="auto"/>
              <w:jc w:val="both"/>
              <w:rPr>
                <w:rFonts w:ascii="GHEA Grapalat" w:hAnsi="GHEA Grapalat" w:cs="Sylfaen"/>
                <w:sz w:val="24"/>
                <w:szCs w:val="24"/>
                <w:lang w:val="hy-AM"/>
              </w:rPr>
            </w:pPr>
          </w:p>
          <w:p w:rsidR="00F455A5" w:rsidRPr="0084224F" w:rsidRDefault="00F455A5" w:rsidP="00F455A5">
            <w:pPr>
              <w:tabs>
                <w:tab w:val="left" w:pos="-90"/>
              </w:tabs>
              <w:spacing w:line="360" w:lineRule="auto"/>
              <w:jc w:val="center"/>
              <w:rPr>
                <w:rFonts w:ascii="GHEA Grapalat" w:hAnsi="GHEA Grapalat" w:cs="Sylfaen"/>
                <w:b/>
                <w:sz w:val="24"/>
                <w:szCs w:val="24"/>
                <w:lang w:val="hy-AM"/>
              </w:rPr>
            </w:pPr>
            <w:r w:rsidRPr="0084224F">
              <w:rPr>
                <w:rFonts w:ascii="GHEA Grapalat" w:hAnsi="GHEA Grapalat" w:cs="Sylfaen"/>
                <w:b/>
                <w:sz w:val="24"/>
                <w:szCs w:val="24"/>
                <w:lang w:val="hy-AM"/>
              </w:rPr>
              <w:t>4. Չի ընդունվել</w:t>
            </w:r>
          </w:p>
          <w:p w:rsidR="00F455A5" w:rsidRPr="00F455A5" w:rsidRDefault="00F455A5" w:rsidP="00F455A5">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Առաջարկությունը կքննարկվի օրենսդրական</w:t>
            </w:r>
            <w:r w:rsidRPr="00F455A5">
              <w:rPr>
                <w:rFonts w:ascii="GHEA Grapalat" w:hAnsi="GHEA Grapalat" w:cs="Sylfaen"/>
                <w:sz w:val="24"/>
                <w:szCs w:val="24"/>
                <w:lang w:val="hy-AM"/>
              </w:rPr>
              <w:t xml:space="preserve"> փոփոխության համապատասխան</w:t>
            </w:r>
            <w:r>
              <w:rPr>
                <w:rFonts w:ascii="GHEA Grapalat" w:hAnsi="GHEA Grapalat" w:cs="Sylfaen"/>
                <w:sz w:val="24"/>
                <w:szCs w:val="24"/>
                <w:lang w:val="hy-AM"/>
              </w:rPr>
              <w:t xml:space="preserve"> փաթեթի ներկայացման պարագայում:</w:t>
            </w:r>
          </w:p>
        </w:tc>
      </w:tr>
      <w:tr w:rsidR="00A62030" w:rsidRPr="006234D6" w:rsidTr="006913D0">
        <w:trPr>
          <w:trHeight w:val="420"/>
          <w:tblCellSpacing w:w="0" w:type="dxa"/>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62030" w:rsidRPr="006234D6" w:rsidRDefault="00FD313B" w:rsidP="00A62030">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lastRenderedPageBreak/>
              <w:t xml:space="preserve">3. </w:t>
            </w:r>
            <w:r w:rsidRPr="00FD313B">
              <w:rPr>
                <w:rFonts w:ascii="GHEA Grapalat" w:eastAsia="Times New Roman" w:hAnsi="GHEA Grapalat" w:cs="Times New Roman"/>
                <w:sz w:val="24"/>
                <w:szCs w:val="24"/>
                <w:lang w:val="hy-AM"/>
              </w:rPr>
              <w:t>ՀՀ  ԱՆ անձնական տվյալների պաշտպանության գործակալություն</w:t>
            </w: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62030" w:rsidRPr="006234D6" w:rsidRDefault="00FD313B" w:rsidP="00A62030">
            <w:pPr>
              <w:spacing w:line="360" w:lineRule="auto"/>
              <w:jc w:val="center"/>
              <w:rPr>
                <w:rFonts w:ascii="GHEA Grapalat" w:hAnsi="GHEA Grapalat"/>
                <w:sz w:val="24"/>
                <w:szCs w:val="24"/>
                <w:lang w:val="hy-AM"/>
              </w:rPr>
            </w:pPr>
            <w:r>
              <w:rPr>
                <w:rFonts w:ascii="GHEA Grapalat" w:hAnsi="GHEA Grapalat"/>
                <w:sz w:val="24"/>
                <w:szCs w:val="24"/>
                <w:lang w:val="hy-AM"/>
              </w:rPr>
              <w:t>17</w:t>
            </w:r>
            <w:r w:rsidR="00A62030" w:rsidRPr="006234D6">
              <w:rPr>
                <w:rFonts w:ascii="GHEA Grapalat" w:hAnsi="GHEA Grapalat"/>
                <w:sz w:val="24"/>
                <w:szCs w:val="24"/>
                <w:lang w:val="hy-AM"/>
              </w:rPr>
              <w:t>.11.2023թ.</w:t>
            </w:r>
          </w:p>
        </w:tc>
      </w:tr>
      <w:tr w:rsidR="00A62030" w:rsidRPr="00FD313B" w:rsidTr="006913D0">
        <w:trPr>
          <w:trHeight w:val="453"/>
          <w:tblCellSpacing w:w="0" w:type="dxa"/>
        </w:trPr>
        <w:tc>
          <w:tcPr>
            <w:tcW w:w="1151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A62030" w:rsidRPr="006234D6" w:rsidRDefault="00A62030" w:rsidP="00A62030">
            <w:pPr>
              <w:spacing w:after="0" w:line="360" w:lineRule="auto"/>
              <w:rPr>
                <w:rFonts w:ascii="GHEA Grapalat" w:eastAsia="Times New Roman" w:hAnsi="GHEA Grapalat" w:cs="Times New Roman"/>
                <w:color w:val="000000"/>
                <w:sz w:val="24"/>
                <w:szCs w:val="24"/>
                <w:lang w:val="hy-AM"/>
              </w:rPr>
            </w:pP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62030" w:rsidRPr="00FD313B" w:rsidRDefault="00A62030" w:rsidP="00A62030">
            <w:pPr>
              <w:spacing w:line="360" w:lineRule="auto"/>
              <w:jc w:val="center"/>
              <w:rPr>
                <w:rFonts w:ascii="GHEA Grapalat" w:eastAsia="Times New Roman" w:hAnsi="GHEA Grapalat" w:cs="Times New Roman"/>
                <w:color w:val="000000"/>
                <w:sz w:val="24"/>
                <w:szCs w:val="24"/>
                <w:lang w:val="hy-AM"/>
              </w:rPr>
            </w:pPr>
            <w:r w:rsidRPr="00FD313B">
              <w:rPr>
                <w:rFonts w:ascii="GHEA Grapalat" w:eastAsia="Times New Roman" w:hAnsi="GHEA Grapalat" w:cs="Times New Roman"/>
                <w:color w:val="000000"/>
                <w:sz w:val="24"/>
                <w:szCs w:val="24"/>
                <w:lang w:val="hy-AM"/>
              </w:rPr>
              <w:t>Outlook</w:t>
            </w:r>
          </w:p>
        </w:tc>
      </w:tr>
      <w:tr w:rsidR="00A62030" w:rsidRPr="007177C3" w:rsidTr="005A001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E3863" w:rsidRPr="00FE3863" w:rsidRDefault="00FE3863" w:rsidP="00FE3863">
            <w:pPr>
              <w:shd w:val="clear" w:color="auto" w:fill="FFFFFF"/>
              <w:spacing w:line="360" w:lineRule="auto"/>
              <w:jc w:val="center"/>
              <w:rPr>
                <w:rFonts w:ascii="GHEA Grapalat" w:hAnsi="GHEA Grapalat"/>
                <w:b/>
                <w:sz w:val="24"/>
                <w:szCs w:val="24"/>
                <w:lang w:val="hy-AM"/>
              </w:rPr>
            </w:pPr>
            <w:r w:rsidRPr="00FE3863">
              <w:rPr>
                <w:rFonts w:ascii="GHEA Grapalat" w:hAnsi="GHEA Grapalat"/>
                <w:b/>
                <w:sz w:val="24"/>
                <w:szCs w:val="24"/>
                <w:lang w:val="hy-AM"/>
              </w:rPr>
              <w:t xml:space="preserve">Անձնական տվյալների պաշտպանության գործակալության կարծիքը «Հայաստանի Հանրապետության հարկային </w:t>
            </w:r>
            <w:r w:rsidRPr="00FE3863">
              <w:rPr>
                <w:rFonts w:ascii="GHEA Grapalat" w:hAnsi="GHEA Grapalat"/>
                <w:b/>
                <w:sz w:val="24"/>
                <w:szCs w:val="24"/>
                <w:lang w:val="hy-AM"/>
              </w:rPr>
              <w:lastRenderedPageBreak/>
              <w:t>օրենսգրքում լրացումներ եւ փոփոխություններ կատարելու մասին» օրենքի նախա</w:t>
            </w:r>
            <w:r w:rsidR="00B34944">
              <w:rPr>
                <w:rFonts w:ascii="GHEA Grapalat" w:hAnsi="GHEA Grapalat"/>
                <w:b/>
                <w:sz w:val="24"/>
                <w:szCs w:val="24"/>
                <w:lang w:val="hy-AM"/>
              </w:rPr>
              <w:t>գ</w:t>
            </w:r>
            <w:r w:rsidRPr="00FE3863">
              <w:rPr>
                <w:rFonts w:ascii="GHEA Grapalat" w:hAnsi="GHEA Grapalat"/>
                <w:b/>
                <w:sz w:val="24"/>
                <w:szCs w:val="24"/>
                <w:lang w:val="hy-AM"/>
              </w:rPr>
              <w:t>ծի (այսուհետ նաև՝ Նախագիծ) վերաբերյալ</w:t>
            </w:r>
          </w:p>
          <w:p w:rsidR="00B34944" w:rsidRDefault="00B34944" w:rsidP="00FD313B">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FD313B" w:rsidRPr="00FD313B">
              <w:rPr>
                <w:rFonts w:ascii="GHEA Grapalat" w:hAnsi="GHEA Grapalat"/>
                <w:sz w:val="24"/>
                <w:szCs w:val="24"/>
                <w:lang w:val="hy-AM"/>
              </w:rPr>
              <w:t xml:space="preserve">Ի լրումն Նախագծի վերաբերյալ ներկայացված նախորդ կարծիքների, հայտնում ենք հետևյալը. </w:t>
            </w:r>
          </w:p>
          <w:p w:rsidR="0035580C" w:rsidRDefault="00B34944" w:rsidP="00FD313B">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FD313B" w:rsidRPr="00FD313B">
              <w:rPr>
                <w:rFonts w:ascii="GHEA Grapalat" w:hAnsi="GHEA Grapalat"/>
                <w:sz w:val="24"/>
                <w:szCs w:val="24"/>
                <w:lang w:val="hy-AM"/>
              </w:rPr>
              <w:t xml:space="preserve">Տվյալների սուբյեկտի համաձայնությունը (Վճռաբեկ դատարանի ԵԴ/25649/02/20 որոշման մեջ նշվում է, որ համաձայնությունը պետք է լինի «ազատ տրված», «որոշակի» և «տեղեկացված»/ համաձայնության «ազատ տրված» լինելու վավերապայմանը  նշանակում է, որ տվյալների սուբյեկտը համաձայնությունը տվել է իր իրական ընտրությամբ (ազատ, կամավոր որոշմամբ), առանց խաբեության, սպառնալիքի, հարկադրանքի կամ համաձայնություն չտալու դեպքում իր համար բացասական հետևանքի: Եթե համաձայնություն տալ կամ չտալու հետևանքները խաթարում են անձի ազատ ընտրությունը (freedom of choice), ապա համաձայնությունը չի համարվի ազատ տրված), որպես անձնական տվյալների մշակման հիմք, ունի սահմանադրաիրավական արժեք։ </w:t>
            </w:r>
            <w:r w:rsidR="0035580C">
              <w:rPr>
                <w:rFonts w:ascii="GHEA Grapalat" w:hAnsi="GHEA Grapalat"/>
                <w:sz w:val="24"/>
                <w:szCs w:val="24"/>
                <w:lang w:val="hy-AM"/>
              </w:rPr>
              <w:t xml:space="preserve">  </w:t>
            </w:r>
          </w:p>
          <w:p w:rsidR="00A62030" w:rsidRPr="006234D6" w:rsidRDefault="0035580C" w:rsidP="0035580C">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w:t>
            </w:r>
            <w:r w:rsidR="00FD313B" w:rsidRPr="00FD313B">
              <w:rPr>
                <w:rFonts w:ascii="GHEA Grapalat" w:hAnsi="GHEA Grapalat"/>
                <w:sz w:val="24"/>
                <w:szCs w:val="24"/>
                <w:lang w:val="hy-AM"/>
              </w:rPr>
              <w:t xml:space="preserve">Այսպես, Սահմանադրության 34-րդ հոդվածի 2-րդ մասի համաձայն՝ անձնական տվյալների մշակումը պետք է կատարվի բարեխղճորեն, օրենքով սահմանված նպատակով, անձի համաձայնությամբ կամ առանց այդ համաձայնության` օրենքով սահմանված այլ իրավաչափ հիմքի առկայությամբ: </w:t>
            </w:r>
            <w:r>
              <w:rPr>
                <w:rFonts w:ascii="GHEA Grapalat" w:hAnsi="GHEA Grapalat"/>
                <w:sz w:val="24"/>
                <w:szCs w:val="24"/>
                <w:lang w:val="hy-AM"/>
              </w:rPr>
              <w:t xml:space="preserve">     </w:t>
            </w:r>
            <w:r w:rsidR="00FD313B" w:rsidRPr="00FD313B">
              <w:rPr>
                <w:rFonts w:ascii="GHEA Grapalat" w:hAnsi="GHEA Grapalat"/>
                <w:sz w:val="24"/>
                <w:szCs w:val="24"/>
                <w:lang w:val="hy-AM"/>
              </w:rPr>
              <w:t xml:space="preserve">Մինչդեռ տվյալների սուբյեկտի կողմից իր անձնական տվյալները մշակելու համաձայնություն չտրամադրելու արդյունքում բացասական հետևանքներ սահմանելը (տվյալ դեպքում՝ իրավական պատասխանատվություն նախատեսելը) ոչ միայն խեղաթյուրում է համաձայնության, որպես դիսպոզիտիվ ակտի էությունը, այլ նաև հակասում է Սահմանադրության 34-րդ հոդվածի 2-րդ մասին։ Բանկային քաղվածքի ճշտության (քաղվածքում նշված տեղեկությունների հավաստի լինելը) հաստատման կապակցությամբ հարկ է նշել, որ առևտրային բանկի կողմից նույնականացված անձին վերաբերող որոշակի փաստի առկայության հաստատումը հարկային մարմնին իրենից ներկայացնում է անձնական տվյալների փոխանցում, քանի որ դրանով հաստատվում է որոշակի տեղեկությունների առկայությունը նույնականացված </w:t>
            </w:r>
            <w:r w:rsidR="00FD313B" w:rsidRPr="00FD313B">
              <w:rPr>
                <w:rFonts w:ascii="GHEA Grapalat" w:hAnsi="GHEA Grapalat"/>
                <w:sz w:val="24"/>
                <w:szCs w:val="24"/>
                <w:lang w:val="hy-AM"/>
              </w:rPr>
              <w:lastRenderedPageBreak/>
              <w:t>անձի վերաբերյալ, այլ կերպ ասած՝ հաստատմամբ անձին վերագրվում է տեղեկանքի մեջ առկա տեղեկությունները և, ըստ էության,</w:t>
            </w:r>
            <w:r>
              <w:rPr>
                <w:rFonts w:ascii="GHEA Grapalat" w:hAnsi="GHEA Grapalat"/>
                <w:sz w:val="24"/>
                <w:szCs w:val="24"/>
                <w:lang w:val="hy-AM"/>
              </w:rPr>
              <w:t xml:space="preserve"> </w:t>
            </w:r>
            <w:r w:rsidR="00FD313B" w:rsidRPr="00FD313B">
              <w:rPr>
                <w:rFonts w:ascii="GHEA Grapalat" w:hAnsi="GHEA Grapalat"/>
                <w:sz w:val="24"/>
                <w:szCs w:val="24"/>
                <w:lang w:val="hy-AM"/>
              </w:rPr>
              <w:t>քաղվածքում ներառված տեղեկությունների փոխանցում է կատարում, որը վերաբերում է կոնկրետ նույնականացված անձի: Այլ կերպ ասած, միևնույն տեղեկությունը միաժամանակ կարող է թե՛ հավաստել որոշակի փաստերի առկայությունը, թե՛ հանդիսանալ անձնական տվյալ։ Որոշակի տեղեկության հավաստիության հաստատումը կհամարվի զուտ որպես փաստի հաստատում, եթե այդ փաստը չի վերաբերում ֆիզիկական անձին կամ վերաբերում է չնույնականացված անձի:</w:t>
            </w:r>
          </w:p>
        </w:tc>
        <w:tc>
          <w:tcPr>
            <w:tcW w:w="6884" w:type="dxa"/>
            <w:gridSpan w:val="2"/>
            <w:tcBorders>
              <w:top w:val="outset" w:sz="6" w:space="0" w:color="auto"/>
              <w:left w:val="outset" w:sz="6" w:space="0" w:color="auto"/>
              <w:bottom w:val="outset" w:sz="6" w:space="0" w:color="auto"/>
              <w:right w:val="outset" w:sz="6" w:space="0" w:color="auto"/>
            </w:tcBorders>
            <w:shd w:val="clear" w:color="auto" w:fill="FFFFFF"/>
          </w:tcPr>
          <w:p w:rsidR="00DF5F40" w:rsidRDefault="00DF5F40" w:rsidP="00DF5F40">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Չի ընդունվել</w:t>
            </w:r>
          </w:p>
          <w:p w:rsidR="00A05F02" w:rsidRDefault="00DF5F40" w:rsidP="00A05F02">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ՀՀ հարկային օրենսգրքի </w:t>
            </w:r>
            <w:r w:rsidR="00591C11">
              <w:rPr>
                <w:rFonts w:ascii="GHEA Grapalat" w:hAnsi="GHEA Grapalat" w:cs="Sylfaen"/>
                <w:sz w:val="24"/>
                <w:szCs w:val="24"/>
                <w:lang w:val="hy-AM"/>
              </w:rPr>
              <w:t xml:space="preserve">(այսուհետ` Օրենսգիրք) </w:t>
            </w:r>
            <w:r>
              <w:rPr>
                <w:rFonts w:ascii="GHEA Grapalat" w:hAnsi="GHEA Grapalat" w:cs="Sylfaen"/>
                <w:sz w:val="24"/>
                <w:szCs w:val="24"/>
                <w:lang w:val="hy-AM"/>
              </w:rPr>
              <w:t xml:space="preserve">33-րդ հոդվածի 1-ին մասի </w:t>
            </w:r>
            <w:r w:rsidRPr="00DF5F40">
              <w:rPr>
                <w:rFonts w:ascii="GHEA Grapalat" w:hAnsi="GHEA Grapalat"/>
                <w:sz w:val="24"/>
                <w:szCs w:val="24"/>
                <w:lang w:val="hy-AM"/>
              </w:rPr>
              <w:t xml:space="preserve">8-րդ կետի համաձայն </w:t>
            </w:r>
            <w:r w:rsidRPr="00A05F02">
              <w:rPr>
                <w:rFonts w:ascii="GHEA Grapalat" w:hAnsi="GHEA Grapalat" w:cs="Sylfaen"/>
                <w:b/>
                <w:i/>
                <w:sz w:val="24"/>
                <w:szCs w:val="24"/>
                <w:lang w:val="hy-AM"/>
              </w:rPr>
              <w:t>հարկ վճարողը (հարկային գործակալը) և դրա պաշտոնատար անձը պարտավոր է</w:t>
            </w:r>
            <w:r>
              <w:rPr>
                <w:rFonts w:ascii="GHEA Grapalat" w:hAnsi="GHEA Grapalat" w:cs="Sylfaen"/>
                <w:sz w:val="24"/>
                <w:szCs w:val="24"/>
                <w:lang w:val="hy-AM"/>
              </w:rPr>
              <w:t xml:space="preserve"> </w:t>
            </w:r>
            <w:r w:rsidRPr="00DF5F40">
              <w:rPr>
                <w:lang w:val="hy-AM"/>
              </w:rPr>
              <w:t xml:space="preserve"> </w:t>
            </w:r>
            <w:r w:rsidRPr="00DF5F40">
              <w:rPr>
                <w:rFonts w:ascii="GHEA Grapalat" w:hAnsi="GHEA Grapalat" w:cs="Sylfaen"/>
                <w:sz w:val="24"/>
                <w:szCs w:val="24"/>
                <w:lang w:val="hy-AM"/>
              </w:rPr>
              <w:t xml:space="preserve">աշխատանքային պայմաններ ապահովել հարկային հսկողության իրականացման համար, այդ թվում` </w:t>
            </w:r>
            <w:r w:rsidRPr="00A05F02">
              <w:rPr>
                <w:rFonts w:ascii="GHEA Grapalat" w:hAnsi="GHEA Grapalat" w:cs="Sylfaen"/>
                <w:b/>
                <w:i/>
                <w:sz w:val="24"/>
                <w:szCs w:val="24"/>
                <w:lang w:val="hy-AM"/>
              </w:rPr>
              <w:t>հարկային հսկողություն իրականացնող պաշտոնատար անձանց տրամադրել հարկի կամ վճարի հաշվարկման և վճարման համար անհրաժեշտ փաստաթղթերը, տվյալները և այլ տեղեկությունները</w:t>
            </w:r>
            <w:r w:rsidRPr="00DF5F40">
              <w:rPr>
                <w:rFonts w:ascii="GHEA Grapalat" w:hAnsi="GHEA Grapalat" w:cs="Sylfaen"/>
                <w:sz w:val="24"/>
                <w:szCs w:val="24"/>
                <w:lang w:val="hy-AM"/>
              </w:rPr>
              <w:t xml:space="preserve">, դրանց լուսապատճենները (լուսապատճենահանման ծախսերը կատարվում են հարկային մարմնի միջոցների հաշվին) կամ կրկնօրինակները: </w:t>
            </w:r>
          </w:p>
          <w:p w:rsidR="007F54E2" w:rsidRDefault="00A05F02" w:rsidP="007F54E2">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B12F1A">
              <w:rPr>
                <w:rFonts w:ascii="GHEA Grapalat" w:hAnsi="GHEA Grapalat" w:cs="Sylfaen"/>
                <w:sz w:val="24"/>
                <w:szCs w:val="24"/>
                <w:lang w:val="hy-AM"/>
              </w:rPr>
              <w:t xml:space="preserve">Նույն մասի 10-րդ կետի համաձայն </w:t>
            </w:r>
            <w:r w:rsidR="00B12F1A" w:rsidRPr="00571367">
              <w:rPr>
                <w:rFonts w:ascii="GHEA Grapalat" w:hAnsi="GHEA Grapalat" w:cs="Sylfaen"/>
                <w:b/>
                <w:i/>
                <w:sz w:val="24"/>
                <w:szCs w:val="24"/>
                <w:lang w:val="hy-AM"/>
              </w:rPr>
              <w:t>հարկ վճարողը (հարկային գործակալը) և դրա պաշտոնատար անձը պարտավոր է</w:t>
            </w:r>
            <w:r w:rsidR="00B12F1A">
              <w:rPr>
                <w:rFonts w:ascii="GHEA Grapalat" w:hAnsi="GHEA Grapalat" w:cs="Sylfaen"/>
                <w:sz w:val="24"/>
                <w:szCs w:val="24"/>
                <w:lang w:val="hy-AM"/>
              </w:rPr>
              <w:t xml:space="preserve"> </w:t>
            </w:r>
            <w:r w:rsidR="00B12F1A" w:rsidRPr="00B12F1A">
              <w:rPr>
                <w:lang w:val="hy-AM"/>
              </w:rPr>
              <w:t xml:space="preserve"> </w:t>
            </w:r>
            <w:r w:rsidR="00B12F1A" w:rsidRPr="00571367">
              <w:rPr>
                <w:rFonts w:ascii="GHEA Grapalat" w:hAnsi="GHEA Grapalat" w:cs="Sylfaen"/>
                <w:b/>
                <w:i/>
                <w:sz w:val="24"/>
                <w:szCs w:val="24"/>
                <w:lang w:val="hy-AM"/>
              </w:rPr>
              <w:t>չխոչընդոտել</w:t>
            </w:r>
            <w:r w:rsidR="00B12F1A" w:rsidRPr="00B12F1A">
              <w:rPr>
                <w:rFonts w:ascii="GHEA Grapalat" w:hAnsi="GHEA Grapalat" w:cs="Sylfaen"/>
                <w:sz w:val="24"/>
                <w:szCs w:val="24"/>
                <w:lang w:val="hy-AM"/>
              </w:rPr>
              <w:t xml:space="preserve"> հարկային հսկողություն իրականացնող պաշտոնատար անձանց ծառայողական պարտականությունների կատարմանը, </w:t>
            </w:r>
            <w:r w:rsidR="00B12F1A" w:rsidRPr="00571367">
              <w:rPr>
                <w:rFonts w:ascii="GHEA Grapalat" w:hAnsi="GHEA Grapalat" w:cs="Sylfaen"/>
                <w:b/>
                <w:i/>
                <w:sz w:val="24"/>
                <w:szCs w:val="24"/>
                <w:lang w:val="hy-AM"/>
              </w:rPr>
              <w:t>կատարել նրանց օրինական պահանջները</w:t>
            </w:r>
            <w:r w:rsidR="00B12F1A">
              <w:rPr>
                <w:rFonts w:ascii="GHEA Grapalat" w:hAnsi="GHEA Grapalat" w:cs="Sylfaen"/>
                <w:sz w:val="24"/>
                <w:szCs w:val="24"/>
                <w:lang w:val="hy-AM"/>
              </w:rPr>
              <w:t>:</w:t>
            </w:r>
            <w:r w:rsidR="007F54E2">
              <w:rPr>
                <w:rFonts w:ascii="GHEA Grapalat" w:hAnsi="GHEA Grapalat" w:cs="Sylfaen"/>
                <w:sz w:val="24"/>
                <w:szCs w:val="24"/>
                <w:lang w:val="hy-AM"/>
              </w:rPr>
              <w:t xml:space="preserve"> </w:t>
            </w:r>
          </w:p>
          <w:p w:rsidR="007F54E2" w:rsidRDefault="007F54E2" w:rsidP="007F54E2">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Ելնելով վերոգրյալից և հաշվի առնելով, որ </w:t>
            </w:r>
            <w:r w:rsidR="00EB22CB" w:rsidRPr="00EB22CB">
              <w:rPr>
                <w:rFonts w:ascii="GHEA Grapalat" w:hAnsi="GHEA Grapalat" w:cs="Sylfaen"/>
                <w:sz w:val="24"/>
                <w:szCs w:val="24"/>
                <w:lang w:val="hy-AM"/>
              </w:rPr>
              <w:t xml:space="preserve">հարկային հսկողության իրականացման համար </w:t>
            </w:r>
            <w:r w:rsidR="00EB22CB">
              <w:rPr>
                <w:rFonts w:ascii="GHEA Grapalat" w:hAnsi="GHEA Grapalat" w:cs="Sylfaen"/>
                <w:sz w:val="24"/>
                <w:szCs w:val="24"/>
                <w:lang w:val="hy-AM"/>
              </w:rPr>
              <w:t>անհրաժեշտ</w:t>
            </w:r>
            <w:r>
              <w:rPr>
                <w:rFonts w:ascii="GHEA Grapalat" w:hAnsi="GHEA Grapalat" w:cs="Sylfaen"/>
                <w:sz w:val="24"/>
                <w:szCs w:val="24"/>
                <w:lang w:val="hy-AM"/>
              </w:rPr>
              <w:t xml:space="preserve"> </w:t>
            </w:r>
            <w:r w:rsidR="00445678" w:rsidRPr="00445678">
              <w:rPr>
                <w:rFonts w:ascii="GHEA Grapalat" w:hAnsi="GHEA Grapalat" w:cs="Sylfaen"/>
                <w:sz w:val="24"/>
                <w:szCs w:val="24"/>
                <w:lang w:val="hy-AM"/>
              </w:rPr>
              <w:t xml:space="preserve">տեղեկությունների տրամադրումը Օրենսգրքով նախատեսված է որպես հարկ վճարողի </w:t>
            </w:r>
            <w:r>
              <w:rPr>
                <w:rFonts w:ascii="GHEA Grapalat" w:hAnsi="GHEA Grapalat" w:cs="Sylfaen"/>
                <w:sz w:val="24"/>
                <w:szCs w:val="24"/>
                <w:lang w:val="hy-AM"/>
              </w:rPr>
              <w:t xml:space="preserve">պարտականություն, ավելին` </w:t>
            </w:r>
            <w:r w:rsidR="007E5B1C">
              <w:rPr>
                <w:rFonts w:ascii="GHEA Grapalat" w:hAnsi="GHEA Grapalat" w:cs="Sylfaen"/>
                <w:sz w:val="24"/>
                <w:szCs w:val="24"/>
                <w:lang w:val="hy-AM"/>
              </w:rPr>
              <w:t xml:space="preserve">Օրենսգրքով որևէ տեղեկատվության տրամադրման մասով բացառություն նախատեսված չէ, բացի այդ, </w:t>
            </w:r>
            <w:r w:rsidR="00445678" w:rsidRPr="00445678">
              <w:rPr>
                <w:rFonts w:ascii="GHEA Grapalat" w:hAnsi="GHEA Grapalat" w:cs="Sylfaen"/>
                <w:sz w:val="24"/>
                <w:szCs w:val="24"/>
                <w:lang w:val="hy-AM"/>
              </w:rPr>
              <w:t>հարկ վճարող</w:t>
            </w:r>
            <w:r>
              <w:rPr>
                <w:rFonts w:ascii="GHEA Grapalat" w:hAnsi="GHEA Grapalat" w:cs="Sylfaen"/>
                <w:sz w:val="24"/>
                <w:szCs w:val="24"/>
                <w:lang w:val="hy-AM"/>
              </w:rPr>
              <w:t xml:space="preserve">ը պարտավոր է կատարել </w:t>
            </w:r>
            <w:r w:rsidR="00445678" w:rsidRPr="00445678">
              <w:rPr>
                <w:rFonts w:ascii="GHEA Grapalat" w:hAnsi="GHEA Grapalat" w:cs="Sylfaen"/>
                <w:sz w:val="24"/>
                <w:szCs w:val="24"/>
                <w:lang w:val="hy-AM"/>
              </w:rPr>
              <w:t>հարկային հսկողություն իրականացնող պաշտոնատար անձ</w:t>
            </w:r>
            <w:r>
              <w:rPr>
                <w:rFonts w:ascii="GHEA Grapalat" w:hAnsi="GHEA Grapalat" w:cs="Sylfaen"/>
                <w:sz w:val="24"/>
                <w:szCs w:val="24"/>
                <w:lang w:val="hy-AM"/>
              </w:rPr>
              <w:t>անց</w:t>
            </w:r>
            <w:r w:rsidR="00445678" w:rsidRPr="00445678">
              <w:rPr>
                <w:rFonts w:ascii="GHEA Grapalat" w:hAnsi="GHEA Grapalat" w:cs="Sylfaen"/>
                <w:sz w:val="24"/>
                <w:szCs w:val="24"/>
                <w:lang w:val="hy-AM"/>
              </w:rPr>
              <w:t xml:space="preserve"> օրինական պահանջները </w:t>
            </w:r>
            <w:r>
              <w:rPr>
                <w:rFonts w:ascii="GHEA Grapalat" w:hAnsi="GHEA Grapalat" w:cs="Sylfaen"/>
                <w:sz w:val="24"/>
                <w:szCs w:val="24"/>
                <w:lang w:val="hy-AM"/>
              </w:rPr>
              <w:t xml:space="preserve">և </w:t>
            </w:r>
            <w:r w:rsidR="00445678" w:rsidRPr="00445678">
              <w:rPr>
                <w:rFonts w:ascii="GHEA Grapalat" w:hAnsi="GHEA Grapalat" w:cs="Sylfaen"/>
                <w:sz w:val="24"/>
                <w:szCs w:val="24"/>
                <w:lang w:val="hy-AM"/>
              </w:rPr>
              <w:t xml:space="preserve">չխոչընդոտել վերջիններիս </w:t>
            </w:r>
            <w:r>
              <w:rPr>
                <w:rFonts w:ascii="GHEA Grapalat" w:hAnsi="GHEA Grapalat" w:cs="Sylfaen"/>
                <w:sz w:val="24"/>
                <w:szCs w:val="24"/>
                <w:lang w:val="hy-AM"/>
              </w:rPr>
              <w:t xml:space="preserve">գործողությունները, ուստի </w:t>
            </w:r>
            <w:r w:rsidRPr="007F54E2">
              <w:rPr>
                <w:rFonts w:ascii="GHEA Grapalat" w:hAnsi="GHEA Grapalat" w:cs="Sylfaen"/>
                <w:sz w:val="24"/>
                <w:szCs w:val="24"/>
                <w:lang w:val="hy-AM"/>
              </w:rPr>
              <w:t xml:space="preserve">հարկային հսկողության շրջանակներում հարկ վճարողի կողմից բանկային հաշվի </w:t>
            </w:r>
            <w:r w:rsidR="002D58DD">
              <w:rPr>
                <w:rFonts w:ascii="GHEA Grapalat" w:hAnsi="GHEA Grapalat" w:cs="Sylfaen"/>
                <w:sz w:val="24"/>
                <w:szCs w:val="24"/>
                <w:lang w:val="hy-AM"/>
              </w:rPr>
              <w:t>քաղվածքի</w:t>
            </w:r>
            <w:r w:rsidRPr="007F54E2">
              <w:rPr>
                <w:rFonts w:ascii="GHEA Grapalat" w:hAnsi="GHEA Grapalat" w:cs="Sylfaen"/>
                <w:sz w:val="24"/>
                <w:szCs w:val="24"/>
                <w:lang w:val="hy-AM"/>
              </w:rPr>
              <w:t xml:space="preserve"> ճշտության հաստատումը առևտրային բանկից ստանալու համաձայնությունը</w:t>
            </w:r>
            <w:r w:rsidR="002D58DD">
              <w:rPr>
                <w:rFonts w:ascii="GHEA Grapalat" w:hAnsi="GHEA Grapalat" w:cs="Sylfaen"/>
                <w:sz w:val="24"/>
                <w:szCs w:val="24"/>
                <w:lang w:val="hy-AM"/>
              </w:rPr>
              <w:t xml:space="preserve"> բովանդակային առումով </w:t>
            </w:r>
            <w:r w:rsidR="00ED3994">
              <w:rPr>
                <w:rFonts w:ascii="GHEA Grapalat" w:hAnsi="GHEA Grapalat" w:cs="Sylfaen"/>
                <w:sz w:val="24"/>
                <w:szCs w:val="24"/>
                <w:lang w:val="hy-AM"/>
              </w:rPr>
              <w:t xml:space="preserve">չի կարող համարվել </w:t>
            </w:r>
            <w:r w:rsidR="002D58DD">
              <w:rPr>
                <w:rFonts w:ascii="GHEA Grapalat" w:hAnsi="GHEA Grapalat" w:cs="Sylfaen"/>
                <w:sz w:val="24"/>
                <w:szCs w:val="24"/>
                <w:lang w:val="hy-AM"/>
              </w:rPr>
              <w:t xml:space="preserve">տվյալների սուբյեկտի անձնական տվյալներ մշակելու իրավունք </w:t>
            </w:r>
            <w:r w:rsidRPr="007F54E2">
              <w:rPr>
                <w:rFonts w:ascii="GHEA Grapalat" w:hAnsi="GHEA Grapalat" w:cs="Sylfaen"/>
                <w:sz w:val="24"/>
                <w:szCs w:val="24"/>
                <w:lang w:val="hy-AM"/>
              </w:rPr>
              <w:t xml:space="preserve"> հարկային մարմնի</w:t>
            </w:r>
            <w:r w:rsidR="00937A65" w:rsidRPr="007177C3">
              <w:rPr>
                <w:rFonts w:ascii="GHEA Grapalat" w:hAnsi="GHEA Grapalat" w:cs="Sylfaen"/>
                <w:sz w:val="24"/>
                <w:szCs w:val="24"/>
                <w:lang w:val="hy-AM"/>
              </w:rPr>
              <w:t xml:space="preserve"> </w:t>
            </w:r>
            <w:r w:rsidR="00937A65">
              <w:rPr>
                <w:rFonts w:ascii="GHEA Grapalat" w:hAnsi="GHEA Grapalat" w:cs="Sylfaen"/>
                <w:sz w:val="24"/>
                <w:szCs w:val="24"/>
                <w:lang w:val="hy-AM"/>
              </w:rPr>
              <w:t>համար, քանի որ  նշված համաձայնությունը հարկային մարմինը ստա</w:t>
            </w:r>
            <w:r w:rsidR="00ED3994">
              <w:rPr>
                <w:rFonts w:ascii="GHEA Grapalat" w:hAnsi="GHEA Grapalat" w:cs="Sylfaen"/>
                <w:sz w:val="24"/>
                <w:szCs w:val="24"/>
                <w:lang w:val="hy-AM"/>
              </w:rPr>
              <w:t xml:space="preserve">նում է հարկ վճարողի կողմից իր պարտականությունը կատարելու հավաստումը ստուգելու համար և </w:t>
            </w:r>
            <w:r w:rsidR="002D58DD">
              <w:rPr>
                <w:rFonts w:ascii="GHEA Grapalat" w:hAnsi="GHEA Grapalat"/>
                <w:sz w:val="24"/>
                <w:szCs w:val="24"/>
                <w:lang w:val="hy-AM"/>
              </w:rPr>
              <w:t xml:space="preserve">տվյալների սուբյեկտի կողմից իր անձնական տվյալները մշակելու համաձայնություն </w:t>
            </w:r>
            <w:r w:rsidR="002D58DD">
              <w:rPr>
                <w:rFonts w:ascii="GHEA Grapalat" w:hAnsi="GHEA Grapalat"/>
                <w:sz w:val="24"/>
                <w:szCs w:val="24"/>
                <w:lang w:val="hy-AM"/>
              </w:rPr>
              <w:lastRenderedPageBreak/>
              <w:t xml:space="preserve">չտրամադրելու </w:t>
            </w:r>
            <w:r w:rsidR="00ED3994">
              <w:rPr>
                <w:rFonts w:ascii="GHEA Grapalat" w:hAnsi="GHEA Grapalat"/>
                <w:sz w:val="24"/>
                <w:szCs w:val="24"/>
                <w:lang w:val="hy-AM"/>
              </w:rPr>
              <w:t>դեպքում պատասխանավություն</w:t>
            </w:r>
            <w:r w:rsidR="002D58DD">
              <w:rPr>
                <w:rFonts w:ascii="GHEA Grapalat" w:hAnsi="GHEA Grapalat"/>
                <w:sz w:val="24"/>
                <w:szCs w:val="24"/>
                <w:lang w:val="hy-AM"/>
              </w:rPr>
              <w:t xml:space="preserve"> </w:t>
            </w:r>
            <w:r w:rsidR="00ED3994">
              <w:rPr>
                <w:rFonts w:ascii="GHEA Grapalat" w:hAnsi="GHEA Grapalat"/>
                <w:sz w:val="24"/>
                <w:szCs w:val="24"/>
                <w:lang w:val="hy-AM"/>
              </w:rPr>
              <w:t>սահմանելու</w:t>
            </w:r>
            <w:r w:rsidR="002D58DD">
              <w:rPr>
                <w:rFonts w:ascii="GHEA Grapalat" w:hAnsi="GHEA Grapalat"/>
                <w:sz w:val="24"/>
                <w:szCs w:val="24"/>
                <w:lang w:val="hy-AM"/>
              </w:rPr>
              <w:t xml:space="preserve"> </w:t>
            </w:r>
            <w:r>
              <w:rPr>
                <w:rFonts w:ascii="GHEA Grapalat" w:hAnsi="GHEA Grapalat" w:cs="Sylfaen"/>
                <w:sz w:val="24"/>
                <w:szCs w:val="24"/>
                <w:lang w:val="hy-AM"/>
              </w:rPr>
              <w:t xml:space="preserve"> վերաբերյալ կանոնակարգումներ Օրենսգրքով նախատեսելն </w:t>
            </w:r>
            <w:r w:rsidR="00ED3994">
              <w:rPr>
                <w:rFonts w:ascii="GHEA Grapalat" w:hAnsi="GHEA Grapalat" w:cs="Sylfaen"/>
                <w:sz w:val="24"/>
                <w:szCs w:val="24"/>
                <w:lang w:val="hy-AM"/>
              </w:rPr>
              <w:t xml:space="preserve">համադրելի չէ </w:t>
            </w:r>
            <w:r w:rsidR="00ED3994" w:rsidRPr="00FD313B">
              <w:rPr>
                <w:rFonts w:ascii="GHEA Grapalat" w:hAnsi="GHEA Grapalat"/>
                <w:sz w:val="24"/>
                <w:szCs w:val="24"/>
                <w:lang w:val="hy-AM"/>
              </w:rPr>
              <w:t xml:space="preserve"> Վճռաբեկ դատարանի ԵԴ/25649/02/20 որոշման մեջ </w:t>
            </w:r>
            <w:r w:rsidR="00ED3994">
              <w:rPr>
                <w:rFonts w:ascii="GHEA Grapalat" w:hAnsi="GHEA Grapalat"/>
                <w:sz w:val="24"/>
                <w:szCs w:val="24"/>
                <w:lang w:val="hy-AM"/>
              </w:rPr>
              <w:t>նշված դիքրքրոշման հետ</w:t>
            </w:r>
            <w:r w:rsidRPr="007F54E2">
              <w:rPr>
                <w:rFonts w:ascii="GHEA Grapalat" w:hAnsi="GHEA Grapalat" w:cs="Sylfaen"/>
                <w:sz w:val="24"/>
                <w:szCs w:val="24"/>
                <w:lang w:val="hy-AM"/>
              </w:rPr>
              <w:t>:</w:t>
            </w:r>
            <w:r w:rsidR="00ED3994">
              <w:rPr>
                <w:rFonts w:ascii="GHEA Grapalat" w:hAnsi="GHEA Grapalat" w:cs="Sylfaen"/>
                <w:sz w:val="24"/>
                <w:szCs w:val="24"/>
                <w:lang w:val="hy-AM"/>
              </w:rPr>
              <w:t xml:space="preserve"> Ավելին,  նախագծով նախատեսված նշված կարգավորումների մասով որպես իրավական հիմք պետք է համարվի </w:t>
            </w:r>
            <w:r w:rsidR="00ED3994" w:rsidRPr="00FD313B">
              <w:rPr>
                <w:rFonts w:ascii="GHEA Grapalat" w:hAnsi="GHEA Grapalat"/>
                <w:sz w:val="24"/>
                <w:szCs w:val="24"/>
                <w:lang w:val="hy-AM"/>
              </w:rPr>
              <w:t xml:space="preserve">Սահմանադրության 34-րդ հոդվածի 2-րդ </w:t>
            </w:r>
            <w:r w:rsidR="00ED3994">
              <w:rPr>
                <w:rFonts w:ascii="GHEA Grapalat" w:hAnsi="GHEA Grapalat"/>
                <w:sz w:val="24"/>
                <w:szCs w:val="24"/>
                <w:lang w:val="hy-AM"/>
              </w:rPr>
              <w:t>մասը, համաձայն որի</w:t>
            </w:r>
            <w:r w:rsidR="00ED3994" w:rsidRPr="00FD313B">
              <w:rPr>
                <w:rFonts w:ascii="GHEA Grapalat" w:hAnsi="GHEA Grapalat"/>
                <w:sz w:val="24"/>
                <w:szCs w:val="24"/>
                <w:lang w:val="hy-AM"/>
              </w:rPr>
              <w:t xml:space="preserve">՝ անձնական տվյալների մշակումը պետք է կատարվի բարեխղճորեն, օրենքով սահմանված նպատակով, անձի համաձայնությամբ </w:t>
            </w:r>
            <w:r w:rsidR="00ED3994" w:rsidRPr="00ED3994">
              <w:rPr>
                <w:rFonts w:ascii="GHEA Grapalat" w:hAnsi="GHEA Grapalat"/>
                <w:b/>
                <w:i/>
                <w:sz w:val="24"/>
                <w:szCs w:val="24"/>
                <w:lang w:val="hy-AM"/>
              </w:rPr>
              <w:t>կամ առանց այդ համաձայնության` օրենքով սահմանված այլ իրավաչափ հիմքի առկայությամբ</w:t>
            </w:r>
            <w:r w:rsidR="00EB6DF7">
              <w:rPr>
                <w:rFonts w:ascii="GHEA Grapalat" w:hAnsi="GHEA Grapalat"/>
                <w:b/>
                <w:i/>
                <w:sz w:val="24"/>
                <w:szCs w:val="24"/>
                <w:lang w:val="hy-AM"/>
              </w:rPr>
              <w:t xml:space="preserve">, </w:t>
            </w:r>
            <w:r w:rsidR="00EB6DF7">
              <w:rPr>
                <w:rFonts w:ascii="GHEA Grapalat" w:hAnsi="GHEA Grapalat" w:cs="Sylfaen"/>
                <w:sz w:val="24"/>
                <w:szCs w:val="24"/>
                <w:lang w:val="hy-AM"/>
              </w:rPr>
              <w:t xml:space="preserve"> այսինքն` տվյալ դեպքում հարկ վճարողի հիմնական պարտականությունը բանկային հաշվի քաղվածքի տրամադրումն է, իսկ </w:t>
            </w:r>
            <w:r w:rsidR="00EB6DF7" w:rsidRPr="000F502F">
              <w:rPr>
                <w:lang w:val="hy-AM"/>
              </w:rPr>
              <w:t xml:space="preserve"> </w:t>
            </w:r>
            <w:r w:rsidR="00EB6DF7" w:rsidRPr="000F502F">
              <w:rPr>
                <w:rFonts w:ascii="GHEA Grapalat" w:hAnsi="GHEA Grapalat" w:cs="Sylfaen"/>
                <w:sz w:val="24"/>
                <w:szCs w:val="24"/>
                <w:lang w:val="hy-AM"/>
              </w:rPr>
              <w:t xml:space="preserve">դրա ճշտության հաստատումը առևտրային բանկից ստանալու </w:t>
            </w:r>
            <w:r w:rsidR="00EB6DF7">
              <w:rPr>
                <w:rFonts w:ascii="GHEA Grapalat" w:hAnsi="GHEA Grapalat" w:cs="Sylfaen"/>
                <w:sz w:val="24"/>
                <w:szCs w:val="24"/>
                <w:lang w:val="hy-AM"/>
              </w:rPr>
              <w:t>համաձայնության տրամադրումը հարակից, աջակցող գործողություն է, որի միջոցով ճշտվելու է պարտականության կատարման իրավաչափությունը:</w:t>
            </w:r>
            <w:r w:rsidR="00EB6DF7" w:rsidRPr="000F502F">
              <w:rPr>
                <w:rFonts w:ascii="GHEA Grapalat" w:hAnsi="GHEA Grapalat" w:cs="Sylfaen"/>
                <w:sz w:val="24"/>
                <w:szCs w:val="24"/>
                <w:lang w:val="hy-AM"/>
              </w:rPr>
              <w:t xml:space="preserve"> </w:t>
            </w:r>
            <w:r w:rsidR="00EB6DF7">
              <w:rPr>
                <w:rFonts w:ascii="GHEA Grapalat" w:hAnsi="GHEA Grapalat" w:cs="Sylfaen"/>
                <w:sz w:val="24"/>
                <w:szCs w:val="24"/>
                <w:lang w:val="hy-AM"/>
              </w:rPr>
              <w:t xml:space="preserve"> </w:t>
            </w:r>
            <w:r w:rsidR="00937384">
              <w:rPr>
                <w:rFonts w:ascii="GHEA Grapalat" w:hAnsi="GHEA Grapalat" w:cs="Sylfaen"/>
                <w:sz w:val="24"/>
                <w:szCs w:val="24"/>
                <w:lang w:val="hy-AM"/>
              </w:rPr>
              <w:t xml:space="preserve">Ընդ որում՝ </w:t>
            </w:r>
            <w:r w:rsidR="00937384" w:rsidRPr="000F502F">
              <w:rPr>
                <w:lang w:val="hy-AM"/>
              </w:rPr>
              <w:t xml:space="preserve"> </w:t>
            </w:r>
            <w:r w:rsidR="00937384" w:rsidRPr="000F502F">
              <w:rPr>
                <w:rFonts w:ascii="GHEA Grapalat" w:hAnsi="GHEA Grapalat" w:cs="Sylfaen"/>
                <w:sz w:val="24"/>
                <w:szCs w:val="24"/>
                <w:lang w:val="hy-AM"/>
              </w:rPr>
              <w:t>հարկային մարմինը բանկային հաշվի քաղվածքի ճշտության հաստատումը առևտրային բանկից ստանալու է</w:t>
            </w:r>
            <w:r w:rsidR="00937384">
              <w:rPr>
                <w:rFonts w:ascii="GHEA Grapalat" w:hAnsi="GHEA Grapalat" w:cs="Sylfaen"/>
                <w:sz w:val="24"/>
                <w:szCs w:val="24"/>
                <w:lang w:val="hy-AM"/>
              </w:rPr>
              <w:t xml:space="preserve"> բացառապես </w:t>
            </w:r>
            <w:r w:rsidR="00937384">
              <w:rPr>
                <w:rFonts w:ascii="GHEA Grapalat" w:hAnsi="GHEA Grapalat" w:cs="Sylfaen"/>
                <w:sz w:val="24"/>
                <w:szCs w:val="24"/>
                <w:lang w:val="hy-AM"/>
              </w:rPr>
              <w:lastRenderedPageBreak/>
              <w:t>այն դեպքերում</w:t>
            </w:r>
            <w:r w:rsidR="00937384" w:rsidRPr="000F502F">
              <w:rPr>
                <w:rFonts w:ascii="GHEA Grapalat" w:hAnsi="GHEA Grapalat" w:cs="Sylfaen"/>
                <w:sz w:val="24"/>
                <w:szCs w:val="24"/>
                <w:lang w:val="hy-AM"/>
              </w:rPr>
              <w:t>, եթե առկա է կասկած հարկ վճարողի կողմից տրամադրված տեղեկատվության հավաստիության կապակցությամբ</w:t>
            </w:r>
            <w:r w:rsidR="00937384" w:rsidRPr="007177C3">
              <w:rPr>
                <w:rFonts w:ascii="GHEA Grapalat" w:hAnsi="GHEA Grapalat" w:cs="Sylfaen"/>
                <w:sz w:val="24"/>
                <w:szCs w:val="24"/>
                <w:lang w:val="hy-AM"/>
              </w:rPr>
              <w:t xml:space="preserve"> </w:t>
            </w:r>
            <w:r w:rsidR="00937384">
              <w:rPr>
                <w:rFonts w:ascii="GHEA Grapalat" w:hAnsi="GHEA Grapalat" w:cs="Sylfaen"/>
                <w:sz w:val="24"/>
                <w:szCs w:val="24"/>
                <w:lang w:val="hy-AM"/>
              </w:rPr>
              <w:t xml:space="preserve">և տվյալ դեպքում նոր տվյալ բանկի կողմից  հարկային մարմնին չի տրամադրվելու, այլ միայն հաստատվելու է ներկայացված տվյալների  հավաստիությունը կամ </w:t>
            </w:r>
            <w:r w:rsidR="00835166">
              <w:rPr>
                <w:rFonts w:ascii="GHEA Grapalat" w:hAnsi="GHEA Grapalat" w:cs="Sylfaen"/>
                <w:sz w:val="24"/>
                <w:szCs w:val="24"/>
                <w:lang w:val="hy-AM"/>
              </w:rPr>
              <w:t>դրանց ոչ հավաստի լինելը</w:t>
            </w:r>
            <w:r w:rsidR="00937384">
              <w:rPr>
                <w:rFonts w:ascii="GHEA Grapalat" w:hAnsi="GHEA Grapalat" w:cs="Sylfaen"/>
                <w:sz w:val="24"/>
                <w:szCs w:val="24"/>
                <w:lang w:val="hy-AM"/>
              </w:rPr>
              <w:t>։</w:t>
            </w:r>
            <w:r w:rsidR="00EB6DF7">
              <w:rPr>
                <w:rFonts w:ascii="GHEA Grapalat" w:hAnsi="GHEA Grapalat" w:cs="Sylfaen"/>
                <w:sz w:val="24"/>
                <w:szCs w:val="24"/>
                <w:lang w:val="hy-AM"/>
              </w:rPr>
              <w:t xml:space="preserve">  </w:t>
            </w:r>
          </w:p>
          <w:p w:rsidR="007F54E2" w:rsidRPr="00DF5F40" w:rsidRDefault="007F54E2" w:rsidP="007177C3">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7E5B1C">
              <w:rPr>
                <w:rFonts w:ascii="GHEA Grapalat" w:hAnsi="GHEA Grapalat" w:cs="Sylfaen"/>
                <w:sz w:val="24"/>
                <w:szCs w:val="24"/>
                <w:lang w:val="hy-AM"/>
              </w:rPr>
              <w:t xml:space="preserve">Ինչ վերաբերում է նշված համաձայնությունը չտրամադրելու արդյունքում բացասական հետևանքներ սահմանելուն, ապա հարկ ենք համարում նշել, </w:t>
            </w:r>
            <w:r w:rsidR="007E5B1C" w:rsidRPr="007E5B1C">
              <w:rPr>
                <w:rFonts w:ascii="GHEA Grapalat" w:hAnsi="GHEA Grapalat" w:cs="Sylfaen"/>
                <w:sz w:val="24"/>
                <w:szCs w:val="24"/>
                <w:lang w:val="hy-AM"/>
              </w:rPr>
              <w:t xml:space="preserve">որ </w:t>
            </w:r>
            <w:r w:rsidR="007E5B1C" w:rsidRPr="007E5B1C">
              <w:rPr>
                <w:rFonts w:ascii="GHEA Grapalat" w:hAnsi="GHEA Grapalat"/>
                <w:sz w:val="24"/>
                <w:szCs w:val="24"/>
                <w:lang w:val="hy-AM"/>
              </w:rPr>
              <w:t xml:space="preserve"> հարկ վճարողի կողմից իր</w:t>
            </w:r>
            <w:r w:rsidR="007E5B1C">
              <w:rPr>
                <w:rFonts w:ascii="GHEA Grapalat" w:hAnsi="GHEA Grapalat"/>
                <w:sz w:val="24"/>
                <w:szCs w:val="24"/>
                <w:lang w:val="hy-AM"/>
              </w:rPr>
              <w:t>`</w:t>
            </w:r>
            <w:r w:rsidR="007E5B1C" w:rsidRPr="007E5B1C">
              <w:rPr>
                <w:rFonts w:ascii="GHEA Grapalat" w:hAnsi="GHEA Grapalat"/>
                <w:sz w:val="24"/>
                <w:szCs w:val="24"/>
                <w:lang w:val="hy-AM"/>
              </w:rPr>
              <w:t xml:space="preserve"> Օրենսգրքով սահմանված պարտականությունների չկատարումը, մասնավորապես</w:t>
            </w:r>
            <w:r w:rsidR="007E5B1C">
              <w:rPr>
                <w:rFonts w:ascii="GHEA Grapalat" w:hAnsi="GHEA Grapalat"/>
                <w:sz w:val="24"/>
                <w:szCs w:val="24"/>
                <w:lang w:val="hy-AM"/>
              </w:rPr>
              <w:t>`</w:t>
            </w:r>
            <w:r w:rsidR="007E5B1C" w:rsidRPr="007E5B1C">
              <w:rPr>
                <w:rFonts w:ascii="GHEA Grapalat" w:hAnsi="GHEA Grapalat"/>
                <w:sz w:val="24"/>
                <w:szCs w:val="24"/>
                <w:lang w:val="hy-AM"/>
              </w:rPr>
              <w:t xml:space="preserve"> </w:t>
            </w:r>
            <w:r w:rsidR="007E5B1C" w:rsidRPr="007E5B1C">
              <w:rPr>
                <w:rFonts w:ascii="GHEA Grapalat" w:hAnsi="GHEA Grapalat" w:cs="Sylfaen"/>
                <w:sz w:val="24"/>
                <w:szCs w:val="24"/>
                <w:lang w:val="hy-AM"/>
              </w:rPr>
              <w:t>հարկային հսկողություն իրականացնող պաշտոնատար անձի օրինական պահանջները չկատարել</w:t>
            </w:r>
            <w:r w:rsidR="007E5B1C">
              <w:rPr>
                <w:rFonts w:ascii="GHEA Grapalat" w:hAnsi="GHEA Grapalat" w:cs="Sylfaen"/>
                <w:sz w:val="24"/>
                <w:szCs w:val="24"/>
                <w:lang w:val="hy-AM"/>
              </w:rPr>
              <w:t xml:space="preserve">ը, </w:t>
            </w:r>
            <w:r w:rsidR="007E5B1C" w:rsidRPr="007E5B1C">
              <w:rPr>
                <w:rFonts w:ascii="GHEA Grapalat" w:hAnsi="GHEA Grapalat" w:cs="Sylfaen"/>
                <w:sz w:val="24"/>
                <w:szCs w:val="24"/>
                <w:lang w:val="hy-AM"/>
              </w:rPr>
              <w:t xml:space="preserve"> հարկային հսկողության նպատակներին անմիջականորեն առնչվող փաստաթղթեր, տվյալներ և այլ տեղեկություններ նրան չտրամադրել</w:t>
            </w:r>
            <w:r w:rsidR="007E5B1C">
              <w:rPr>
                <w:rFonts w:ascii="GHEA Grapalat" w:hAnsi="GHEA Grapalat" w:cs="Sylfaen"/>
                <w:sz w:val="24"/>
                <w:szCs w:val="24"/>
                <w:lang w:val="hy-AM"/>
              </w:rPr>
              <w:t xml:space="preserve">ը ՀՀ ՎԻՎ օրենսգրքով </w:t>
            </w:r>
            <w:r w:rsidR="00EB6DF7">
              <w:rPr>
                <w:rFonts w:ascii="GHEA Grapalat" w:hAnsi="GHEA Grapalat" w:cs="Sylfaen"/>
                <w:sz w:val="24"/>
                <w:szCs w:val="24"/>
                <w:lang w:val="hy-AM"/>
              </w:rPr>
              <w:t xml:space="preserve"> արդեն իսկ </w:t>
            </w:r>
            <w:r w:rsidR="007E5B1C">
              <w:rPr>
                <w:rFonts w:ascii="GHEA Grapalat" w:hAnsi="GHEA Grapalat" w:cs="Sylfaen"/>
                <w:sz w:val="24"/>
                <w:szCs w:val="24"/>
                <w:lang w:val="hy-AM"/>
              </w:rPr>
              <w:t xml:space="preserve">առաջացնում է պատասխանատվություն: Սակայն հաշվի առնելով բանկային գաղտնիք հանդիսացող տեղեկատվության </w:t>
            </w:r>
            <w:r w:rsidR="007E5B1C">
              <w:rPr>
                <w:rFonts w:ascii="GHEA Grapalat" w:hAnsi="GHEA Grapalat" w:cs="Sylfaen"/>
                <w:sz w:val="24"/>
                <w:szCs w:val="24"/>
                <w:lang w:val="hy-AM"/>
              </w:rPr>
              <w:lastRenderedPageBreak/>
              <w:t xml:space="preserve">առանձնահատկությունները, Օրենսգրքով </w:t>
            </w:r>
            <w:r w:rsidR="00EB6DF7">
              <w:rPr>
                <w:rFonts w:ascii="GHEA Grapalat" w:hAnsi="GHEA Grapalat" w:cs="Sylfaen"/>
                <w:sz w:val="24"/>
                <w:szCs w:val="24"/>
                <w:lang w:val="hy-AM"/>
              </w:rPr>
              <w:t>ևս տվյալ դեպքի մասով</w:t>
            </w:r>
            <w:r w:rsidR="007E5B1C">
              <w:rPr>
                <w:rFonts w:ascii="GHEA Grapalat" w:hAnsi="GHEA Grapalat" w:cs="Sylfaen"/>
                <w:sz w:val="24"/>
                <w:szCs w:val="24"/>
                <w:lang w:val="hy-AM"/>
              </w:rPr>
              <w:t xml:space="preserve">  նախատեսվում է սահմանել</w:t>
            </w:r>
            <w:r w:rsidR="00EB6DF7">
              <w:rPr>
                <w:rFonts w:ascii="GHEA Grapalat" w:hAnsi="GHEA Grapalat" w:cs="Sylfaen"/>
                <w:sz w:val="24"/>
                <w:szCs w:val="24"/>
                <w:lang w:val="hy-AM"/>
              </w:rPr>
              <w:t xml:space="preserve"> համապատասխան</w:t>
            </w:r>
            <w:r w:rsidR="007E5B1C">
              <w:rPr>
                <w:rFonts w:ascii="GHEA Grapalat" w:hAnsi="GHEA Grapalat" w:cs="Sylfaen"/>
                <w:sz w:val="24"/>
                <w:szCs w:val="24"/>
                <w:lang w:val="hy-AM"/>
              </w:rPr>
              <w:t xml:space="preserve"> պատասխանատվություն:</w:t>
            </w:r>
            <w:bookmarkStart w:id="0" w:name="_GoBack"/>
            <w:bookmarkEnd w:id="0"/>
            <w:r w:rsidR="009774F6">
              <w:rPr>
                <w:rFonts w:ascii="GHEA Grapalat" w:hAnsi="GHEA Grapalat" w:cs="Sylfaen"/>
                <w:sz w:val="24"/>
                <w:szCs w:val="24"/>
                <w:lang w:val="hy-AM"/>
              </w:rPr>
              <w:t xml:space="preserve"> </w:t>
            </w:r>
          </w:p>
        </w:tc>
      </w:tr>
    </w:tbl>
    <w:p w:rsidR="004D0720" w:rsidRPr="006234D6" w:rsidRDefault="004D0720" w:rsidP="006234D6">
      <w:pPr>
        <w:spacing w:line="360" w:lineRule="auto"/>
        <w:rPr>
          <w:rFonts w:ascii="GHEA Grapalat" w:hAnsi="GHEA Grapalat"/>
          <w:sz w:val="24"/>
          <w:szCs w:val="24"/>
          <w:lang w:val="hy-AM"/>
        </w:rPr>
      </w:pPr>
    </w:p>
    <w:sectPr w:rsidR="004D0720" w:rsidRPr="006234D6" w:rsidSect="00C964A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6F7" w:rsidRDefault="008E56F7" w:rsidP="00594079">
      <w:pPr>
        <w:spacing w:after="0" w:line="240" w:lineRule="auto"/>
      </w:pPr>
      <w:r>
        <w:separator/>
      </w:r>
    </w:p>
  </w:endnote>
  <w:endnote w:type="continuationSeparator" w:id="0">
    <w:p w:rsidR="008E56F7" w:rsidRDefault="008E56F7" w:rsidP="00594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6F7" w:rsidRDefault="008E56F7" w:rsidP="00594079">
      <w:pPr>
        <w:spacing w:after="0" w:line="240" w:lineRule="auto"/>
      </w:pPr>
      <w:r>
        <w:separator/>
      </w:r>
    </w:p>
  </w:footnote>
  <w:footnote w:type="continuationSeparator" w:id="0">
    <w:p w:rsidR="008E56F7" w:rsidRDefault="008E56F7" w:rsidP="005940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5">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41B34454"/>
    <w:multiLevelType w:val="hybridMultilevel"/>
    <w:tmpl w:val="D2BE535C"/>
    <w:lvl w:ilvl="0" w:tplc="771E1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25E3FC0"/>
    <w:multiLevelType w:val="hybridMultilevel"/>
    <w:tmpl w:val="D2BE535C"/>
    <w:lvl w:ilvl="0" w:tplc="771E1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B5962EF"/>
    <w:multiLevelType w:val="hybridMultilevel"/>
    <w:tmpl w:val="D2BE535C"/>
    <w:lvl w:ilvl="0" w:tplc="771E1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4"/>
  </w:num>
  <w:num w:numId="2">
    <w:abstractNumId w:val="1"/>
  </w:num>
  <w:num w:numId="3">
    <w:abstractNumId w:val="2"/>
  </w:num>
  <w:num w:numId="4">
    <w:abstractNumId w:val="3"/>
  </w:num>
  <w:num w:numId="5">
    <w:abstractNumId w:val="0"/>
  </w:num>
  <w:num w:numId="6">
    <w:abstractNumId w:val="9"/>
  </w:num>
  <w:num w:numId="7">
    <w:abstractNumId w:val="5"/>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16812"/>
    <w:rsid w:val="000200B2"/>
    <w:rsid w:val="00022938"/>
    <w:rsid w:val="00024FDB"/>
    <w:rsid w:val="0002707A"/>
    <w:rsid w:val="000272B0"/>
    <w:rsid w:val="00032668"/>
    <w:rsid w:val="0003339A"/>
    <w:rsid w:val="000421CE"/>
    <w:rsid w:val="0005073D"/>
    <w:rsid w:val="00051932"/>
    <w:rsid w:val="000622E4"/>
    <w:rsid w:val="00067FF1"/>
    <w:rsid w:val="00071732"/>
    <w:rsid w:val="0007394E"/>
    <w:rsid w:val="00074CB5"/>
    <w:rsid w:val="00082335"/>
    <w:rsid w:val="00083A07"/>
    <w:rsid w:val="00086E3C"/>
    <w:rsid w:val="00091BE7"/>
    <w:rsid w:val="00093417"/>
    <w:rsid w:val="000A2312"/>
    <w:rsid w:val="000B3239"/>
    <w:rsid w:val="000C05C5"/>
    <w:rsid w:val="000C2067"/>
    <w:rsid w:val="000C3D79"/>
    <w:rsid w:val="000D1567"/>
    <w:rsid w:val="000D1A47"/>
    <w:rsid w:val="000D3B7A"/>
    <w:rsid w:val="000D4CB5"/>
    <w:rsid w:val="000D55A0"/>
    <w:rsid w:val="000E5669"/>
    <w:rsid w:val="000E668E"/>
    <w:rsid w:val="000F4DE0"/>
    <w:rsid w:val="000F502F"/>
    <w:rsid w:val="001014E1"/>
    <w:rsid w:val="001068A5"/>
    <w:rsid w:val="00115673"/>
    <w:rsid w:val="0011739A"/>
    <w:rsid w:val="00117DF6"/>
    <w:rsid w:val="00122AD6"/>
    <w:rsid w:val="0012584B"/>
    <w:rsid w:val="00125D27"/>
    <w:rsid w:val="00125DB1"/>
    <w:rsid w:val="0012762E"/>
    <w:rsid w:val="0014040B"/>
    <w:rsid w:val="00152838"/>
    <w:rsid w:val="001578F6"/>
    <w:rsid w:val="001604C6"/>
    <w:rsid w:val="0016451C"/>
    <w:rsid w:val="00166E40"/>
    <w:rsid w:val="00170795"/>
    <w:rsid w:val="00170F36"/>
    <w:rsid w:val="001904A3"/>
    <w:rsid w:val="00194C74"/>
    <w:rsid w:val="001A0014"/>
    <w:rsid w:val="001B72FD"/>
    <w:rsid w:val="001C06F6"/>
    <w:rsid w:val="001D2529"/>
    <w:rsid w:val="001D2EFC"/>
    <w:rsid w:val="001D42FB"/>
    <w:rsid w:val="001E1E93"/>
    <w:rsid w:val="001E2E5C"/>
    <w:rsid w:val="001E58C3"/>
    <w:rsid w:val="00206911"/>
    <w:rsid w:val="00211586"/>
    <w:rsid w:val="0022077C"/>
    <w:rsid w:val="002210D3"/>
    <w:rsid w:val="002210EF"/>
    <w:rsid w:val="00225406"/>
    <w:rsid w:val="0023212D"/>
    <w:rsid w:val="00235CC4"/>
    <w:rsid w:val="00253AB5"/>
    <w:rsid w:val="00261043"/>
    <w:rsid w:val="0026697C"/>
    <w:rsid w:val="0027501E"/>
    <w:rsid w:val="0027694A"/>
    <w:rsid w:val="00276A24"/>
    <w:rsid w:val="002836CC"/>
    <w:rsid w:val="002A4C04"/>
    <w:rsid w:val="002B0854"/>
    <w:rsid w:val="002B74AA"/>
    <w:rsid w:val="002C073C"/>
    <w:rsid w:val="002C07D3"/>
    <w:rsid w:val="002D290B"/>
    <w:rsid w:val="002D58DD"/>
    <w:rsid w:val="002E73AB"/>
    <w:rsid w:val="002F28AF"/>
    <w:rsid w:val="003016A2"/>
    <w:rsid w:val="00312C17"/>
    <w:rsid w:val="00312CFC"/>
    <w:rsid w:val="003131F7"/>
    <w:rsid w:val="00313694"/>
    <w:rsid w:val="00320923"/>
    <w:rsid w:val="0032669B"/>
    <w:rsid w:val="00331E9A"/>
    <w:rsid w:val="00332438"/>
    <w:rsid w:val="00336120"/>
    <w:rsid w:val="003361B7"/>
    <w:rsid w:val="0034330F"/>
    <w:rsid w:val="00344E2B"/>
    <w:rsid w:val="0035580C"/>
    <w:rsid w:val="003570EB"/>
    <w:rsid w:val="00357AA5"/>
    <w:rsid w:val="0036123A"/>
    <w:rsid w:val="00381C92"/>
    <w:rsid w:val="00383D69"/>
    <w:rsid w:val="0038624B"/>
    <w:rsid w:val="003869C5"/>
    <w:rsid w:val="00387736"/>
    <w:rsid w:val="00392FD1"/>
    <w:rsid w:val="0039445D"/>
    <w:rsid w:val="0039450B"/>
    <w:rsid w:val="0039543A"/>
    <w:rsid w:val="00396FEC"/>
    <w:rsid w:val="003A4650"/>
    <w:rsid w:val="003A4E2B"/>
    <w:rsid w:val="003B2E52"/>
    <w:rsid w:val="003C0B57"/>
    <w:rsid w:val="003C15C1"/>
    <w:rsid w:val="003D0A1F"/>
    <w:rsid w:val="003D7C35"/>
    <w:rsid w:val="003E3339"/>
    <w:rsid w:val="003F0D75"/>
    <w:rsid w:val="003F75A0"/>
    <w:rsid w:val="00400419"/>
    <w:rsid w:val="004069D2"/>
    <w:rsid w:val="00406AA2"/>
    <w:rsid w:val="004133A3"/>
    <w:rsid w:val="0041542F"/>
    <w:rsid w:val="004214CB"/>
    <w:rsid w:val="00424018"/>
    <w:rsid w:val="00424BC7"/>
    <w:rsid w:val="00430799"/>
    <w:rsid w:val="00435FFE"/>
    <w:rsid w:val="00445678"/>
    <w:rsid w:val="0044662F"/>
    <w:rsid w:val="0044760C"/>
    <w:rsid w:val="00452302"/>
    <w:rsid w:val="00456C4C"/>
    <w:rsid w:val="00476CDA"/>
    <w:rsid w:val="00482A3D"/>
    <w:rsid w:val="00486694"/>
    <w:rsid w:val="00487BFE"/>
    <w:rsid w:val="00492195"/>
    <w:rsid w:val="00492640"/>
    <w:rsid w:val="004A514B"/>
    <w:rsid w:val="004B06BD"/>
    <w:rsid w:val="004B1515"/>
    <w:rsid w:val="004B5AF1"/>
    <w:rsid w:val="004B6839"/>
    <w:rsid w:val="004B77FB"/>
    <w:rsid w:val="004C1EAF"/>
    <w:rsid w:val="004C1F22"/>
    <w:rsid w:val="004C724E"/>
    <w:rsid w:val="004D0720"/>
    <w:rsid w:val="004D45D5"/>
    <w:rsid w:val="004E6BC0"/>
    <w:rsid w:val="00501F73"/>
    <w:rsid w:val="0051338A"/>
    <w:rsid w:val="00514D8D"/>
    <w:rsid w:val="00521FD8"/>
    <w:rsid w:val="00524809"/>
    <w:rsid w:val="0053167F"/>
    <w:rsid w:val="00551938"/>
    <w:rsid w:val="005566C0"/>
    <w:rsid w:val="0056413C"/>
    <w:rsid w:val="005649CC"/>
    <w:rsid w:val="0056666D"/>
    <w:rsid w:val="00571201"/>
    <w:rsid w:val="00571367"/>
    <w:rsid w:val="0058165A"/>
    <w:rsid w:val="00587FB2"/>
    <w:rsid w:val="00590195"/>
    <w:rsid w:val="0059067A"/>
    <w:rsid w:val="00590F2D"/>
    <w:rsid w:val="00591C11"/>
    <w:rsid w:val="00592BC7"/>
    <w:rsid w:val="00594079"/>
    <w:rsid w:val="005A0016"/>
    <w:rsid w:val="005A2A04"/>
    <w:rsid w:val="005B7702"/>
    <w:rsid w:val="005C0B97"/>
    <w:rsid w:val="005C6257"/>
    <w:rsid w:val="005D198A"/>
    <w:rsid w:val="005D6D85"/>
    <w:rsid w:val="005E518E"/>
    <w:rsid w:val="005F0E54"/>
    <w:rsid w:val="005F2DAC"/>
    <w:rsid w:val="005F4900"/>
    <w:rsid w:val="005F498B"/>
    <w:rsid w:val="0060147D"/>
    <w:rsid w:val="00606440"/>
    <w:rsid w:val="00613242"/>
    <w:rsid w:val="00616083"/>
    <w:rsid w:val="00617A6F"/>
    <w:rsid w:val="00620C07"/>
    <w:rsid w:val="006234D6"/>
    <w:rsid w:val="00631FC7"/>
    <w:rsid w:val="00640827"/>
    <w:rsid w:val="00640DCE"/>
    <w:rsid w:val="0064201D"/>
    <w:rsid w:val="0064238F"/>
    <w:rsid w:val="00655847"/>
    <w:rsid w:val="006567E6"/>
    <w:rsid w:val="006578C6"/>
    <w:rsid w:val="00665F30"/>
    <w:rsid w:val="006716AD"/>
    <w:rsid w:val="00671ADE"/>
    <w:rsid w:val="006731EB"/>
    <w:rsid w:val="006764EF"/>
    <w:rsid w:val="00680E69"/>
    <w:rsid w:val="00684C4C"/>
    <w:rsid w:val="0068659C"/>
    <w:rsid w:val="006A2CFF"/>
    <w:rsid w:val="006B47A5"/>
    <w:rsid w:val="006B636F"/>
    <w:rsid w:val="006C7DDD"/>
    <w:rsid w:val="006D1692"/>
    <w:rsid w:val="006F4B4D"/>
    <w:rsid w:val="006F752D"/>
    <w:rsid w:val="007037C2"/>
    <w:rsid w:val="0070613C"/>
    <w:rsid w:val="007177C3"/>
    <w:rsid w:val="0073069D"/>
    <w:rsid w:val="00740210"/>
    <w:rsid w:val="00741A1B"/>
    <w:rsid w:val="007436B2"/>
    <w:rsid w:val="00747355"/>
    <w:rsid w:val="0074788C"/>
    <w:rsid w:val="00751524"/>
    <w:rsid w:val="0075210D"/>
    <w:rsid w:val="00753933"/>
    <w:rsid w:val="00771BFA"/>
    <w:rsid w:val="00776580"/>
    <w:rsid w:val="00781134"/>
    <w:rsid w:val="00782F0B"/>
    <w:rsid w:val="00783B0A"/>
    <w:rsid w:val="00787B13"/>
    <w:rsid w:val="007925CD"/>
    <w:rsid w:val="0079267E"/>
    <w:rsid w:val="00794A12"/>
    <w:rsid w:val="007977F0"/>
    <w:rsid w:val="007A13A5"/>
    <w:rsid w:val="007A43B5"/>
    <w:rsid w:val="007C2CF2"/>
    <w:rsid w:val="007E4745"/>
    <w:rsid w:val="007E5B1C"/>
    <w:rsid w:val="007E6EE0"/>
    <w:rsid w:val="007F0AE6"/>
    <w:rsid w:val="007F19AE"/>
    <w:rsid w:val="007F54E2"/>
    <w:rsid w:val="00801874"/>
    <w:rsid w:val="00804BE1"/>
    <w:rsid w:val="008109C3"/>
    <w:rsid w:val="0083355A"/>
    <w:rsid w:val="00835166"/>
    <w:rsid w:val="00840399"/>
    <w:rsid w:val="00841D93"/>
    <w:rsid w:val="0084224F"/>
    <w:rsid w:val="00853803"/>
    <w:rsid w:val="0085463E"/>
    <w:rsid w:val="00854AE1"/>
    <w:rsid w:val="00856C8A"/>
    <w:rsid w:val="00857179"/>
    <w:rsid w:val="008639EC"/>
    <w:rsid w:val="00875FEA"/>
    <w:rsid w:val="0088364A"/>
    <w:rsid w:val="0089275C"/>
    <w:rsid w:val="00895DB9"/>
    <w:rsid w:val="008A2A54"/>
    <w:rsid w:val="008A41E5"/>
    <w:rsid w:val="008A4CAA"/>
    <w:rsid w:val="008A4D29"/>
    <w:rsid w:val="008A6DBD"/>
    <w:rsid w:val="008A72EB"/>
    <w:rsid w:val="008B09C8"/>
    <w:rsid w:val="008C0D9D"/>
    <w:rsid w:val="008D34BB"/>
    <w:rsid w:val="008E56F7"/>
    <w:rsid w:val="008E7F31"/>
    <w:rsid w:val="008F06A4"/>
    <w:rsid w:val="008F10D6"/>
    <w:rsid w:val="008F1D6F"/>
    <w:rsid w:val="008F3A8B"/>
    <w:rsid w:val="00910AA7"/>
    <w:rsid w:val="00911041"/>
    <w:rsid w:val="0091289E"/>
    <w:rsid w:val="00925E1D"/>
    <w:rsid w:val="0093232A"/>
    <w:rsid w:val="00933247"/>
    <w:rsid w:val="00937384"/>
    <w:rsid w:val="00937A65"/>
    <w:rsid w:val="00941B2D"/>
    <w:rsid w:val="009463C1"/>
    <w:rsid w:val="00953845"/>
    <w:rsid w:val="009607BC"/>
    <w:rsid w:val="00962CED"/>
    <w:rsid w:val="009638D3"/>
    <w:rsid w:val="009673AF"/>
    <w:rsid w:val="009747C3"/>
    <w:rsid w:val="009774F6"/>
    <w:rsid w:val="0098359C"/>
    <w:rsid w:val="00984B06"/>
    <w:rsid w:val="00996DCF"/>
    <w:rsid w:val="009C63B2"/>
    <w:rsid w:val="009D25D9"/>
    <w:rsid w:val="009D4DBB"/>
    <w:rsid w:val="009D5570"/>
    <w:rsid w:val="009E01C3"/>
    <w:rsid w:val="009F279D"/>
    <w:rsid w:val="009F3520"/>
    <w:rsid w:val="009F612D"/>
    <w:rsid w:val="00A05F02"/>
    <w:rsid w:val="00A10D77"/>
    <w:rsid w:val="00A22169"/>
    <w:rsid w:val="00A23B57"/>
    <w:rsid w:val="00A31149"/>
    <w:rsid w:val="00A41B94"/>
    <w:rsid w:val="00A50F96"/>
    <w:rsid w:val="00A52992"/>
    <w:rsid w:val="00A62030"/>
    <w:rsid w:val="00A775E7"/>
    <w:rsid w:val="00A9367C"/>
    <w:rsid w:val="00A93BFE"/>
    <w:rsid w:val="00AA1D1A"/>
    <w:rsid w:val="00AA57AB"/>
    <w:rsid w:val="00AA5D80"/>
    <w:rsid w:val="00AA7835"/>
    <w:rsid w:val="00AB413F"/>
    <w:rsid w:val="00AB4BEB"/>
    <w:rsid w:val="00AB531E"/>
    <w:rsid w:val="00AC2DB1"/>
    <w:rsid w:val="00AC3E87"/>
    <w:rsid w:val="00AD3D64"/>
    <w:rsid w:val="00AE0E89"/>
    <w:rsid w:val="00AE53E5"/>
    <w:rsid w:val="00B00626"/>
    <w:rsid w:val="00B041F5"/>
    <w:rsid w:val="00B10310"/>
    <w:rsid w:val="00B1229C"/>
    <w:rsid w:val="00B12F1A"/>
    <w:rsid w:val="00B2659E"/>
    <w:rsid w:val="00B31401"/>
    <w:rsid w:val="00B3254E"/>
    <w:rsid w:val="00B34944"/>
    <w:rsid w:val="00B41993"/>
    <w:rsid w:val="00B537EC"/>
    <w:rsid w:val="00B54852"/>
    <w:rsid w:val="00B57130"/>
    <w:rsid w:val="00B573AF"/>
    <w:rsid w:val="00B6304B"/>
    <w:rsid w:val="00B63E78"/>
    <w:rsid w:val="00B662AC"/>
    <w:rsid w:val="00B664BF"/>
    <w:rsid w:val="00B701AC"/>
    <w:rsid w:val="00B74C36"/>
    <w:rsid w:val="00B77945"/>
    <w:rsid w:val="00B8261B"/>
    <w:rsid w:val="00B902B4"/>
    <w:rsid w:val="00B90597"/>
    <w:rsid w:val="00BC08C0"/>
    <w:rsid w:val="00BE1082"/>
    <w:rsid w:val="00BE1BA6"/>
    <w:rsid w:val="00BE65C5"/>
    <w:rsid w:val="00C06ED0"/>
    <w:rsid w:val="00C154AF"/>
    <w:rsid w:val="00C15737"/>
    <w:rsid w:val="00C233D7"/>
    <w:rsid w:val="00C329EA"/>
    <w:rsid w:val="00C33667"/>
    <w:rsid w:val="00C37271"/>
    <w:rsid w:val="00C41415"/>
    <w:rsid w:val="00C42648"/>
    <w:rsid w:val="00C462A6"/>
    <w:rsid w:val="00C512D3"/>
    <w:rsid w:val="00C56273"/>
    <w:rsid w:val="00C81010"/>
    <w:rsid w:val="00C8150C"/>
    <w:rsid w:val="00C833E4"/>
    <w:rsid w:val="00C83983"/>
    <w:rsid w:val="00C83A8B"/>
    <w:rsid w:val="00C84922"/>
    <w:rsid w:val="00C964A5"/>
    <w:rsid w:val="00CB7217"/>
    <w:rsid w:val="00CD2AB1"/>
    <w:rsid w:val="00CD539E"/>
    <w:rsid w:val="00CE120E"/>
    <w:rsid w:val="00CF2F91"/>
    <w:rsid w:val="00D01FD3"/>
    <w:rsid w:val="00D055AA"/>
    <w:rsid w:val="00D27D86"/>
    <w:rsid w:val="00D3118C"/>
    <w:rsid w:val="00D3412E"/>
    <w:rsid w:val="00D3435D"/>
    <w:rsid w:val="00D41D2D"/>
    <w:rsid w:val="00D4306F"/>
    <w:rsid w:val="00D46CDF"/>
    <w:rsid w:val="00D53083"/>
    <w:rsid w:val="00D636A2"/>
    <w:rsid w:val="00D73490"/>
    <w:rsid w:val="00D93F7A"/>
    <w:rsid w:val="00D948C6"/>
    <w:rsid w:val="00DA29DD"/>
    <w:rsid w:val="00DA5914"/>
    <w:rsid w:val="00DB0271"/>
    <w:rsid w:val="00DB46C7"/>
    <w:rsid w:val="00DC53A2"/>
    <w:rsid w:val="00DD1A63"/>
    <w:rsid w:val="00DE4C11"/>
    <w:rsid w:val="00DE5573"/>
    <w:rsid w:val="00DE6303"/>
    <w:rsid w:val="00DF288B"/>
    <w:rsid w:val="00DF4EDC"/>
    <w:rsid w:val="00DF5587"/>
    <w:rsid w:val="00DF5F40"/>
    <w:rsid w:val="00DF640D"/>
    <w:rsid w:val="00E00FCB"/>
    <w:rsid w:val="00E06733"/>
    <w:rsid w:val="00E1263F"/>
    <w:rsid w:val="00E20207"/>
    <w:rsid w:val="00E361D8"/>
    <w:rsid w:val="00E4060D"/>
    <w:rsid w:val="00E41D29"/>
    <w:rsid w:val="00E445CC"/>
    <w:rsid w:val="00E61C71"/>
    <w:rsid w:val="00E61EF7"/>
    <w:rsid w:val="00E672BF"/>
    <w:rsid w:val="00E70CF7"/>
    <w:rsid w:val="00E74F44"/>
    <w:rsid w:val="00E750B9"/>
    <w:rsid w:val="00E874F2"/>
    <w:rsid w:val="00E95D99"/>
    <w:rsid w:val="00EA0BDE"/>
    <w:rsid w:val="00EA3671"/>
    <w:rsid w:val="00EA4A9C"/>
    <w:rsid w:val="00EA7F6C"/>
    <w:rsid w:val="00EB0BA1"/>
    <w:rsid w:val="00EB22CB"/>
    <w:rsid w:val="00EB5DCA"/>
    <w:rsid w:val="00EB6DF7"/>
    <w:rsid w:val="00EB7A74"/>
    <w:rsid w:val="00EC048D"/>
    <w:rsid w:val="00EC5069"/>
    <w:rsid w:val="00EC5E30"/>
    <w:rsid w:val="00EC6525"/>
    <w:rsid w:val="00ED3994"/>
    <w:rsid w:val="00EE435D"/>
    <w:rsid w:val="00EF182F"/>
    <w:rsid w:val="00EF1DEB"/>
    <w:rsid w:val="00F03CA2"/>
    <w:rsid w:val="00F16EB5"/>
    <w:rsid w:val="00F173CE"/>
    <w:rsid w:val="00F2149F"/>
    <w:rsid w:val="00F23605"/>
    <w:rsid w:val="00F24356"/>
    <w:rsid w:val="00F34561"/>
    <w:rsid w:val="00F44EE6"/>
    <w:rsid w:val="00F455A5"/>
    <w:rsid w:val="00F56E49"/>
    <w:rsid w:val="00F600BF"/>
    <w:rsid w:val="00F61DD3"/>
    <w:rsid w:val="00F703D1"/>
    <w:rsid w:val="00F72798"/>
    <w:rsid w:val="00F727C9"/>
    <w:rsid w:val="00F828DA"/>
    <w:rsid w:val="00F915A9"/>
    <w:rsid w:val="00F97854"/>
    <w:rsid w:val="00F97A06"/>
    <w:rsid w:val="00FA346A"/>
    <w:rsid w:val="00FA50F6"/>
    <w:rsid w:val="00FB23D9"/>
    <w:rsid w:val="00FB6D2B"/>
    <w:rsid w:val="00FC4898"/>
    <w:rsid w:val="00FC551E"/>
    <w:rsid w:val="00FC5EAC"/>
    <w:rsid w:val="00FD0898"/>
    <w:rsid w:val="00FD313B"/>
    <w:rsid w:val="00FD3187"/>
    <w:rsid w:val="00FD4216"/>
    <w:rsid w:val="00FD68D7"/>
    <w:rsid w:val="00FE3863"/>
    <w:rsid w:val="00FE5BDE"/>
    <w:rsid w:val="00FF51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apple-style-span">
    <w:name w:val="apple-style-span"/>
    <w:rsid w:val="00152838"/>
  </w:style>
  <w:style w:type="paragraph" w:customStyle="1" w:styleId="FootnoteText1">
    <w:name w:val="Footnote Text1"/>
    <w:basedOn w:val="Normal"/>
    <w:next w:val="FootnoteText"/>
    <w:uiPriority w:val="99"/>
    <w:semiHidden/>
    <w:unhideWhenUsed/>
    <w:rsid w:val="00594079"/>
    <w:pPr>
      <w:spacing w:after="0" w:line="240" w:lineRule="auto"/>
    </w:pPr>
    <w:rPr>
      <w:sz w:val="20"/>
      <w:szCs w:val="20"/>
    </w:rPr>
  </w:style>
  <w:style w:type="character" w:styleId="FootnoteReference">
    <w:name w:val="footnote reference"/>
    <w:basedOn w:val="DefaultParagraphFont"/>
    <w:uiPriority w:val="99"/>
    <w:semiHidden/>
    <w:unhideWhenUsed/>
    <w:rsid w:val="00594079"/>
    <w:rPr>
      <w:vertAlign w:val="superscript"/>
    </w:rPr>
  </w:style>
  <w:style w:type="paragraph" w:styleId="FootnoteText">
    <w:name w:val="footnote text"/>
    <w:basedOn w:val="Normal"/>
    <w:link w:val="FootnoteTextChar"/>
    <w:uiPriority w:val="99"/>
    <w:semiHidden/>
    <w:unhideWhenUsed/>
    <w:rsid w:val="005940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407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102036">
      <w:bodyDiv w:val="1"/>
      <w:marLeft w:val="0"/>
      <w:marRight w:val="0"/>
      <w:marTop w:val="0"/>
      <w:marBottom w:val="0"/>
      <w:divBdr>
        <w:top w:val="none" w:sz="0" w:space="0" w:color="auto"/>
        <w:left w:val="none" w:sz="0" w:space="0" w:color="auto"/>
        <w:bottom w:val="none" w:sz="0" w:space="0" w:color="auto"/>
        <w:right w:val="none" w:sz="0" w:space="0" w:color="auto"/>
      </w:divBdr>
    </w:div>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 w:id="534121979">
      <w:bodyDiv w:val="1"/>
      <w:marLeft w:val="0"/>
      <w:marRight w:val="0"/>
      <w:marTop w:val="0"/>
      <w:marBottom w:val="0"/>
      <w:divBdr>
        <w:top w:val="none" w:sz="0" w:space="0" w:color="auto"/>
        <w:left w:val="none" w:sz="0" w:space="0" w:color="auto"/>
        <w:bottom w:val="none" w:sz="0" w:space="0" w:color="auto"/>
        <w:right w:val="none" w:sz="0" w:space="0" w:color="auto"/>
      </w:divBdr>
    </w:div>
    <w:div w:id="148303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BD229-3E57-4025-A5F6-176EDFACB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15</Pages>
  <Words>2395</Words>
  <Characters>13655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https:/mul2-taxservice.gov.am/tasks/2545423/oneclick/Ampopatert-Shahagrgir.docx?token=7d783f1f48817f7fcbaa6624d8c694c8</cp:keywords>
  <cp:lastModifiedBy>Mariam Ilanjyan</cp:lastModifiedBy>
  <cp:revision>8</cp:revision>
  <dcterms:created xsi:type="dcterms:W3CDTF">2023-11-17T11:06:00Z</dcterms:created>
  <dcterms:modified xsi:type="dcterms:W3CDTF">2023-11-22T10:42:00Z</dcterms:modified>
</cp:coreProperties>
</file>