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D59" w:rsidRPr="004575D5" w:rsidRDefault="00A60D59" w:rsidP="0016787C">
      <w:pPr>
        <w:pBdr>
          <w:top w:val="none" w:sz="0" w:space="0" w:color="auto"/>
          <w:left w:val="none" w:sz="0" w:space="0" w:color="auto"/>
          <w:bottom w:val="none" w:sz="0" w:space="0" w:color="auto"/>
          <w:right w:val="none" w:sz="0" w:space="0" w:color="auto"/>
          <w:between w:val="none" w:sz="0" w:space="0" w:color="auto"/>
          <w:bar w:val="none" w:sz="0" w:color="auto"/>
        </w:pBdr>
        <w:ind w:right="141"/>
        <w:contextualSpacing/>
        <w:jc w:val="center"/>
        <w:rPr>
          <w:rFonts w:ascii="GHEA Grapalat" w:hAnsi="GHEA Grapalat"/>
          <w:b/>
          <w:lang w:val="ru-RU"/>
        </w:rPr>
      </w:pPr>
      <w:r w:rsidRPr="004575D5">
        <w:rPr>
          <w:rFonts w:ascii="GHEA Grapalat" w:hAnsi="GHEA Grapalat"/>
          <w:b/>
          <w:lang w:val="ru-RU"/>
        </w:rPr>
        <w:t>ՀԻՄՆԱՎՈՐՈՒՄ</w:t>
      </w:r>
    </w:p>
    <w:p w:rsidR="00A60D59" w:rsidRPr="004575D5" w:rsidRDefault="00A60D59" w:rsidP="0016787C">
      <w:pPr>
        <w:pBdr>
          <w:top w:val="none" w:sz="0" w:space="0" w:color="auto"/>
          <w:left w:val="none" w:sz="0" w:space="0" w:color="auto"/>
          <w:bottom w:val="none" w:sz="0" w:space="0" w:color="auto"/>
          <w:right w:val="none" w:sz="0" w:space="0" w:color="auto"/>
          <w:between w:val="none" w:sz="0" w:space="0" w:color="auto"/>
          <w:bar w:val="none" w:sz="0" w:color="auto"/>
        </w:pBdr>
        <w:ind w:right="141"/>
        <w:contextualSpacing/>
        <w:jc w:val="both"/>
        <w:rPr>
          <w:rFonts w:ascii="GHEA Grapalat" w:hAnsi="GHEA Grapalat"/>
          <w:b/>
          <w:lang w:val="ru-RU"/>
        </w:rPr>
      </w:pPr>
    </w:p>
    <w:p w:rsidR="006E7160" w:rsidRPr="00363487" w:rsidRDefault="000A05EE" w:rsidP="0016787C">
      <w:pPr>
        <w:spacing w:line="360" w:lineRule="auto"/>
        <w:ind w:left="450" w:right="141" w:firstLine="450"/>
        <w:jc w:val="center"/>
        <w:rPr>
          <w:rFonts w:ascii="GHEA Grapalat" w:eastAsia="GHEA Grapalat" w:hAnsi="GHEA Grapalat" w:cs="GHEA Grapalat"/>
          <w:b/>
          <w:lang w:val="ru-RU"/>
        </w:rPr>
      </w:pPr>
      <w:r w:rsidRPr="004575D5">
        <w:rPr>
          <w:rFonts w:ascii="GHEA Grapalat" w:hAnsi="GHEA Grapalat"/>
          <w:b/>
          <w:lang w:val="hy-AM"/>
        </w:rPr>
        <w:t>«</w:t>
      </w:r>
      <w:r w:rsidR="00363487" w:rsidRPr="004B2826">
        <w:rPr>
          <w:rFonts w:ascii="GHEA Grapalat" w:eastAsia="GHEA Grapalat" w:hAnsi="GHEA Grapalat" w:cs="GHEA Grapalat"/>
          <w:b/>
        </w:rPr>
        <w:t>ՀԱՅԱՍՏԱՆԻ</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ՀԱՆՐԱՊԵՏՈՒԹՅԱՆ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ԿԱՌԱՎԱՐՈՒԹՅԱՆ</w:t>
      </w:r>
      <w:r w:rsidR="00363487" w:rsidRPr="00363487">
        <w:rPr>
          <w:rFonts w:ascii="GHEA Grapalat" w:eastAsia="GHEA Grapalat" w:hAnsi="GHEA Grapalat" w:cs="GHEA Grapalat"/>
          <w:b/>
          <w:lang w:val="ru-RU"/>
        </w:rPr>
        <w:t xml:space="preserve"> 2023 </w:t>
      </w:r>
      <w:r w:rsidR="00363487" w:rsidRPr="004B2826">
        <w:rPr>
          <w:rFonts w:ascii="GHEA Grapalat" w:eastAsia="GHEA Grapalat" w:hAnsi="GHEA Grapalat" w:cs="GHEA Grapalat"/>
          <w:b/>
        </w:rPr>
        <w:t>ԹՎԱԿԱՆԻ</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ՓԵՏՐՎԱՐԻ</w:t>
      </w:r>
      <w:r w:rsidR="00363487" w:rsidRPr="00363487">
        <w:rPr>
          <w:rFonts w:ascii="GHEA Grapalat" w:eastAsia="GHEA Grapalat" w:hAnsi="GHEA Grapalat" w:cs="GHEA Grapalat"/>
          <w:b/>
          <w:lang w:val="ru-RU"/>
        </w:rPr>
        <w:t xml:space="preserve"> 9-</w:t>
      </w:r>
      <w:r w:rsidR="00363487" w:rsidRPr="004B2826">
        <w:rPr>
          <w:rFonts w:ascii="GHEA Grapalat" w:eastAsia="GHEA Grapalat" w:hAnsi="GHEA Grapalat" w:cs="GHEA Grapalat"/>
          <w:b/>
        </w:rPr>
        <w:t>Ի</w:t>
      </w:r>
      <w:r w:rsidR="00363487" w:rsidRPr="00363487">
        <w:rPr>
          <w:rFonts w:ascii="GHEA Grapalat" w:eastAsia="GHEA Grapalat" w:hAnsi="GHEA Grapalat" w:cs="GHEA Grapalat"/>
          <w:b/>
          <w:lang w:val="ru-RU"/>
        </w:rPr>
        <w:t xml:space="preserve"> </w:t>
      </w:r>
      <w:r w:rsidR="00363487">
        <w:rPr>
          <w:rFonts w:ascii="GHEA Grapalat" w:eastAsia="GHEA Grapalat" w:hAnsi="GHEA Grapalat" w:cs="GHEA Grapalat"/>
          <w:b/>
        </w:rPr>
        <w:t>N</w:t>
      </w:r>
      <w:r w:rsidR="00363487" w:rsidRPr="00363487">
        <w:rPr>
          <w:rFonts w:ascii="GHEA Grapalat" w:eastAsia="GHEA Grapalat" w:hAnsi="GHEA Grapalat" w:cs="GHEA Grapalat"/>
          <w:b/>
          <w:lang w:val="ru-RU"/>
        </w:rPr>
        <w:t xml:space="preserve"> 181-</w:t>
      </w:r>
      <w:r w:rsidR="00363487" w:rsidRPr="004B2826">
        <w:rPr>
          <w:rFonts w:ascii="GHEA Grapalat" w:eastAsia="GHEA Grapalat" w:hAnsi="GHEA Grapalat" w:cs="GHEA Grapalat"/>
          <w:b/>
        </w:rPr>
        <w:t>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ՈՐՈՇՄԱՆ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ՄԵՋ</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ՓՈՓՈԽՈՒԹՅՈՒՆ</w:t>
      </w:r>
      <w:r w:rsidR="00DC076B">
        <w:rPr>
          <w:rFonts w:ascii="GHEA Grapalat" w:eastAsia="GHEA Grapalat" w:hAnsi="GHEA Grapalat" w:cs="GHEA Grapalat"/>
          <w:b/>
          <w:lang w:val="hy-AM"/>
        </w:rPr>
        <w:t>ՆԵՐ</w:t>
      </w:r>
      <w:r w:rsidR="00F4153B" w:rsidRPr="00F4153B">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ԿԱՏԱՐԵԼՈՒ</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ՄԱՍԻՆ</w:t>
      </w:r>
      <w:r w:rsidRPr="004575D5">
        <w:rPr>
          <w:rFonts w:ascii="GHEA Grapalat" w:hAnsi="GHEA Grapalat"/>
          <w:b/>
          <w:lang w:val="hy-AM"/>
        </w:rPr>
        <w:t>»</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ՀԱՅԱՍՏԱՆԻ</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ՀԱՆՐԱՊԵՏՈՒԹՅԱՆ</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ԿԱՌԱՎԱՐՈՒԹՅԱՆ</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ՈՐՈՇՄԱՆ</w:t>
      </w:r>
      <w:r w:rsidR="00C93C20" w:rsidRPr="004575D5">
        <w:rPr>
          <w:rFonts w:ascii="GHEA Grapalat" w:eastAsia="GHEA Grapalat" w:hAnsi="GHEA Grapalat" w:cs="GHEA Grapalat"/>
          <w:b/>
          <w:lang w:val="ru-RU"/>
        </w:rPr>
        <w:t xml:space="preserve"> </w:t>
      </w:r>
      <w:r w:rsidR="00223087" w:rsidRPr="004575D5">
        <w:rPr>
          <w:rFonts w:ascii="GHEA Grapalat" w:hAnsi="GHEA Grapalat"/>
          <w:b/>
          <w:lang w:val="hy-AM"/>
        </w:rPr>
        <w:t>ՆԱԽԱԳԾԻ</w:t>
      </w:r>
    </w:p>
    <w:p w:rsidR="006E7160" w:rsidRPr="004575D5" w:rsidRDefault="006E7160" w:rsidP="0016787C">
      <w:pPr>
        <w:pBdr>
          <w:top w:val="none" w:sz="0" w:space="0" w:color="auto"/>
          <w:left w:val="none" w:sz="0" w:space="0" w:color="auto"/>
          <w:bottom w:val="none" w:sz="0" w:space="0" w:color="auto"/>
          <w:right w:val="none" w:sz="0" w:space="0" w:color="auto"/>
          <w:between w:val="none" w:sz="0" w:space="0" w:color="auto"/>
          <w:bar w:val="none" w:sz="0" w:color="auto"/>
        </w:pBdr>
        <w:ind w:left="720" w:right="141"/>
        <w:contextualSpacing/>
        <w:jc w:val="center"/>
        <w:rPr>
          <w:rFonts w:ascii="GHEA Grapalat" w:hAnsi="GHEA Grapalat"/>
          <w:b/>
          <w:lang w:val="hy-AM"/>
        </w:rPr>
      </w:pPr>
    </w:p>
    <w:p w:rsidR="00043DE6" w:rsidRPr="00740BA4" w:rsidRDefault="00043DE6" w:rsidP="0016787C">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26" w:right="141" w:hanging="142"/>
        <w:contextualSpacing/>
        <w:jc w:val="both"/>
        <w:rPr>
          <w:rFonts w:ascii="GHEA Grapalat" w:hAnsi="GHEA Grapalat"/>
          <w:b/>
          <w:lang w:val="af-ZA"/>
        </w:rPr>
      </w:pPr>
      <w:r w:rsidRPr="00740BA4">
        <w:rPr>
          <w:rFonts w:ascii="GHEA Grapalat" w:hAnsi="GHEA Grapalat"/>
          <w:b/>
          <w:lang w:val="hy-AM"/>
        </w:rPr>
        <w:t>Միջոցառման</w:t>
      </w:r>
      <w:r w:rsidRPr="00740BA4">
        <w:rPr>
          <w:rFonts w:ascii="GHEA Grapalat" w:hAnsi="GHEA Grapalat"/>
          <w:b/>
          <w:lang w:val="af-ZA"/>
        </w:rPr>
        <w:t xml:space="preserve"> </w:t>
      </w:r>
      <w:r w:rsidRPr="00740BA4">
        <w:rPr>
          <w:rFonts w:ascii="GHEA Grapalat" w:hAnsi="GHEA Grapalat"/>
          <w:b/>
          <w:lang w:val="hy-AM"/>
        </w:rPr>
        <w:t>իրականացման</w:t>
      </w:r>
      <w:r w:rsidRPr="00740BA4">
        <w:rPr>
          <w:rFonts w:ascii="GHEA Grapalat" w:hAnsi="GHEA Grapalat"/>
          <w:b/>
          <w:lang w:val="af-ZA"/>
        </w:rPr>
        <w:t xml:space="preserve"> </w:t>
      </w:r>
      <w:r w:rsidRPr="00740BA4">
        <w:rPr>
          <w:rFonts w:ascii="GHEA Grapalat" w:hAnsi="GHEA Grapalat"/>
          <w:b/>
          <w:lang w:val="hy-AM"/>
        </w:rPr>
        <w:t>անհրաժեշտությունը</w:t>
      </w:r>
      <w:r w:rsidRPr="00740BA4">
        <w:rPr>
          <w:rFonts w:ascii="GHEA Grapalat" w:hAnsi="GHEA Grapalat"/>
          <w:b/>
          <w:lang w:val="af-ZA"/>
        </w:rPr>
        <w:t xml:space="preserve"> </w:t>
      </w:r>
      <w:r w:rsidRPr="00740BA4">
        <w:rPr>
          <w:rFonts w:ascii="GHEA Grapalat" w:hAnsi="GHEA Grapalat"/>
          <w:b/>
          <w:lang w:val="hy-AM"/>
        </w:rPr>
        <w:t>և</w:t>
      </w:r>
      <w:r w:rsidRPr="00740BA4">
        <w:rPr>
          <w:rFonts w:ascii="GHEA Grapalat" w:hAnsi="GHEA Grapalat"/>
          <w:b/>
          <w:lang w:val="af-ZA"/>
        </w:rPr>
        <w:t xml:space="preserve"> </w:t>
      </w:r>
      <w:r w:rsidRPr="00740BA4">
        <w:rPr>
          <w:rFonts w:ascii="GHEA Grapalat" w:hAnsi="GHEA Grapalat"/>
          <w:b/>
          <w:lang w:val="hy-AM"/>
        </w:rPr>
        <w:t>նպատակը</w:t>
      </w:r>
      <w:r w:rsidR="001B7735" w:rsidRPr="00740BA4">
        <w:rPr>
          <w:rFonts w:ascii="GHEA Grapalat" w:hAnsi="GHEA Grapalat"/>
          <w:b/>
          <w:lang w:val="af-ZA"/>
        </w:rPr>
        <w:t>.</w:t>
      </w:r>
    </w:p>
    <w:p w:rsidR="00F3417E" w:rsidRDefault="00D347A9" w:rsidP="00F3417E">
      <w:pPr>
        <w:autoSpaceDE w:val="0"/>
        <w:autoSpaceDN w:val="0"/>
        <w:adjustRightInd w:val="0"/>
        <w:spacing w:line="360" w:lineRule="auto"/>
        <w:ind w:right="141"/>
        <w:jc w:val="both"/>
        <w:rPr>
          <w:rFonts w:ascii="GHEA Grapalat" w:eastAsia="CIDFont+F2" w:hAnsi="GHEA Grapalat" w:cs="CIDFont+F2"/>
          <w:lang w:val="hy-AM"/>
        </w:rPr>
      </w:pPr>
      <w:r w:rsidRPr="00D347A9">
        <w:rPr>
          <w:rFonts w:ascii="GHEA Grapalat" w:eastAsia="CIDFont+F2" w:hAnsi="GHEA Grapalat" w:cs="CIDFont+F2"/>
          <w:bdr w:val="none" w:sz="0" w:space="0" w:color="auto"/>
          <w:lang w:val="af-ZA"/>
        </w:rPr>
        <w:t>202</w:t>
      </w:r>
      <w:r>
        <w:rPr>
          <w:rFonts w:ascii="GHEA Grapalat" w:eastAsia="CIDFont+F2" w:hAnsi="GHEA Grapalat" w:cs="CIDFont+F2"/>
          <w:bdr w:val="none" w:sz="0" w:space="0" w:color="auto"/>
          <w:lang w:val="hy-AM"/>
        </w:rPr>
        <w:t>2</w:t>
      </w:r>
      <w:r w:rsidRPr="00D347A9">
        <w:rPr>
          <w:rFonts w:ascii="GHEA Grapalat" w:eastAsia="CIDFont+F2" w:hAnsi="GHEA Grapalat" w:cs="CIDFont+F2"/>
          <w:bdr w:val="none" w:sz="0" w:space="0" w:color="auto"/>
          <w:lang w:val="af-ZA"/>
        </w:rPr>
        <w:t xml:space="preserve"> </w:t>
      </w:r>
      <w:r>
        <w:rPr>
          <w:rFonts w:ascii="GHEA Grapalat" w:eastAsia="CIDFont+F2" w:hAnsi="GHEA Grapalat" w:cs="CIDFont+F2"/>
          <w:bdr w:val="none" w:sz="0" w:space="0" w:color="auto"/>
          <w:lang w:val="hy-AM"/>
        </w:rPr>
        <w:t xml:space="preserve">թվականին Հանրակրթության մասին ՀՀ օրենքի փոփոխությամբ հանրակրթության ոլորտում ներդրվեց հանրակրթական ուսումնական հաստատությունների կառավարման նոր մոդել՝ հիմնված կառավարման վարչատնտեսական և բովանդակային բաղադրիչների առանձնացման և յուրաքանչյուր բաղադրիչով առանձին գործիքակազմերի մշակման։ Նշված փոփոխություններով հանրակրթական ուսումնական հաստատության տնօրենը վերածվում է առավելապես կրթության բովանդակային կառավարչի, ով առաջին հերթին պատասխանատու է հաստատության ներսում կրթության որակի ապահովման համար։ Բազմաթիվ հետազոտություններ՝ թե տեղական, թե միջազգային մակարդակում, փաստում են դպրոցի կառավարման՝ կրթության որակի վրա ունեցած ազդեցության մասին։ Մասնավորապես, բնագիտության և մաթեմատիկայի միջազգային հետազոտությունների արդյունքները </w:t>
      </w:r>
      <w:r w:rsidRPr="00D347A9">
        <w:rPr>
          <w:rFonts w:ascii="GHEA Grapalat" w:eastAsia="CIDFont+F2" w:hAnsi="GHEA Grapalat" w:cs="CIDFont+F2"/>
          <w:bdr w:val="none" w:sz="0" w:space="0" w:color="auto"/>
          <w:lang w:val="hy-AM"/>
        </w:rPr>
        <w:t xml:space="preserve">(TIMSS) </w:t>
      </w:r>
      <w:r>
        <w:rPr>
          <w:rFonts w:ascii="GHEA Grapalat" w:eastAsia="CIDFont+F2" w:hAnsi="GHEA Grapalat" w:cs="CIDFont+F2"/>
          <w:bdr w:val="none" w:sz="0" w:space="0" w:color="auto"/>
          <w:lang w:val="hy-AM"/>
        </w:rPr>
        <w:t xml:space="preserve">ցույց են տալիս, որ </w:t>
      </w:r>
      <w:r w:rsidR="002245CB">
        <w:rPr>
          <w:rFonts w:ascii="GHEA Grapalat" w:eastAsia="CIDFont+F2" w:hAnsi="GHEA Grapalat" w:cs="CIDFont+F2"/>
          <w:bdr w:val="none" w:sz="0" w:space="0" w:color="auto"/>
          <w:lang w:val="hy-AM"/>
        </w:rPr>
        <w:t xml:space="preserve">դպրոցների տնօրենների կրթական մակարդակը, աշխատանքային փորձառությունը ազդեցություն են թողնում սովորողների կրթական արդյունքների վրա։ Կրթական արդյունքների վրա էական ազդեցություն է թողնում դպրոցում անվտանգ և ապահով միջավայրի ձևավորումը, բռնությունից զերծ միջավայրի ձևավորումը, </w:t>
      </w:r>
      <w:r w:rsidR="00F3417E">
        <w:rPr>
          <w:rFonts w:ascii="GHEA Grapalat" w:eastAsia="CIDFont+F2" w:hAnsi="GHEA Grapalat" w:cs="CIDFont+F2"/>
          <w:bdr w:val="none" w:sz="0" w:space="0" w:color="auto"/>
          <w:lang w:val="hy-AM"/>
        </w:rPr>
        <w:t xml:space="preserve">դպրոցին պատկանելության զգացման ձևավորումը։ Այսպես, դպրոցում բռնության դեպքերի գրանցման դեպքում եթե դրանք ամեն ամիս են գրանցվում՝ կրթական արդյունքի վրա ունենում մինչև </w:t>
      </w:r>
      <w:r w:rsidR="00F3417E" w:rsidRPr="00F3417E">
        <w:rPr>
          <w:rFonts w:ascii="GHEA Grapalat" w:eastAsia="CIDFont+F2" w:hAnsi="GHEA Grapalat" w:cs="CIDFont+F2"/>
          <w:lang w:val="hy-AM"/>
        </w:rPr>
        <w:t xml:space="preserve">12 միավորի ազդեցություն, շաբաթական </w:t>
      </w:r>
      <w:r w:rsidR="00F3417E">
        <w:rPr>
          <w:rFonts w:ascii="GHEA Grapalat" w:eastAsia="CIDFont+F2" w:hAnsi="GHEA Grapalat" w:cs="CIDFont+F2"/>
          <w:lang w:val="hy-AM"/>
        </w:rPr>
        <w:t>պարբերականության</w:t>
      </w:r>
      <w:r w:rsidR="00F3417E" w:rsidRPr="00F3417E">
        <w:rPr>
          <w:rFonts w:ascii="GHEA Grapalat" w:eastAsia="CIDFont+F2" w:hAnsi="GHEA Grapalat" w:cs="CIDFont+F2"/>
          <w:lang w:val="hy-AM"/>
        </w:rPr>
        <w:t xml:space="preserve"> դեպքում՝ </w:t>
      </w:r>
      <w:r w:rsidR="00F3417E">
        <w:rPr>
          <w:rFonts w:ascii="GHEA Grapalat" w:eastAsia="CIDFont+F2" w:hAnsi="GHEA Grapalat" w:cs="CIDFont+F2"/>
          <w:lang w:val="hy-AM"/>
        </w:rPr>
        <w:t xml:space="preserve">մինչև </w:t>
      </w:r>
      <w:r w:rsidR="00F3417E" w:rsidRPr="00F3417E">
        <w:rPr>
          <w:rFonts w:ascii="GHEA Grapalat" w:eastAsia="CIDFont+F2" w:hAnsi="GHEA Grapalat" w:cs="CIDFont+F2"/>
          <w:lang w:val="hy-AM"/>
        </w:rPr>
        <w:t>43 միավորի տարբերություն</w:t>
      </w:r>
      <w:r w:rsidR="00F3417E">
        <w:rPr>
          <w:rFonts w:ascii="GHEA Grapalat" w:eastAsia="CIDFont+F2" w:hAnsi="GHEA Grapalat" w:cs="CIDFont+F2"/>
          <w:lang w:val="hy-AM"/>
        </w:rPr>
        <w:t xml:space="preserve">։ Դպրոցին պատկանելության ցածր զգացման դեպքում սովորողների կրթական արդյունքների մինչև 29 միավորի տարբերություն է գրանցվում։ Կրթական արդյունքի վրա էապես ազդում է նաև դպրոցում կարգուկանոնը․ օրինակ, երբ </w:t>
      </w:r>
      <w:r w:rsidR="00F3417E" w:rsidRPr="00F3417E">
        <w:rPr>
          <w:rFonts w:ascii="GHEA Grapalat" w:eastAsia="CIDFont+F2" w:hAnsi="GHEA Grapalat" w:cs="CIDFont+F2"/>
          <w:lang w:val="hy-AM"/>
        </w:rPr>
        <w:t>սովորողները կամ ուսուցիչները ուշանում են դասերից, բամբասանքի, խարդավանքների մթնոլորտ է, դպրոցում գրանցվում են ֆիզիկական բռնության, ծաղրի կամ հեգնանքի դեպքեր</w:t>
      </w:r>
      <w:r w:rsidR="00F3417E">
        <w:rPr>
          <w:rFonts w:ascii="GHEA Grapalat" w:eastAsia="CIDFont+F2" w:hAnsi="GHEA Grapalat" w:cs="CIDFont+F2"/>
          <w:lang w:val="hy-AM"/>
        </w:rPr>
        <w:t>, դա ունենում է</w:t>
      </w:r>
      <w:r w:rsidR="00F3417E" w:rsidRPr="00F3417E">
        <w:rPr>
          <w:rFonts w:ascii="GHEA Grapalat" w:eastAsia="CIDFont+F2" w:hAnsi="GHEA Grapalat" w:cs="CIDFont+F2"/>
          <w:lang w:val="hy-AM"/>
        </w:rPr>
        <w:t xml:space="preserve"> 21 միավորի չափով ազդեցություն կրթական արդյունքի վրա</w:t>
      </w:r>
      <w:r w:rsidR="00F3417E">
        <w:rPr>
          <w:rFonts w:ascii="GHEA Grapalat" w:eastAsia="CIDFont+F2" w:hAnsi="GHEA Grapalat" w:cs="CIDFont+F2"/>
          <w:lang w:val="hy-AM"/>
        </w:rPr>
        <w:t xml:space="preserve">։ Ակնհայտ է, որ այսպիսով, դպրոցի կառավարման և տնօրենի ազդեցությունը կրթական գործընթացի որակի և արդյունավետության վրա խիստ էական է։ </w:t>
      </w:r>
    </w:p>
    <w:p w:rsidR="00EB213F" w:rsidRDefault="00F3417E" w:rsidP="00EB213F">
      <w:pPr>
        <w:autoSpaceDE w:val="0"/>
        <w:autoSpaceDN w:val="0"/>
        <w:adjustRightInd w:val="0"/>
        <w:spacing w:line="360" w:lineRule="auto"/>
        <w:ind w:right="141"/>
        <w:jc w:val="both"/>
        <w:rPr>
          <w:rFonts w:ascii="GHEA Grapalat" w:eastAsia="CIDFont+F2" w:hAnsi="GHEA Grapalat" w:cs="CIDFont+F2"/>
          <w:lang w:val="hy-AM"/>
        </w:rPr>
      </w:pPr>
      <w:r>
        <w:rPr>
          <w:rFonts w:ascii="GHEA Grapalat" w:eastAsia="CIDFont+F2" w:hAnsi="GHEA Grapalat" w:cs="CIDFont+F2"/>
          <w:lang w:val="hy-AM"/>
        </w:rPr>
        <w:lastRenderedPageBreak/>
        <w:t>Տնօրենի ազդեցությունը էլ ավելի է մեծանում հանրակրթության նոր չափորոշչի ներդրման պայմաններում, որոնք ըստ էության դպրոցին օժտում են ամբողջական մանկավարժական ինքնավարությամբ</w:t>
      </w:r>
      <w:r w:rsidR="00EB213F">
        <w:rPr>
          <w:rFonts w:ascii="GHEA Grapalat" w:eastAsia="CIDFont+F2" w:hAnsi="GHEA Grapalat" w:cs="CIDFont+F2"/>
          <w:lang w:val="hy-AM"/>
        </w:rPr>
        <w:t>՝ սեփական ուսումնական պլանը սահմանելու, կրթական գործընթացը վերջնարդյունքին համեմատ ընտրելու և իրականացնելու առումով։ Տնօրենները կարևորագույն գործառույթ են ստանձնում ուսուցիչների մասնագիտական զարգացման նոր գործընթացում, որն ամբողջությամբ հիմնված է ուսուցիչների մասնագիտական զարգացման կարիքի գնահատման և դրան համապատասխան վերապատրաստման ու մասնագիտական աջակցության մոտեցումների ընտրության վրա և ըստ այդմ՝ տնօրենների կողմից այդ գործընթացի պլանավորման և պատկերացման խնդիր է դնում։ Բազմաթիվ են աշխատանքի ուղղությունները նաև կրթական գործընթացի այլ բաղադրիչներով։</w:t>
      </w:r>
    </w:p>
    <w:p w:rsidR="00000000" w:rsidRPr="00F3417E" w:rsidRDefault="00F3417E" w:rsidP="00EB213F">
      <w:pPr>
        <w:autoSpaceDE w:val="0"/>
        <w:autoSpaceDN w:val="0"/>
        <w:adjustRightInd w:val="0"/>
        <w:spacing w:line="360" w:lineRule="auto"/>
        <w:ind w:right="141"/>
        <w:jc w:val="both"/>
        <w:rPr>
          <w:rFonts w:ascii="GHEA Grapalat" w:eastAsia="CIDFont+F2" w:hAnsi="GHEA Grapalat" w:cs="CIDFont+F2"/>
          <w:lang w:val="hy-AM"/>
        </w:rPr>
      </w:pPr>
      <w:r>
        <w:rPr>
          <w:rFonts w:ascii="GHEA Grapalat" w:eastAsia="CIDFont+F2" w:hAnsi="GHEA Grapalat" w:cs="CIDFont+F2"/>
          <w:lang w:val="hy-AM"/>
        </w:rPr>
        <w:t xml:space="preserve">Ուստի շատ կարևոր է ունենել դպրոցի բովանդակային կառավարման </w:t>
      </w:r>
      <w:r w:rsidR="00EB213F">
        <w:rPr>
          <w:rFonts w:ascii="GHEA Grapalat" w:eastAsia="CIDFont+F2" w:hAnsi="GHEA Grapalat" w:cs="CIDFont+F2"/>
          <w:lang w:val="hy-AM"/>
        </w:rPr>
        <w:t xml:space="preserve">քաղաքականության </w:t>
      </w:r>
      <w:r>
        <w:rPr>
          <w:rFonts w:ascii="GHEA Grapalat" w:eastAsia="CIDFont+F2" w:hAnsi="GHEA Grapalat" w:cs="CIDFont+F2"/>
          <w:lang w:val="hy-AM"/>
        </w:rPr>
        <w:t xml:space="preserve">ամբողջական շղթա՝ տնօրենների ընտրության և նշանակման գործընթացից մինչև հետագա գործունեության մշտադիտարկում, վերահսկում, խթանում և զարգացում։ Այս խնդիրների կարգավորման համար կառավարման նոր համակարգով պլանավորվել է դպրոցի տնօրենների ընտրության և նշանակման եռափուլ համակարգ, ինչպես նաև հետագայում տնօրենների  գործունեության ամենամյա մոնիտորինգի և ատեստավորման համակարգ, ամբողջությամբ վերանայվել է տնօրենի պաշտոնի նկարագիրը, տնօրենի պաշտոնը դասվել է մանկավարժական պաշտոնների շարքին՝ ընդգծելու բովանդակային կառավարման և բովանդակության հետ ունեցող կապը։ Ավելին, մշակվել և ներդրման գործընթացում է կրթության որակի ներդպրոցական վերահսկողության գործիքակազմ, որտեղ դպրոցի տնօրենը ունի առանցքային նշանակությունը՝ որպես կրթության գործընթացի առաջնորդ։ </w:t>
      </w:r>
      <w:r w:rsidR="00EB213F">
        <w:rPr>
          <w:rFonts w:ascii="GHEA Grapalat" w:eastAsia="CIDFont+F2" w:hAnsi="GHEA Grapalat" w:cs="CIDFont+F2"/>
          <w:lang w:val="hy-AM"/>
        </w:rPr>
        <w:t xml:space="preserve">2023 թվականից մեկնարկել է նոր ձևաչափով տնօրենների ընտրության և նշանակման գործընթացը, որի կիրարկման ընթացքում ի հայտ են եկել կարգավորման ենթակա մի քանի խնդիրներ։ Ներկա նախագիծը կոչված է հասցեագրել այդ խնդիրները։ </w:t>
      </w:r>
    </w:p>
    <w:p w:rsidR="00000000" w:rsidRPr="00F3417E" w:rsidRDefault="00B26E04" w:rsidP="00EB213F">
      <w:pPr>
        <w:autoSpaceDE w:val="0"/>
        <w:autoSpaceDN w:val="0"/>
        <w:adjustRightInd w:val="0"/>
        <w:spacing w:line="360" w:lineRule="auto"/>
        <w:ind w:right="141"/>
        <w:jc w:val="both"/>
        <w:rPr>
          <w:rFonts w:ascii="GHEA Grapalat" w:eastAsia="CIDFont+F2" w:hAnsi="GHEA Grapalat" w:cs="CIDFont+F2"/>
          <w:lang w:val="hy-AM"/>
        </w:rPr>
      </w:pPr>
    </w:p>
    <w:p w:rsidR="009E4359" w:rsidRPr="00740BA4" w:rsidRDefault="00043DE6" w:rsidP="0016787C">
      <w:pPr>
        <w:pStyle w:val="ListParagraph"/>
        <w:numPr>
          <w:ilvl w:val="1"/>
          <w:numId w:val="5"/>
        </w:numPr>
        <w:spacing w:line="360" w:lineRule="auto"/>
        <w:ind w:right="141"/>
        <w:contextualSpacing/>
        <w:jc w:val="both"/>
        <w:rPr>
          <w:rFonts w:ascii="GHEA Grapalat" w:hAnsi="GHEA Grapalat"/>
          <w:b/>
          <w:color w:val="auto"/>
          <w:sz w:val="24"/>
          <w:szCs w:val="24"/>
          <w:lang w:val="af-ZA"/>
        </w:rPr>
      </w:pPr>
      <w:r w:rsidRPr="00740BA4">
        <w:rPr>
          <w:rFonts w:ascii="GHEA Grapalat" w:hAnsi="GHEA Grapalat"/>
          <w:b/>
          <w:color w:val="auto"/>
          <w:sz w:val="24"/>
          <w:szCs w:val="24"/>
          <w:lang w:val="hy-AM"/>
        </w:rPr>
        <w:t>Կարգավորման</w:t>
      </w:r>
      <w:r w:rsidRPr="00740BA4">
        <w:rPr>
          <w:rFonts w:ascii="GHEA Grapalat" w:hAnsi="GHEA Grapalat"/>
          <w:b/>
          <w:color w:val="auto"/>
          <w:sz w:val="24"/>
          <w:szCs w:val="24"/>
          <w:lang w:val="af-ZA"/>
        </w:rPr>
        <w:t xml:space="preserve"> </w:t>
      </w:r>
      <w:r w:rsidRPr="00740BA4">
        <w:rPr>
          <w:rFonts w:ascii="GHEA Grapalat" w:hAnsi="GHEA Grapalat"/>
          <w:b/>
          <w:color w:val="auto"/>
          <w:sz w:val="24"/>
          <w:szCs w:val="24"/>
          <w:lang w:val="hy-AM"/>
        </w:rPr>
        <w:t>ընթացիկ</w:t>
      </w:r>
      <w:r w:rsidRPr="00740BA4">
        <w:rPr>
          <w:rFonts w:ascii="GHEA Grapalat" w:hAnsi="GHEA Grapalat"/>
          <w:b/>
          <w:color w:val="auto"/>
          <w:sz w:val="24"/>
          <w:szCs w:val="24"/>
          <w:lang w:val="af-ZA"/>
        </w:rPr>
        <w:t xml:space="preserve"> իրա</w:t>
      </w:r>
      <w:r w:rsidRPr="00740BA4">
        <w:rPr>
          <w:rFonts w:ascii="GHEA Grapalat" w:hAnsi="GHEA Grapalat"/>
          <w:b/>
          <w:color w:val="auto"/>
          <w:sz w:val="24"/>
          <w:szCs w:val="24"/>
          <w:lang w:val="hy-AM"/>
        </w:rPr>
        <w:t>վիճակը</w:t>
      </w:r>
      <w:r w:rsidRPr="00740BA4">
        <w:rPr>
          <w:rFonts w:ascii="GHEA Grapalat" w:hAnsi="GHEA Grapalat"/>
          <w:b/>
          <w:color w:val="auto"/>
          <w:sz w:val="24"/>
          <w:szCs w:val="24"/>
          <w:lang w:val="af-ZA"/>
        </w:rPr>
        <w:t xml:space="preserve"> </w:t>
      </w:r>
      <w:r w:rsidRPr="00740BA4">
        <w:rPr>
          <w:rFonts w:ascii="GHEA Grapalat" w:hAnsi="GHEA Grapalat"/>
          <w:b/>
          <w:color w:val="auto"/>
          <w:sz w:val="24"/>
          <w:szCs w:val="24"/>
          <w:lang w:val="hy-AM"/>
        </w:rPr>
        <w:t>և</w:t>
      </w:r>
      <w:r w:rsidRPr="00740BA4">
        <w:rPr>
          <w:rFonts w:ascii="GHEA Grapalat" w:hAnsi="GHEA Grapalat"/>
          <w:b/>
          <w:color w:val="auto"/>
          <w:sz w:val="24"/>
          <w:szCs w:val="24"/>
          <w:lang w:val="af-ZA"/>
        </w:rPr>
        <w:t xml:space="preserve"> </w:t>
      </w:r>
      <w:r w:rsidRPr="00740BA4">
        <w:rPr>
          <w:rFonts w:ascii="GHEA Grapalat" w:hAnsi="GHEA Grapalat"/>
          <w:b/>
          <w:color w:val="auto"/>
          <w:sz w:val="24"/>
          <w:szCs w:val="24"/>
          <w:lang w:val="hy-AM"/>
        </w:rPr>
        <w:t>առկա</w:t>
      </w:r>
      <w:r w:rsidRPr="00740BA4">
        <w:rPr>
          <w:rFonts w:ascii="GHEA Grapalat" w:hAnsi="GHEA Grapalat"/>
          <w:b/>
          <w:color w:val="auto"/>
          <w:sz w:val="24"/>
          <w:szCs w:val="24"/>
          <w:lang w:val="af-ZA"/>
        </w:rPr>
        <w:t xml:space="preserve"> </w:t>
      </w:r>
      <w:r w:rsidRPr="00740BA4">
        <w:rPr>
          <w:rFonts w:ascii="GHEA Grapalat" w:hAnsi="GHEA Grapalat"/>
          <w:b/>
          <w:color w:val="auto"/>
          <w:sz w:val="24"/>
          <w:szCs w:val="24"/>
          <w:lang w:val="hy-AM"/>
        </w:rPr>
        <w:t>խնդիրները</w:t>
      </w:r>
      <w:r w:rsidR="001B7735" w:rsidRPr="00740BA4">
        <w:rPr>
          <w:rFonts w:ascii="GHEA Grapalat" w:hAnsi="GHEA Grapalat"/>
          <w:b/>
          <w:color w:val="auto"/>
          <w:sz w:val="24"/>
          <w:szCs w:val="24"/>
          <w:lang w:val="af-ZA"/>
        </w:rPr>
        <w:t>.</w:t>
      </w:r>
      <w:r w:rsidR="00572CA2" w:rsidRPr="00740BA4">
        <w:rPr>
          <w:rFonts w:ascii="GHEA Grapalat" w:hAnsi="GHEA Grapalat"/>
          <w:b/>
          <w:color w:val="auto"/>
          <w:sz w:val="24"/>
          <w:szCs w:val="24"/>
          <w:lang w:val="af-ZA"/>
        </w:rPr>
        <w:t xml:space="preserve"> </w:t>
      </w:r>
    </w:p>
    <w:p w:rsidR="00BC0C2E" w:rsidRDefault="00B870D7" w:rsidP="00BC0C2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2" w:right="141"/>
        <w:jc w:val="both"/>
        <w:rPr>
          <w:rFonts w:ascii="GHEA Grapalat" w:eastAsia="Times New Roman" w:hAnsi="GHEA Grapalat" w:cs="Sylfaen"/>
          <w:bdr w:val="none" w:sz="0" w:space="0" w:color="auto"/>
          <w:lang w:val="hy-AM" w:eastAsia="ru-RU"/>
        </w:rPr>
      </w:pPr>
      <w:r w:rsidRPr="00740BA4">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Sylfaen"/>
          <w:bdr w:val="none" w:sz="0" w:space="0" w:color="auto"/>
          <w:lang w:val="hy-AM" w:eastAsia="ru-RU"/>
        </w:rPr>
        <w:t xml:space="preserve">Տնօրենի նշանակման գործող կարգը հիմնված էր այն մոտեցման վրա, որ տնօրենի հավակնորդները ներկայացնում են դպրոցի զարգացման ծրագիր, որը անցնում է փորձաքննություն մրցույթով ընտրված կազմակերպության կողմից, այնուհետև այդ գնահատման արդյունքներով դրական շեմը հաղթահարած ծրագրերի հեղինակ </w:t>
      </w:r>
      <w:r w:rsidR="00EB213F">
        <w:rPr>
          <w:rFonts w:ascii="GHEA Grapalat" w:eastAsia="Times New Roman" w:hAnsi="GHEA Grapalat" w:cs="Sylfaen"/>
          <w:bdr w:val="none" w:sz="0" w:space="0" w:color="auto"/>
          <w:lang w:val="hy-AM" w:eastAsia="ru-RU"/>
        </w:rPr>
        <w:lastRenderedPageBreak/>
        <w:t>հավակնորդները մասնակցում էին հարցազրույցի լիազոր մարմնի շրջանակներում, որի արդյունքներով էլ տեղի էր ունենում նշանակումը։ Կարգի կիրարկման ընթացքում պարզ դարձավ, որ առկա են բազմաթիվ դեպքեր, երբ զարգացման ծրագրերը չեն բավարարում նվազագույն պահանջներին, արտագրված են՝ ամբողջությամբ կամ մասնակի։ Այս խնդիրների կարգավորման և ոլորտում արդար մրցակցության և գործընթացի օբյեկտիվության ապահովման նպատակով առաջարկվում են մի քանի մեխանիզմներ</w:t>
      </w:r>
      <w:r w:rsidR="00EB213F">
        <w:rPr>
          <w:rFonts w:ascii="Cambria Math" w:eastAsia="Times New Roman" w:hAnsi="Cambria Math" w:cs="Cambria Math"/>
          <w:bdr w:val="none" w:sz="0" w:space="0" w:color="auto"/>
          <w:lang w:val="hy-AM" w:eastAsia="ru-RU"/>
        </w:rPr>
        <w:t>․</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մեխանիզմներից</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առաջինը</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արտագրության</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կամ</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գրագողության</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փաստի</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արձանագրման</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վերաբերյալ</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դրույթների</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ներառումն</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է</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կարգում</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որով</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նախատեսվում</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է</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որ</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մինչև</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ծրագիրը</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փորձաքննության</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ուղարկելը</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նախևառաջ</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պետք</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է</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ստուգել</w:t>
      </w:r>
      <w:r w:rsidR="00EB213F">
        <w:rPr>
          <w:rFonts w:ascii="GHEA Grapalat" w:eastAsia="Times New Roman" w:hAnsi="GHEA Grapalat" w:cs="Sylfaen"/>
          <w:bdr w:val="none" w:sz="0" w:space="0" w:color="auto"/>
          <w:lang w:val="hy-AM" w:eastAsia="ru-RU"/>
        </w:rPr>
        <w:t xml:space="preserve"> </w:t>
      </w:r>
      <w:r w:rsidR="00EB213F">
        <w:rPr>
          <w:rFonts w:ascii="GHEA Grapalat" w:eastAsia="Times New Roman" w:hAnsi="GHEA Grapalat" w:cs="GHEA Grapalat"/>
          <w:bdr w:val="none" w:sz="0" w:space="0" w:color="auto"/>
          <w:lang w:val="hy-AM" w:eastAsia="ru-RU"/>
        </w:rPr>
        <w:t>դր</w:t>
      </w:r>
      <w:r w:rsidR="00EB213F">
        <w:rPr>
          <w:rFonts w:ascii="GHEA Grapalat" w:eastAsia="Times New Roman" w:hAnsi="GHEA Grapalat" w:cs="Sylfaen"/>
          <w:bdr w:val="none" w:sz="0" w:space="0" w:color="auto"/>
          <w:lang w:val="hy-AM" w:eastAsia="ru-RU"/>
        </w:rPr>
        <w:t xml:space="preserve">անում արտագրության փաստերն ու ծավալը՝ օգտագործելով էլեկտրոնային համապատասխան ծրագրերը և զարգացման ծրագրերի բազան։ </w:t>
      </w:r>
      <w:r w:rsidR="00BC0C2E">
        <w:rPr>
          <w:rFonts w:ascii="GHEA Grapalat" w:eastAsia="Times New Roman" w:hAnsi="GHEA Grapalat" w:cs="Sylfaen"/>
          <w:bdr w:val="none" w:sz="0" w:space="0" w:color="auto"/>
          <w:lang w:val="hy-AM" w:eastAsia="ru-RU"/>
        </w:rPr>
        <w:t xml:space="preserve">Ըստ այդմ, ավելացվել են համապատասխան դրույթներ՝ հաշվի առնելով նաև աստիճանաշնորհման համակարգում կիրառվող մոտեցումները գրագողության պարագայում։ Սա թույլ կտա նաև առավել արդյունավետ ծախսել փորձաքննության միջոցները, քանի որ արտագրված ծրագրերն ուղղակի չեն ուղարկվի փորձաքննության։ Երկրորդ գործիքը, որ առաջարկվում է կիրառել, հավակնորդի հետ հարցազրույցն է մասնագիտական հանձնաժողովի կողմից, որը հնարավորություն է տալու դիտարկել՝ ինչքանով է տվյալ ծրագիրը ներկայացրած անձը իրականում տիրապետում դպրոցի խնդիրներին, այն կարողունակություններին և անձնային որակներին, որ անհրաժեշտ են կրթական բովանդակության արդյունավետ կառավարման համար։ Մասնագիտական հանձնաժողովի ձևավորումն առաջարկվում է կոնսենսուսային սկզբունքով՝ ընդգրկելով Կրթության, գիտության, մշակույթի և սպորտի նախարարությանը, ինչպես նաև համապատասխան լիազոր մարմինների ներկայացուցիչներին։ Ընդ որում, որոշումների կայացումը նույնպես առաջարկվում է կոնսենսուսային սկզբունքով՝ խուսափելով չհավասարակշռված որոշումների ընդունման հնարավորությունից։  </w:t>
      </w:r>
    </w:p>
    <w:p w:rsidR="00BC0C2E" w:rsidRPr="0029677B" w:rsidRDefault="00BC0C2E" w:rsidP="00BC0C2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2" w:right="141"/>
        <w:jc w:val="both"/>
        <w:rPr>
          <w:rFonts w:ascii="GHEA Grapalat" w:eastAsia="CIDFont+F2" w:hAnsi="GHEA Grapalat" w:cs="Calibri"/>
          <w:bdr w:val="none" w:sz="0" w:space="0" w:color="auto"/>
          <w:lang w:val="hy-AM"/>
        </w:rPr>
      </w:pPr>
      <w:r>
        <w:rPr>
          <w:rFonts w:ascii="GHEA Grapalat" w:eastAsia="Times New Roman" w:hAnsi="GHEA Grapalat" w:cs="Sylfaen"/>
          <w:bdr w:val="none" w:sz="0" w:space="0" w:color="auto"/>
          <w:lang w:val="hy-AM" w:eastAsia="ru-RU"/>
        </w:rPr>
        <w:t>Կարևորագույն մյուս խնդիրը, որի կարգավորումն առաջարկվում է, բողոքարկման գործընթացն է, որը հստակեցվել է թե վերնագրում, թե կարգում՝ հստակ նկարագրելով բողոքարկման հանձնաժողովի ձևավորման և բողոքարկման գործընթացի ժամկետները, սկզբունքներն ու քայլերը։ Կարգավորումներ են տրվել նաև արձակուրդային շրջանում մրցույթների հայտարարման և մի շարք այլ հարցեր։</w:t>
      </w:r>
    </w:p>
    <w:p w:rsidR="00440F95" w:rsidRPr="00740BA4" w:rsidRDefault="00043DE6" w:rsidP="0016787C">
      <w:pPr>
        <w:tabs>
          <w:tab w:val="left" w:pos="2790"/>
        </w:tabs>
        <w:spacing w:line="360" w:lineRule="auto"/>
        <w:ind w:left="270" w:right="141"/>
        <w:contextualSpacing/>
        <w:jc w:val="both"/>
        <w:rPr>
          <w:rFonts w:ascii="GHEA Grapalat" w:hAnsi="GHEA Grapalat"/>
          <w:b/>
          <w:lang w:val="af-ZA"/>
        </w:rPr>
      </w:pPr>
      <w:r w:rsidRPr="00740BA4">
        <w:rPr>
          <w:rFonts w:ascii="GHEA Grapalat" w:hAnsi="GHEA Grapalat"/>
          <w:b/>
          <w:lang w:val="af-ZA"/>
        </w:rPr>
        <w:t xml:space="preserve">1.2. </w:t>
      </w:r>
      <w:r w:rsidRPr="00740BA4">
        <w:rPr>
          <w:rFonts w:ascii="GHEA Grapalat" w:hAnsi="GHEA Grapalat"/>
          <w:b/>
          <w:lang w:val="hy-AM"/>
        </w:rPr>
        <w:t>Առկա</w:t>
      </w:r>
      <w:r w:rsidRPr="00740BA4">
        <w:rPr>
          <w:rFonts w:ascii="GHEA Grapalat" w:hAnsi="GHEA Grapalat"/>
          <w:b/>
          <w:lang w:val="af-ZA"/>
        </w:rPr>
        <w:t xml:space="preserve"> </w:t>
      </w:r>
      <w:r w:rsidRPr="00740BA4">
        <w:rPr>
          <w:rFonts w:ascii="GHEA Grapalat" w:hAnsi="GHEA Grapalat"/>
          <w:b/>
          <w:lang w:val="hy-AM"/>
        </w:rPr>
        <w:t>խնդիրների</w:t>
      </w:r>
      <w:r w:rsidRPr="00740BA4">
        <w:rPr>
          <w:rFonts w:ascii="GHEA Grapalat" w:hAnsi="GHEA Grapalat"/>
          <w:b/>
          <w:lang w:val="af-ZA"/>
        </w:rPr>
        <w:t xml:space="preserve"> </w:t>
      </w:r>
      <w:r w:rsidRPr="00740BA4">
        <w:rPr>
          <w:rFonts w:ascii="GHEA Grapalat" w:hAnsi="GHEA Grapalat"/>
          <w:b/>
          <w:lang w:val="hy-AM"/>
        </w:rPr>
        <w:t>առաջարկվող</w:t>
      </w:r>
      <w:r w:rsidRPr="00740BA4">
        <w:rPr>
          <w:rFonts w:ascii="GHEA Grapalat" w:hAnsi="GHEA Grapalat"/>
          <w:b/>
          <w:lang w:val="af-ZA"/>
        </w:rPr>
        <w:t xml:space="preserve"> </w:t>
      </w:r>
      <w:r w:rsidRPr="00740BA4">
        <w:rPr>
          <w:rFonts w:ascii="GHEA Grapalat" w:hAnsi="GHEA Grapalat"/>
          <w:b/>
          <w:lang w:val="hy-AM"/>
        </w:rPr>
        <w:t>լուծումները</w:t>
      </w:r>
      <w:r w:rsidR="001B7735" w:rsidRPr="00740BA4">
        <w:rPr>
          <w:rFonts w:ascii="GHEA Grapalat" w:hAnsi="GHEA Grapalat"/>
          <w:b/>
          <w:lang w:val="af-ZA"/>
        </w:rPr>
        <w:t>.</w:t>
      </w:r>
    </w:p>
    <w:p w:rsidR="00BC0C2E" w:rsidRPr="00BC0C2E" w:rsidRDefault="000009DD" w:rsidP="00BC0C2E">
      <w:pPr>
        <w:spacing w:line="360" w:lineRule="auto"/>
        <w:ind w:right="141"/>
        <w:contextualSpacing/>
        <w:jc w:val="both"/>
        <w:rPr>
          <w:rFonts w:ascii="GHEA Grapalat" w:eastAsia="GHEA Grapalat" w:hAnsi="GHEA Grapalat" w:cs="GHEA Grapalat"/>
          <w:lang w:val="hy-AM"/>
        </w:rPr>
      </w:pPr>
      <w:r w:rsidRPr="00BC0C2E">
        <w:rPr>
          <w:rFonts w:ascii="GHEA Grapalat" w:hAnsi="GHEA Grapalat"/>
          <w:lang w:val="af-ZA"/>
        </w:rPr>
        <w:lastRenderedPageBreak/>
        <w:t xml:space="preserve"> </w:t>
      </w:r>
      <w:r w:rsidR="00BC0C2E" w:rsidRPr="00BC0C2E">
        <w:rPr>
          <w:rFonts w:ascii="GHEA Grapalat" w:hAnsi="GHEA Grapalat"/>
          <w:lang w:val="hy-AM"/>
        </w:rPr>
        <w:t xml:space="preserve">Առաջարկվող լուծումները հիմնված են, այսպիսով, գործընթացում նկատված բացերի շտկման, ինչպես նաև տնօրենների նշանակման հարցում օբյեկտիվության, անաչառության և թափանցիկության պահպանման վրա։ </w:t>
      </w:r>
      <w:r w:rsidR="00BC0C2E">
        <w:rPr>
          <w:rFonts w:ascii="GHEA Grapalat" w:hAnsi="GHEA Grapalat"/>
          <w:lang w:val="hy-AM"/>
        </w:rPr>
        <w:t>Դրանով նախատեսվում է ամբողջացնել տնօրենի նշանակման եռափուլ համակարգը, որը բաղկացած է հավաստագրման համակարգից, զարգացման ծրագրերի փորձաքննությունից և մասնագիտական հանձնաժողովում իրականացվող հարցազրույցից</w:t>
      </w:r>
      <w:r w:rsidR="00C17F26">
        <w:rPr>
          <w:rFonts w:ascii="GHEA Grapalat" w:hAnsi="GHEA Grapalat"/>
          <w:lang w:val="hy-AM"/>
        </w:rPr>
        <w:t>, ընդ որում, յուրաքանչյուր հաջորդ փուլ հնարավոր է անցնել միայն նախորդը հաղթահարելու պարագայում</w:t>
      </w:r>
      <w:r w:rsidR="00BC0C2E">
        <w:rPr>
          <w:rFonts w:ascii="GHEA Grapalat" w:hAnsi="GHEA Grapalat"/>
          <w:lang w:val="hy-AM"/>
        </w:rPr>
        <w:t>։ Ըստ այդմ, հավաստագրման փուլում թեստավորման եղանակով ստուգվում է տվյալ անձի՝ հանրակրթական հաստատության ղեկավարման համար անհրաժեշտ օրենսդրական դաշտի իմացությունը։ Հավաստագրի պարագայում որևէ կերպ չի սահմանափակվում՝ որ ուսումնական հաստատության ղեկավարման համար կարող է դիմել տվյալ անձը։ Հավաստագիրը հանդես է գալիս իբրև տնօրենի մրցույթներին մասնակցության անհրաժեշտ նախապայման։ Արդեն կոնկրետ մրցույթին դիմելու պարագայում հավաստագիր ունեցող անձը պետք է անցնի երկփուլ համակարգով՝ զարգացման ծրագրի փորձաքննություն</w:t>
      </w:r>
      <w:r w:rsidR="00C17F26">
        <w:rPr>
          <w:rFonts w:ascii="GHEA Grapalat" w:hAnsi="GHEA Grapalat"/>
          <w:lang w:val="hy-AM"/>
        </w:rPr>
        <w:t xml:space="preserve"> և հարցազրույց։ </w:t>
      </w:r>
    </w:p>
    <w:p w:rsidR="00DE47F5" w:rsidRPr="00E47D65" w:rsidRDefault="00DE47F5" w:rsidP="0016787C">
      <w:pPr>
        <w:shd w:val="clear" w:color="auto" w:fill="FFFFFF"/>
        <w:spacing w:line="360" w:lineRule="auto"/>
        <w:ind w:left="284" w:right="141"/>
        <w:jc w:val="both"/>
        <w:rPr>
          <w:rFonts w:ascii="GHEA Grapalat" w:hAnsi="GHEA Grapalat" w:cs="Sylfaen"/>
          <w:lang w:val="hy-AM"/>
        </w:rPr>
      </w:pPr>
    </w:p>
    <w:p w:rsidR="00AD6208" w:rsidRDefault="00730C69" w:rsidP="0016787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right="141"/>
        <w:jc w:val="both"/>
        <w:rPr>
          <w:rFonts w:ascii="GHEA Grapalat" w:hAnsi="GHEA Grapalat"/>
          <w:lang w:val="af-ZA"/>
        </w:rPr>
      </w:pPr>
      <w:r w:rsidRPr="00740BA4">
        <w:rPr>
          <w:rFonts w:ascii="GHEA Grapalat" w:hAnsi="GHEA Grapalat"/>
          <w:b/>
          <w:lang w:val="af-ZA"/>
        </w:rPr>
        <w:t xml:space="preserve">   </w:t>
      </w:r>
      <w:r w:rsidR="00043DE6" w:rsidRPr="00740BA4">
        <w:rPr>
          <w:rFonts w:ascii="GHEA Grapalat" w:hAnsi="GHEA Grapalat"/>
          <w:b/>
          <w:lang w:val="hy-AM"/>
        </w:rPr>
        <w:t>Միջոցառման</w:t>
      </w:r>
      <w:r w:rsidR="00043DE6" w:rsidRPr="00740BA4">
        <w:rPr>
          <w:rFonts w:ascii="GHEA Grapalat" w:hAnsi="GHEA Grapalat"/>
          <w:b/>
          <w:lang w:val="af-ZA"/>
        </w:rPr>
        <w:t xml:space="preserve"> </w:t>
      </w:r>
      <w:r w:rsidR="00043DE6" w:rsidRPr="00740BA4">
        <w:rPr>
          <w:rFonts w:ascii="GHEA Grapalat" w:hAnsi="GHEA Grapalat"/>
          <w:b/>
          <w:lang w:val="hy-AM"/>
        </w:rPr>
        <w:t>իրականացումից</w:t>
      </w:r>
      <w:r w:rsidR="00043DE6" w:rsidRPr="00740BA4">
        <w:rPr>
          <w:rFonts w:ascii="GHEA Grapalat" w:hAnsi="GHEA Grapalat"/>
          <w:b/>
          <w:lang w:val="af-ZA"/>
        </w:rPr>
        <w:t xml:space="preserve"> </w:t>
      </w:r>
      <w:r w:rsidR="00043DE6" w:rsidRPr="00740BA4">
        <w:rPr>
          <w:rFonts w:ascii="GHEA Grapalat" w:hAnsi="GHEA Grapalat"/>
          <w:b/>
          <w:lang w:val="hy-AM"/>
        </w:rPr>
        <w:t>ակնկալվող</w:t>
      </w:r>
      <w:r w:rsidR="00043DE6" w:rsidRPr="00740BA4">
        <w:rPr>
          <w:rFonts w:ascii="GHEA Grapalat" w:hAnsi="GHEA Grapalat"/>
          <w:b/>
          <w:lang w:val="af-ZA"/>
        </w:rPr>
        <w:t xml:space="preserve"> </w:t>
      </w:r>
      <w:r w:rsidR="00043DE6" w:rsidRPr="00740BA4">
        <w:rPr>
          <w:rFonts w:ascii="GHEA Grapalat" w:hAnsi="GHEA Grapalat"/>
          <w:b/>
          <w:lang w:val="hy-AM"/>
        </w:rPr>
        <w:t>արդյունքը</w:t>
      </w:r>
      <w:r w:rsidR="001B7735" w:rsidRPr="00740BA4">
        <w:rPr>
          <w:rFonts w:ascii="GHEA Grapalat" w:hAnsi="GHEA Grapalat"/>
          <w:b/>
          <w:lang w:val="hy-AM"/>
        </w:rPr>
        <w:t>.</w:t>
      </w:r>
      <w:r w:rsidR="00043DE6" w:rsidRPr="00740BA4">
        <w:rPr>
          <w:rFonts w:ascii="GHEA Grapalat" w:hAnsi="GHEA Grapalat"/>
          <w:lang w:val="af-ZA"/>
        </w:rPr>
        <w:t xml:space="preserve"> </w:t>
      </w:r>
    </w:p>
    <w:p w:rsidR="00C17F26" w:rsidRPr="00BC0C2E" w:rsidRDefault="00C17F26" w:rsidP="00C17F26">
      <w:pPr>
        <w:spacing w:line="360" w:lineRule="auto"/>
        <w:ind w:right="141"/>
        <w:contextualSpacing/>
        <w:jc w:val="both"/>
        <w:rPr>
          <w:rFonts w:ascii="GHEA Grapalat" w:eastAsia="GHEA Grapalat" w:hAnsi="GHEA Grapalat" w:cs="GHEA Grapalat"/>
          <w:lang w:val="hy-AM"/>
        </w:rPr>
      </w:pPr>
      <w:r>
        <w:rPr>
          <w:rFonts w:ascii="GHEA Grapalat" w:hAnsi="GHEA Grapalat"/>
          <w:lang w:val="hy-AM"/>
        </w:rPr>
        <w:t xml:space="preserve">Այս համակարգի ամբողջական ներդրումը թույլ կտա տնօրենի նշանակման գործընթացի արդյունքում իրականացնել որակյալ նշանակումներ՝ ապահովելով տվյալ դպրոցում կրթության որակի բարձրացման անհրաժեշտ նախապայմանները՝ կառավարման որակի մասով։ </w:t>
      </w:r>
    </w:p>
    <w:p w:rsidR="00C17F26" w:rsidRPr="00C17F26" w:rsidRDefault="00C17F26" w:rsidP="0016787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right="141"/>
        <w:jc w:val="both"/>
        <w:rPr>
          <w:rFonts w:ascii="GHEA Grapalat" w:hAnsi="GHEA Grapalat"/>
          <w:lang w:val="hy-AM"/>
        </w:rPr>
      </w:pPr>
      <w:r>
        <w:rPr>
          <w:rFonts w:ascii="GHEA Grapalat" w:hAnsi="GHEA Grapalat"/>
          <w:lang w:val="hy-AM"/>
        </w:rPr>
        <w:t xml:space="preserve">Կկարգավորվեն նաև գործընթացում նկատված բացերն ու տարաբնույթ մեկնաբանության տեղիք տվող ձևակերպումները՝ ապահովելով գործընթացի միանշանակությունն ու առավել կարգավորվածությունը։ </w:t>
      </w:r>
      <w:bookmarkStart w:id="0" w:name="_GoBack"/>
      <w:bookmarkEnd w:id="0"/>
    </w:p>
    <w:p w:rsidR="00A466C5" w:rsidRPr="00740BA4" w:rsidRDefault="00A466C5" w:rsidP="0016787C">
      <w:pPr>
        <w:shd w:val="clear" w:color="auto" w:fill="FFFFFF"/>
        <w:spacing w:line="360" w:lineRule="auto"/>
        <w:ind w:right="141" w:firstLine="540"/>
        <w:contextualSpacing/>
        <w:jc w:val="both"/>
        <w:textAlignment w:val="baseline"/>
        <w:rPr>
          <w:rFonts w:ascii="GHEA Grapalat" w:eastAsia="Times New Roman" w:hAnsi="GHEA Grapalat"/>
          <w:b/>
          <w:lang w:val="hy-AM"/>
        </w:rPr>
      </w:pPr>
      <w:r w:rsidRPr="00740BA4">
        <w:rPr>
          <w:rFonts w:ascii="GHEA Grapalat" w:hAnsi="GHEA Grapalat"/>
          <w:b/>
          <w:shd w:val="clear" w:color="auto" w:fill="FFFFFF"/>
          <w:lang w:val="hy-AM"/>
        </w:rPr>
        <w:t>3.</w:t>
      </w:r>
      <w:r w:rsidRPr="00740BA4">
        <w:rPr>
          <w:rFonts w:ascii="GHEA Grapalat" w:hAnsi="GHEA Grapalat"/>
          <w:shd w:val="clear" w:color="auto" w:fill="FFFFFF"/>
          <w:lang w:val="hy-AM"/>
        </w:rPr>
        <w:t xml:space="preserve"> </w:t>
      </w:r>
      <w:r w:rsidRPr="00740BA4">
        <w:rPr>
          <w:rFonts w:ascii="GHEA Grapalat" w:eastAsia="Times New Roman" w:hAnsi="GHEA Grapalat"/>
          <w:b/>
          <w:lang w:val="hy-AM"/>
        </w:rPr>
        <w:t>Կապը ռազմավարական փաստաթղթերի հետ.</w:t>
      </w:r>
    </w:p>
    <w:p w:rsidR="00A466C5" w:rsidRPr="00F222A7" w:rsidRDefault="00A466C5" w:rsidP="0016787C">
      <w:pPr>
        <w:spacing w:before="360" w:after="120" w:line="360" w:lineRule="auto"/>
        <w:ind w:right="141"/>
        <w:jc w:val="both"/>
        <w:rPr>
          <w:rFonts w:ascii="GHEA Grapalat" w:hAnsi="GHEA Grapalat"/>
          <w:lang w:val="hy-AM"/>
        </w:rPr>
      </w:pPr>
      <w:r w:rsidRPr="00740BA4">
        <w:rPr>
          <w:rFonts w:ascii="GHEA Grapalat" w:eastAsia="Times New Roman" w:hAnsi="GHEA Grapalat"/>
          <w:lang w:val="hy-AM" w:eastAsia="en-GB"/>
        </w:rPr>
        <w:t xml:space="preserve">Սույն կարգով սահմանված գործընթացի իրականացումը </w:t>
      </w:r>
      <w:r w:rsidRPr="00740BA4">
        <w:rPr>
          <w:rFonts w:ascii="GHEA Grapalat" w:hAnsi="GHEA Grapalat"/>
          <w:lang w:val="hy-AM"/>
        </w:rPr>
        <w:t xml:space="preserve">բխում է </w:t>
      </w:r>
      <w:r w:rsidRPr="00740BA4">
        <w:rPr>
          <w:rFonts w:ascii="GHEA Grapalat" w:eastAsia="Times New Roman" w:hAnsi="GHEA Grapalat"/>
          <w:lang w:val="hy-AM"/>
        </w:rPr>
        <w:t xml:space="preserve">Հայաստանի Հանրապետության </w:t>
      </w:r>
      <w:r w:rsidRPr="00740BA4">
        <w:rPr>
          <w:rFonts w:ascii="GHEA Grapalat" w:eastAsia="Times New Roman" w:hAnsi="GHEA Grapalat" w:cs="Sylfaen"/>
          <w:shd w:val="clear" w:color="auto" w:fill="FFFFFF"/>
          <w:lang w:val="hy-AM" w:eastAsia="ru-RU"/>
        </w:rPr>
        <w:t>կառավարության</w:t>
      </w:r>
      <w:r w:rsidRPr="00740BA4">
        <w:rPr>
          <w:rFonts w:ascii="GHEA Grapalat" w:eastAsia="Times New Roman" w:hAnsi="GHEA Grapalat" w:cs="Arial"/>
          <w:shd w:val="clear" w:color="auto" w:fill="FFFFFF"/>
          <w:lang w:val="it-IT" w:eastAsia="ru-RU"/>
        </w:rPr>
        <w:t xml:space="preserve"> 2021</w:t>
      </w:r>
      <w:r w:rsidRPr="00740BA4">
        <w:rPr>
          <w:rFonts w:ascii="GHEA Grapalat" w:eastAsia="Times New Roman" w:hAnsi="GHEA Grapalat" w:cs="Arial"/>
          <w:shd w:val="clear" w:color="auto" w:fill="FFFFFF"/>
          <w:lang w:val="hy-AM" w:eastAsia="ru-RU"/>
        </w:rPr>
        <w:t xml:space="preserve"> թվականի</w:t>
      </w:r>
      <w:r w:rsidRPr="00740BA4">
        <w:rPr>
          <w:rFonts w:ascii="GHEA Grapalat" w:eastAsia="Times New Roman" w:hAnsi="GHEA Grapalat" w:cs="Arial"/>
          <w:shd w:val="clear" w:color="auto" w:fill="FFFFFF"/>
          <w:lang w:val="it-IT" w:eastAsia="ru-RU"/>
        </w:rPr>
        <w:t xml:space="preserve"> </w:t>
      </w:r>
      <w:r w:rsidRPr="00740BA4">
        <w:rPr>
          <w:rFonts w:ascii="GHEA Grapalat" w:eastAsia="Times New Roman" w:hAnsi="GHEA Grapalat" w:cs="Sylfaen"/>
          <w:shd w:val="clear" w:color="auto" w:fill="FFFFFF"/>
          <w:lang w:val="hy-AM" w:eastAsia="ru-RU"/>
        </w:rPr>
        <w:t>օգոստոսի</w:t>
      </w:r>
      <w:r w:rsidRPr="00740BA4">
        <w:rPr>
          <w:rFonts w:ascii="GHEA Grapalat" w:eastAsia="Times New Roman" w:hAnsi="GHEA Grapalat" w:cs="Arial"/>
          <w:shd w:val="clear" w:color="auto" w:fill="FFFFFF"/>
          <w:lang w:val="it-IT" w:eastAsia="ru-RU"/>
        </w:rPr>
        <w:t xml:space="preserve"> 18-</w:t>
      </w:r>
      <w:r w:rsidRPr="00740BA4">
        <w:rPr>
          <w:rFonts w:ascii="GHEA Grapalat" w:eastAsia="Times New Roman" w:hAnsi="GHEA Grapalat" w:cs="Sylfaen"/>
          <w:shd w:val="clear" w:color="auto" w:fill="FFFFFF"/>
          <w:lang w:val="hy-AM" w:eastAsia="ru-RU"/>
        </w:rPr>
        <w:t>ի թիվ</w:t>
      </w:r>
      <w:r w:rsidRPr="00740BA4">
        <w:rPr>
          <w:rFonts w:ascii="GHEA Grapalat" w:eastAsia="Times New Roman" w:hAnsi="GHEA Grapalat" w:cs="Arial"/>
          <w:shd w:val="clear" w:color="auto" w:fill="FFFFFF"/>
          <w:lang w:val="it-IT" w:eastAsia="ru-RU"/>
        </w:rPr>
        <w:t xml:space="preserve"> 1363-</w:t>
      </w:r>
      <w:r w:rsidRPr="00740BA4">
        <w:rPr>
          <w:rFonts w:ascii="GHEA Grapalat" w:eastAsia="Times New Roman" w:hAnsi="GHEA Grapalat" w:cs="Sylfaen"/>
          <w:shd w:val="clear" w:color="auto" w:fill="FFFFFF"/>
          <w:lang w:val="hy-AM" w:eastAsia="ru-RU"/>
        </w:rPr>
        <w:t>Ա</w:t>
      </w:r>
      <w:r w:rsidRPr="00740BA4">
        <w:rPr>
          <w:rFonts w:ascii="GHEA Grapalat" w:eastAsia="Times New Roman" w:hAnsi="GHEA Grapalat" w:cs="Arial"/>
          <w:shd w:val="clear" w:color="auto" w:fill="FFFFFF"/>
          <w:lang w:val="it-IT" w:eastAsia="ru-RU"/>
        </w:rPr>
        <w:t xml:space="preserve"> </w:t>
      </w:r>
      <w:r w:rsidRPr="00740BA4">
        <w:rPr>
          <w:rFonts w:ascii="GHEA Grapalat" w:eastAsia="Times New Roman" w:hAnsi="GHEA Grapalat" w:cs="Sylfaen"/>
          <w:shd w:val="clear" w:color="auto" w:fill="FFFFFF"/>
          <w:lang w:val="hy-AM" w:eastAsia="ru-RU"/>
        </w:rPr>
        <w:t>որոշմամբ</w:t>
      </w:r>
      <w:r w:rsidRPr="00740BA4">
        <w:rPr>
          <w:rFonts w:ascii="GHEA Grapalat" w:eastAsia="Times New Roman" w:hAnsi="GHEA Grapalat" w:cs="Arial"/>
          <w:shd w:val="clear" w:color="auto" w:fill="FFFFFF"/>
          <w:lang w:val="it-IT" w:eastAsia="ru-RU"/>
        </w:rPr>
        <w:t xml:space="preserve"> </w:t>
      </w:r>
      <w:r w:rsidRPr="00740BA4">
        <w:rPr>
          <w:rFonts w:ascii="GHEA Grapalat" w:eastAsia="Times New Roman" w:hAnsi="GHEA Grapalat" w:cs="Sylfaen"/>
          <w:shd w:val="clear" w:color="auto" w:fill="FFFFFF"/>
          <w:lang w:val="hy-AM" w:eastAsia="ru-RU"/>
        </w:rPr>
        <w:t>հաստատված՝</w:t>
      </w:r>
      <w:r w:rsidRPr="00740BA4">
        <w:rPr>
          <w:rFonts w:ascii="GHEA Grapalat" w:eastAsia="Times New Roman" w:hAnsi="GHEA Grapalat" w:cs="Arial"/>
          <w:shd w:val="clear" w:color="auto" w:fill="FFFFFF"/>
          <w:lang w:val="it-IT" w:eastAsia="ru-RU"/>
        </w:rPr>
        <w:t xml:space="preserve"> </w:t>
      </w:r>
      <w:r w:rsidRPr="00740BA4">
        <w:rPr>
          <w:rFonts w:ascii="GHEA Grapalat" w:eastAsia="Times New Roman" w:hAnsi="GHEA Grapalat" w:cs="Sylfaen"/>
          <w:shd w:val="clear" w:color="auto" w:fill="FFFFFF"/>
          <w:lang w:val="hy-AM" w:eastAsia="ru-RU"/>
        </w:rPr>
        <w:t>ՀՀ</w:t>
      </w:r>
      <w:r w:rsidRPr="00740BA4">
        <w:rPr>
          <w:rFonts w:ascii="GHEA Grapalat" w:eastAsia="Times New Roman" w:hAnsi="GHEA Grapalat" w:cs="Arial"/>
          <w:shd w:val="clear" w:color="auto" w:fill="FFFFFF"/>
          <w:lang w:val="it-IT" w:eastAsia="ru-RU"/>
        </w:rPr>
        <w:t xml:space="preserve"> </w:t>
      </w:r>
      <w:r w:rsidRPr="00740BA4">
        <w:rPr>
          <w:rFonts w:ascii="GHEA Grapalat" w:eastAsia="Times New Roman" w:hAnsi="GHEA Grapalat" w:cs="Sylfaen"/>
          <w:shd w:val="clear" w:color="auto" w:fill="FFFFFF"/>
          <w:lang w:val="hy-AM" w:eastAsia="ru-RU"/>
        </w:rPr>
        <w:t>կառավարության</w:t>
      </w:r>
      <w:r w:rsidRPr="00740BA4">
        <w:rPr>
          <w:rFonts w:ascii="Calibri" w:eastAsia="Times New Roman" w:hAnsi="Calibri" w:cs="Calibri"/>
          <w:shd w:val="clear" w:color="auto" w:fill="FFFFFF"/>
          <w:lang w:val="it-IT" w:eastAsia="ru-RU"/>
        </w:rPr>
        <w:t> </w:t>
      </w:r>
      <w:r w:rsidRPr="00740BA4">
        <w:rPr>
          <w:rFonts w:ascii="GHEA Grapalat" w:eastAsia="Times New Roman" w:hAnsi="GHEA Grapalat" w:cs="Arial"/>
          <w:shd w:val="clear" w:color="auto" w:fill="FFFFFF"/>
          <w:lang w:val="it-IT" w:eastAsia="ru-RU"/>
        </w:rPr>
        <w:t xml:space="preserve"> </w:t>
      </w:r>
      <w:r w:rsidRPr="00740BA4">
        <w:rPr>
          <w:rFonts w:ascii="GHEA Grapalat" w:eastAsia="Times New Roman" w:hAnsi="GHEA Grapalat" w:cs="Sylfaen"/>
          <w:shd w:val="clear" w:color="auto" w:fill="FFFFFF"/>
          <w:lang w:val="hy-AM" w:eastAsia="ru-RU"/>
        </w:rPr>
        <w:t>ծրագրի</w:t>
      </w:r>
      <w:r w:rsidRPr="00740BA4">
        <w:rPr>
          <w:rFonts w:ascii="GHEA Grapalat" w:eastAsia="Times New Roman" w:hAnsi="GHEA Grapalat" w:cs="Arial"/>
          <w:shd w:val="clear" w:color="auto" w:fill="FFFFFF"/>
          <w:lang w:val="it-IT" w:eastAsia="ru-RU"/>
        </w:rPr>
        <w:t xml:space="preserve"> «4.3 </w:t>
      </w:r>
      <w:r w:rsidRPr="00740BA4">
        <w:rPr>
          <w:rFonts w:ascii="GHEA Grapalat" w:eastAsia="Times New Roman" w:hAnsi="GHEA Grapalat" w:cs="Sylfaen"/>
          <w:shd w:val="clear" w:color="auto" w:fill="FFFFFF"/>
          <w:lang w:val="hy-AM" w:eastAsia="ru-RU"/>
        </w:rPr>
        <w:t>ԿՐԹՈՒԹՅՈՒՆ</w:t>
      </w:r>
      <w:r w:rsidRPr="00740BA4">
        <w:rPr>
          <w:rFonts w:ascii="GHEA Grapalat" w:eastAsia="Times New Roman" w:hAnsi="GHEA Grapalat" w:cs="Arial"/>
          <w:shd w:val="clear" w:color="auto" w:fill="FFFFFF"/>
          <w:lang w:val="it-IT" w:eastAsia="ru-RU"/>
        </w:rPr>
        <w:t>»</w:t>
      </w:r>
      <w:r w:rsidR="00F27AF9">
        <w:rPr>
          <w:rFonts w:ascii="GHEA Grapalat" w:eastAsia="Times New Roman" w:hAnsi="GHEA Grapalat" w:cs="Sylfaen"/>
          <w:shd w:val="clear" w:color="auto" w:fill="FFFFFF"/>
          <w:lang w:val="hy-AM" w:eastAsia="ru-RU"/>
        </w:rPr>
        <w:t xml:space="preserve"> </w:t>
      </w:r>
      <w:r w:rsidR="00F222A7" w:rsidRPr="00380E36">
        <w:rPr>
          <w:rFonts w:ascii="GHEA Grapalat" w:eastAsia="Times New Roman" w:hAnsi="GHEA Grapalat" w:cs="Sylfaen"/>
          <w:shd w:val="clear" w:color="auto" w:fill="FFFFFF"/>
          <w:lang w:val="hy-AM" w:eastAsia="ru-RU"/>
        </w:rPr>
        <w:t>բաժնի</w:t>
      </w:r>
      <w:r w:rsidR="00F222A7" w:rsidRPr="00380E36">
        <w:rPr>
          <w:rFonts w:ascii="Calibri" w:eastAsia="Times New Roman" w:hAnsi="Calibri" w:cs="Calibri"/>
          <w:shd w:val="clear" w:color="auto" w:fill="FFFFFF"/>
          <w:lang w:val="it-IT" w:eastAsia="ru-RU"/>
        </w:rPr>
        <w:t> </w:t>
      </w:r>
      <w:r w:rsidR="00F222A7" w:rsidRPr="00380E36">
        <w:rPr>
          <w:rFonts w:ascii="GHEA Grapalat" w:eastAsia="Times New Roman" w:hAnsi="GHEA Grapalat" w:cs="Arial"/>
          <w:shd w:val="clear" w:color="auto" w:fill="FFFFFF"/>
          <w:lang w:val="hy-AM" w:eastAsia="ru-RU"/>
        </w:rPr>
        <w:t>1-ին</w:t>
      </w:r>
      <w:r w:rsidR="00F222A7" w:rsidRPr="00380E36">
        <w:rPr>
          <w:rFonts w:ascii="GHEA Grapalat" w:hAnsi="GHEA Grapalat" w:cs="Arial"/>
          <w:shd w:val="clear" w:color="auto" w:fill="FFFFFF"/>
          <w:lang w:val="hy-AM"/>
        </w:rPr>
        <w:t>՝</w:t>
      </w:r>
      <w:r w:rsidR="00F222A7" w:rsidRPr="00380E36">
        <w:rPr>
          <w:rFonts w:ascii="GHEA Grapalat" w:eastAsia="Times New Roman" w:hAnsi="GHEA Grapalat" w:cs="Arial"/>
          <w:shd w:val="clear" w:color="auto" w:fill="FFFFFF"/>
          <w:lang w:val="hy-AM" w:eastAsia="ru-RU"/>
        </w:rPr>
        <w:t xml:space="preserve"> «</w:t>
      </w:r>
      <w:r w:rsidR="00F222A7" w:rsidRPr="00380E36">
        <w:rPr>
          <w:rFonts w:ascii="GHEA Grapalat" w:hAnsi="GHEA Grapalat"/>
          <w:lang w:val="hy-AM"/>
        </w:rPr>
        <w:t xml:space="preserve">Կառավարության համար գերակա խնդիր է կրթության և գիտության զարգացումը, ինչի </w:t>
      </w:r>
      <w:r w:rsidR="00F222A7" w:rsidRPr="00380E36">
        <w:rPr>
          <w:rFonts w:ascii="GHEA Grapalat" w:hAnsi="GHEA Grapalat"/>
          <w:lang w:val="hy-AM"/>
        </w:rPr>
        <w:lastRenderedPageBreak/>
        <w:t>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F222A7" w:rsidRPr="00380E36">
        <w:rPr>
          <w:rFonts w:ascii="GHEA Grapalat" w:eastAsia="Times New Roman" w:hAnsi="GHEA Grapalat" w:cs="Arial"/>
          <w:shd w:val="clear" w:color="auto" w:fill="FFFFFF"/>
          <w:lang w:val="hy-AM" w:eastAsia="ru-RU"/>
        </w:rPr>
        <w:t>»</w:t>
      </w:r>
      <w:r w:rsidR="00F222A7" w:rsidRPr="00380E36">
        <w:rPr>
          <w:rFonts w:ascii="GHEA Grapalat" w:hAnsi="GHEA Grapalat" w:cs="Arial"/>
          <w:shd w:val="clear" w:color="auto" w:fill="FFFFFF"/>
          <w:lang w:val="af-ZA" w:eastAsia="ru-RU"/>
        </w:rPr>
        <w:t>,</w:t>
      </w:r>
      <w:r w:rsidR="00FD1316">
        <w:rPr>
          <w:rFonts w:ascii="GHEA Grapalat" w:eastAsia="Times New Roman" w:hAnsi="GHEA Grapalat" w:cs="Arial"/>
          <w:shd w:val="clear" w:color="auto" w:fill="FFFFFF"/>
          <w:lang w:val="hy-AM" w:eastAsia="ru-RU"/>
        </w:rPr>
        <w:t xml:space="preserve"> </w:t>
      </w:r>
      <w:r w:rsidRPr="00740BA4">
        <w:rPr>
          <w:rFonts w:ascii="GHEA Grapalat" w:eastAsia="Times New Roman" w:hAnsi="GHEA Grapalat" w:cs="Arial"/>
          <w:shd w:val="clear" w:color="auto" w:fill="FFFFFF"/>
          <w:lang w:val="hy-AM" w:eastAsia="ru-RU"/>
        </w:rPr>
        <w:t>3-րդ</w:t>
      </w:r>
      <w:r w:rsidR="00F222A7">
        <w:rPr>
          <w:rFonts w:ascii="GHEA Grapalat" w:eastAsia="Times New Roman" w:hAnsi="GHEA Grapalat" w:cs="Arial"/>
          <w:shd w:val="clear" w:color="auto" w:fill="FFFFFF"/>
          <w:lang w:val="hy-AM" w:eastAsia="ru-RU"/>
        </w:rPr>
        <w:t>՝ «</w:t>
      </w:r>
      <w:r w:rsidR="00F222A7" w:rsidRPr="0064041F">
        <w:rPr>
          <w:rFonts w:ascii="GHEA Grapalat" w:hAnsi="GHEA Grapalat" w:cs="Sylfaen"/>
          <w:shd w:val="clear" w:color="auto" w:fill="FFFFFF"/>
          <w:lang w:val="hy-AM"/>
        </w:rPr>
        <w:t>«</w:t>
      </w:r>
      <w:r w:rsidR="00F222A7" w:rsidRPr="0064041F">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00F222A7" w:rsidRPr="0064041F">
        <w:rPr>
          <w:rFonts w:ascii="GHEA Grapalat" w:hAnsi="GHEA Grapalat" w:cs="Sylfaen"/>
          <w:shd w:val="clear" w:color="auto" w:fill="FFFFFF"/>
          <w:lang w:val="hy-AM"/>
        </w:rPr>
        <w:t>»</w:t>
      </w:r>
      <w:r w:rsidRPr="00740BA4">
        <w:rPr>
          <w:rFonts w:ascii="GHEA Grapalat" w:eastAsia="Times New Roman" w:hAnsi="GHEA Grapalat" w:cs="Arial"/>
          <w:shd w:val="clear" w:color="auto" w:fill="FFFFFF"/>
          <w:lang w:val="hy-AM" w:eastAsia="ru-RU"/>
        </w:rPr>
        <w:t xml:space="preserve"> </w:t>
      </w:r>
      <w:r w:rsidR="00F222A7">
        <w:rPr>
          <w:rFonts w:ascii="GHEA Grapalat" w:eastAsia="Times New Roman" w:hAnsi="GHEA Grapalat" w:cs="Sylfaen"/>
          <w:shd w:val="clear" w:color="auto" w:fill="FFFFFF"/>
          <w:lang w:val="hy-AM" w:eastAsia="ru-RU"/>
        </w:rPr>
        <w:t xml:space="preserve">պարբերություններով </w:t>
      </w:r>
      <w:r w:rsidR="00FD1316">
        <w:rPr>
          <w:rFonts w:ascii="GHEA Grapalat" w:eastAsia="Times New Roman" w:hAnsi="GHEA Grapalat" w:cs="Arial"/>
          <w:shd w:val="clear" w:color="auto" w:fill="FFFFFF"/>
          <w:lang w:val="hy-AM" w:eastAsia="ru-RU"/>
        </w:rPr>
        <w:t xml:space="preserve">և </w:t>
      </w:r>
      <w:r w:rsidRPr="00740BA4">
        <w:rPr>
          <w:rFonts w:ascii="GHEA Grapalat" w:eastAsia="Times New Roman" w:hAnsi="GHEA Grapalat" w:cs="Arial"/>
          <w:shd w:val="clear" w:color="auto" w:fill="FFFFFF"/>
          <w:lang w:val="hy-AM" w:eastAsia="ru-RU"/>
        </w:rPr>
        <w:t xml:space="preserve">3-րդ </w:t>
      </w:r>
      <w:r w:rsidRPr="00740BA4">
        <w:rPr>
          <w:rFonts w:ascii="GHEA Grapalat" w:eastAsia="Times New Roman" w:hAnsi="GHEA Grapalat" w:cs="Sylfaen"/>
          <w:shd w:val="clear" w:color="auto" w:fill="FFFFFF"/>
          <w:lang w:val="hy-AM" w:eastAsia="ru-RU"/>
        </w:rPr>
        <w:t xml:space="preserve">պարբերության </w:t>
      </w:r>
      <w:r w:rsidR="00E42657" w:rsidRPr="00740BA4">
        <w:rPr>
          <w:rFonts w:ascii="GHEA Grapalat" w:eastAsia="Times New Roman" w:hAnsi="GHEA Grapalat" w:cs="Sylfaen"/>
          <w:shd w:val="clear" w:color="auto" w:fill="FFFFFF"/>
          <w:lang w:val="hy-AM" w:eastAsia="ru-RU"/>
        </w:rPr>
        <w:t>5</w:t>
      </w:r>
      <w:r w:rsidRPr="00740BA4">
        <w:rPr>
          <w:rFonts w:ascii="GHEA Grapalat" w:eastAsia="Times New Roman" w:hAnsi="GHEA Grapalat" w:cs="Sylfaen"/>
          <w:shd w:val="clear" w:color="auto" w:fill="FFFFFF"/>
          <w:lang w:val="hy-AM" w:eastAsia="ru-RU"/>
        </w:rPr>
        <w:t>-րդ կետով</w:t>
      </w:r>
      <w:r w:rsidR="00F222A7">
        <w:rPr>
          <w:rFonts w:ascii="GHEA Grapalat" w:eastAsia="Times New Roman" w:hAnsi="GHEA Grapalat" w:cs="Sylfaen"/>
          <w:shd w:val="clear" w:color="auto" w:fill="FFFFFF"/>
          <w:lang w:val="hy-AM" w:eastAsia="ru-RU"/>
        </w:rPr>
        <w:t>՝ «</w:t>
      </w:r>
      <w:r w:rsidR="00F222A7" w:rsidRPr="0064041F">
        <w:rPr>
          <w:rFonts w:ascii="GHEA Grapalat" w:hAnsi="GHEA Grapalat"/>
          <w:lang w:val="hy-AM"/>
        </w:rPr>
        <w:t>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sidR="00F222A7">
        <w:rPr>
          <w:rFonts w:ascii="GHEA Grapalat" w:eastAsia="Times New Roman" w:hAnsi="GHEA Grapalat" w:cs="Sylfaen"/>
          <w:shd w:val="clear" w:color="auto" w:fill="FFFFFF"/>
          <w:lang w:val="hy-AM" w:eastAsia="ru-RU"/>
        </w:rPr>
        <w:t>»</w:t>
      </w:r>
      <w:r w:rsidRPr="00740BA4">
        <w:rPr>
          <w:rFonts w:ascii="GHEA Grapalat" w:eastAsia="Times New Roman" w:hAnsi="GHEA Grapalat" w:cs="Arial"/>
          <w:shd w:val="clear" w:color="auto" w:fill="FFFFFF"/>
          <w:lang w:val="hy-AM" w:eastAsia="ru-RU"/>
        </w:rPr>
        <w:t xml:space="preserve"> սահմանված նպատակներից:</w:t>
      </w:r>
    </w:p>
    <w:p w:rsidR="00A466C5" w:rsidRPr="00740BA4" w:rsidRDefault="00A466C5" w:rsidP="0016787C">
      <w:pPr>
        <w:autoSpaceDE w:val="0"/>
        <w:autoSpaceDN w:val="0"/>
        <w:adjustRightInd w:val="0"/>
        <w:spacing w:line="360" w:lineRule="auto"/>
        <w:ind w:right="141" w:firstLine="284"/>
        <w:jc w:val="both"/>
        <w:rPr>
          <w:rFonts w:ascii="GHEA Grapalat" w:eastAsia="CIDFont+F2" w:hAnsi="GHEA Grapalat" w:cs="Sylfaen"/>
          <w:lang w:val="af-ZA"/>
        </w:rPr>
      </w:pPr>
      <w:r w:rsidRPr="00740BA4">
        <w:rPr>
          <w:rFonts w:ascii="GHEA Grapalat" w:eastAsia="CIDFont+F2" w:hAnsi="GHEA Grapalat" w:cs="Sylfaen"/>
          <w:lang w:val="hy-AM"/>
        </w:rPr>
        <w:t>Միջոցառման</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անհրաժեշտությունը</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բխում</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է</w:t>
      </w:r>
      <w:r w:rsidRPr="00740BA4">
        <w:rPr>
          <w:rFonts w:ascii="GHEA Grapalat" w:eastAsia="CIDFont+F2" w:hAnsi="GHEA Grapalat" w:cs="CIDFont+F2"/>
          <w:lang w:val="af-ZA"/>
        </w:rPr>
        <w:t xml:space="preserve"> </w:t>
      </w:r>
      <w:r w:rsidRPr="00740BA4">
        <w:rPr>
          <w:rFonts w:ascii="GHEA Grapalat" w:hAnsi="GHEA Grapalat"/>
          <w:shd w:val="clear" w:color="auto" w:fill="FFFFFF"/>
          <w:lang w:val="af-ZA"/>
        </w:rPr>
        <w:t xml:space="preserve">«2050 </w:t>
      </w:r>
      <w:r w:rsidRPr="00740BA4">
        <w:rPr>
          <w:rFonts w:ascii="GHEA Grapalat" w:hAnsi="GHEA Grapalat" w:cs="Sylfaen"/>
          <w:shd w:val="clear" w:color="auto" w:fill="FFFFFF"/>
          <w:lang w:val="hy-AM"/>
        </w:rPr>
        <w:t>ՀԱՅԱՍՏԱՆԻ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ՎԵՐԱՓՈԽՄԱՆ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ՌԱԶՄԱՎԱՐՈՒԹՅՈՒՆ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ծրագրի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ՄԻՆՉԵՎ</w:t>
      </w:r>
      <w:r w:rsidRPr="00740BA4">
        <w:rPr>
          <w:rFonts w:ascii="GHEA Grapalat" w:hAnsi="GHEA Grapalat"/>
          <w:shd w:val="clear" w:color="auto" w:fill="FFFFFF"/>
          <w:lang w:val="af-ZA"/>
        </w:rPr>
        <w:t xml:space="preserve"> 2030 </w:t>
      </w:r>
      <w:r w:rsidRPr="00740BA4">
        <w:rPr>
          <w:rFonts w:ascii="GHEA Grapalat" w:hAnsi="GHEA Grapalat" w:cs="Sylfaen"/>
          <w:shd w:val="clear" w:color="auto" w:fill="FFFFFF"/>
          <w:lang w:val="hy-AM"/>
        </w:rPr>
        <w:t>ԹՎԱԿԱՆԻ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ՄԵԳԱՆՊԱՏԱԿՆԵՐԻ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ԳՈՐԾՈՂՈՒԹՅՈՒՆՆԵՐԻ</w:t>
      </w:r>
      <w:r w:rsidRPr="00740BA4">
        <w:rPr>
          <w:rFonts w:ascii="GHEA Grapalat" w:hAnsi="GHEA Grapalat"/>
          <w:shd w:val="clear" w:color="auto" w:fill="FFFFFF"/>
          <w:lang w:val="af-ZA"/>
        </w:rPr>
        <w:t xml:space="preserve"> «1</w:t>
      </w:r>
      <w:r w:rsidRPr="00740BA4">
        <w:rPr>
          <w:rFonts w:ascii="MS Gothic" w:eastAsia="MS Gothic" w:hAnsi="MS Gothic" w:cs="MS Gothic" w:hint="eastAsia"/>
          <w:shd w:val="clear" w:color="auto" w:fill="FFFFFF"/>
          <w:lang w:val="af-ZA"/>
        </w:rPr>
        <w:t>․</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ԿԻՐԹ</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ԵՎ</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ԿԱՐՈՂՈՒՆԱԿ</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ՔԱՂԱՔԱՑԻ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ԺՈՂՈՎՈՒՐԴ</w:t>
      </w:r>
      <w:r w:rsidRPr="00740BA4">
        <w:rPr>
          <w:rFonts w:ascii="GHEA Grapalat" w:hAnsi="GHEA Grapalat"/>
          <w:shd w:val="clear" w:color="auto" w:fill="FFFFFF"/>
          <w:lang w:val="af-ZA"/>
        </w:rPr>
        <w:t xml:space="preserve">» </w:t>
      </w:r>
      <w:r w:rsidRPr="00740BA4">
        <w:rPr>
          <w:rFonts w:ascii="GHEA Grapalat" w:hAnsi="GHEA Grapalat"/>
          <w:shd w:val="clear" w:color="auto" w:fill="FFFFFF"/>
          <w:lang w:val="hy-AM"/>
        </w:rPr>
        <w:t>համար</w:t>
      </w:r>
      <w:r w:rsidRPr="00740BA4">
        <w:rPr>
          <w:rFonts w:ascii="GHEA Grapalat" w:hAnsi="GHEA Grapalat"/>
          <w:shd w:val="clear" w:color="auto" w:fill="FFFFFF"/>
          <w:lang w:val="af-ZA"/>
        </w:rPr>
        <w:t xml:space="preserve"> 1</w:t>
      </w:r>
      <w:r w:rsidRPr="00740BA4">
        <w:rPr>
          <w:rFonts w:ascii="GHEA Grapalat" w:eastAsia="MS Gothic" w:hAnsi="GHEA Grapalat" w:cs="MS Gothic"/>
          <w:shd w:val="clear" w:color="auto" w:fill="FFFFFF"/>
          <w:lang w:val="af-ZA"/>
        </w:rPr>
        <w:t xml:space="preserve"> </w:t>
      </w:r>
      <w:r w:rsidRPr="00740BA4">
        <w:rPr>
          <w:rFonts w:ascii="GHEA Grapalat" w:eastAsia="MS Gothic" w:hAnsi="GHEA Grapalat" w:cs="MS Gothic"/>
          <w:shd w:val="clear" w:color="auto" w:fill="FFFFFF"/>
          <w:lang w:val="hy-AM"/>
        </w:rPr>
        <w:t>մեգանպատակի</w:t>
      </w:r>
      <w:r w:rsidRPr="00740BA4">
        <w:rPr>
          <w:rFonts w:ascii="GHEA Grapalat" w:eastAsia="CIDFont+F2" w:hAnsi="GHEA Grapalat" w:cs="Sylfaen"/>
          <w:lang w:val="af-ZA"/>
        </w:rPr>
        <w:t xml:space="preserve"> </w:t>
      </w:r>
      <w:r w:rsidRPr="00740BA4">
        <w:rPr>
          <w:rFonts w:ascii="GHEA Grapalat" w:hAnsi="GHEA Grapalat" w:cs="Sylfaen"/>
          <w:shd w:val="clear" w:color="auto" w:fill="FFFFFF"/>
          <w:lang w:val="hy-AM"/>
        </w:rPr>
        <w:t>թիրախային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արդյունքի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ցուցանիշի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ապահովման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պահանջից</w:t>
      </w:r>
      <w:r w:rsidR="005B7FFA">
        <w:rPr>
          <w:rFonts w:ascii="GHEA Grapalat" w:hAnsi="GHEA Grapalat" w:cs="Sylfaen"/>
          <w:shd w:val="clear" w:color="auto" w:fill="FFFFFF"/>
          <w:lang w:val="hy-AM"/>
        </w:rPr>
        <w:t>՝</w:t>
      </w:r>
      <w:r w:rsidR="005B7FFA">
        <w:rPr>
          <w:rFonts w:ascii="GHEA Grapalat" w:eastAsia="CIDFont+F2" w:hAnsi="GHEA Grapalat" w:cs="Sylfaen"/>
          <w:lang w:val="af-ZA"/>
        </w:rPr>
        <w:t xml:space="preserve"> </w:t>
      </w:r>
      <w:r w:rsidR="005B7FFA" w:rsidRPr="00380E36">
        <w:rPr>
          <w:rFonts w:ascii="GHEA Grapalat" w:hAnsi="GHEA Grapalat" w:cs="Sylfaen"/>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5B7FFA">
        <w:rPr>
          <w:rFonts w:ascii="GHEA Grapalat" w:eastAsia="CIDFont+F2" w:hAnsi="GHEA Grapalat" w:cs="Sylfaen"/>
          <w:lang w:val="af-ZA"/>
        </w:rPr>
        <w:t>:</w:t>
      </w:r>
      <w:r w:rsidRPr="00740BA4">
        <w:rPr>
          <w:rFonts w:ascii="GHEA Grapalat" w:eastAsia="CIDFont+F2" w:hAnsi="GHEA Grapalat" w:cs="Sylfaen"/>
          <w:lang w:val="af-ZA"/>
        </w:rPr>
        <w:t xml:space="preserve">  </w:t>
      </w:r>
    </w:p>
    <w:p w:rsidR="00CC24D5" w:rsidRPr="00740BA4" w:rsidRDefault="005D578A" w:rsidP="0016787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141" w:firstLine="540"/>
        <w:jc w:val="both"/>
        <w:rPr>
          <w:rFonts w:ascii="GHEA Grapalat" w:hAnsi="GHEA Grapalat"/>
          <w:shd w:val="clear" w:color="auto" w:fill="FFFFFF"/>
          <w:lang w:val="af-ZA"/>
        </w:rPr>
      </w:pPr>
      <w:r w:rsidRPr="00740BA4">
        <w:rPr>
          <w:rFonts w:ascii="GHEA Grapalat" w:hAnsi="GHEA Grapalat"/>
          <w:shd w:val="clear" w:color="auto" w:fill="FFFFFF"/>
          <w:lang w:val="af-ZA"/>
        </w:rPr>
        <w:t xml:space="preserve">  </w:t>
      </w:r>
      <w:r w:rsidRPr="00740BA4">
        <w:rPr>
          <w:rFonts w:ascii="GHEA Grapalat" w:eastAsia="CIDFont+F2" w:hAnsi="GHEA Grapalat" w:cs="Sylfaen"/>
          <w:bdr w:val="none" w:sz="0" w:space="0" w:color="auto"/>
          <w:lang w:val="af-ZA"/>
        </w:rPr>
        <w:t xml:space="preserve"> </w:t>
      </w:r>
    </w:p>
    <w:p w:rsidR="000E2B1A" w:rsidRPr="00740BA4" w:rsidRDefault="00B50BBB" w:rsidP="0016787C">
      <w:pPr>
        <w:spacing w:line="360" w:lineRule="auto"/>
        <w:ind w:right="141" w:firstLine="540"/>
        <w:jc w:val="both"/>
        <w:rPr>
          <w:rFonts w:ascii="GHEA Grapalat" w:eastAsia="Times New Roman" w:hAnsi="GHEA Grapalat"/>
          <w:b/>
          <w:lang w:val="af-ZA"/>
        </w:rPr>
      </w:pPr>
      <w:r w:rsidRPr="00740BA4">
        <w:rPr>
          <w:rFonts w:ascii="GHEA Grapalat" w:eastAsia="Times New Roman" w:hAnsi="GHEA Grapalat"/>
          <w:b/>
          <w:lang w:val="af-ZA"/>
        </w:rPr>
        <w:t xml:space="preserve">Իրավական ակտի մշակման գործընթացում ներգրավված մարմիններ՝ </w:t>
      </w:r>
    </w:p>
    <w:p w:rsidR="00B50BBB" w:rsidRPr="00740BA4" w:rsidRDefault="000E2B1A" w:rsidP="0016787C">
      <w:pPr>
        <w:spacing w:line="360" w:lineRule="auto"/>
        <w:ind w:right="141"/>
        <w:jc w:val="both"/>
        <w:rPr>
          <w:rFonts w:ascii="GHEA Grapalat" w:eastAsia="Times New Roman" w:hAnsi="GHEA Grapalat"/>
          <w:lang w:val="af-ZA"/>
        </w:rPr>
      </w:pPr>
      <w:r w:rsidRPr="00740BA4">
        <w:rPr>
          <w:rFonts w:ascii="GHEA Grapalat" w:eastAsia="Times New Roman" w:hAnsi="GHEA Grapalat"/>
          <w:lang w:val="ru-RU"/>
        </w:rPr>
        <w:lastRenderedPageBreak/>
        <w:t>ՀՀ</w:t>
      </w:r>
      <w:r w:rsidRPr="00740BA4">
        <w:rPr>
          <w:rFonts w:ascii="GHEA Grapalat" w:eastAsia="Times New Roman" w:hAnsi="GHEA Grapalat"/>
          <w:b/>
          <w:lang w:val="af-ZA"/>
        </w:rPr>
        <w:t xml:space="preserve"> </w:t>
      </w:r>
      <w:r w:rsidRPr="00740BA4">
        <w:rPr>
          <w:rFonts w:ascii="GHEA Grapalat" w:eastAsia="Times New Roman" w:hAnsi="GHEA Grapalat"/>
          <w:lang w:val="ru-RU"/>
        </w:rPr>
        <w:t>կ</w:t>
      </w:r>
      <w:r w:rsidR="00B50BBB" w:rsidRPr="00740BA4">
        <w:rPr>
          <w:rFonts w:ascii="GHEA Grapalat" w:eastAsia="Times New Roman" w:hAnsi="GHEA Grapalat"/>
          <w:lang w:val="af-ZA"/>
        </w:rPr>
        <w:t>րթության, գիտության, մշ</w:t>
      </w:r>
      <w:r w:rsidR="005D578A" w:rsidRPr="00740BA4">
        <w:rPr>
          <w:rFonts w:ascii="GHEA Grapalat" w:eastAsia="Times New Roman" w:hAnsi="GHEA Grapalat"/>
          <w:lang w:val="af-ZA"/>
        </w:rPr>
        <w:t>ակույթի և սպորտի նախարարություն</w:t>
      </w:r>
    </w:p>
    <w:p w:rsidR="001575BF" w:rsidRPr="00740BA4" w:rsidRDefault="001575BF" w:rsidP="0016787C">
      <w:pPr>
        <w:ind w:right="141"/>
        <w:jc w:val="both"/>
        <w:rPr>
          <w:rFonts w:ascii="GHEA Grapalat" w:hAnsi="GHEA Grapalat" w:cs="Sylfaen"/>
          <w:b/>
          <w:shd w:val="clear" w:color="auto" w:fill="FFFFFF"/>
          <w:lang w:val="af-ZA" w:eastAsia="ru-RU"/>
        </w:rPr>
      </w:pPr>
    </w:p>
    <w:p w:rsidR="0051169C" w:rsidRPr="00740BA4" w:rsidRDefault="006D5B26" w:rsidP="0016787C">
      <w:pPr>
        <w:spacing w:line="360" w:lineRule="auto"/>
        <w:ind w:right="141" w:firstLine="259"/>
        <w:jc w:val="both"/>
        <w:rPr>
          <w:rFonts w:ascii="GHEA Grapalat" w:eastAsia="GHEA Grapalat" w:hAnsi="GHEA Grapalat" w:cs="GHEA Grapalat"/>
          <w:b/>
          <w:lang w:val="af-ZA"/>
        </w:rPr>
      </w:pPr>
      <w:r w:rsidRPr="00740BA4">
        <w:rPr>
          <w:rFonts w:ascii="GHEA Grapalat" w:hAnsi="GHEA Grapalat"/>
          <w:b/>
          <w:lang w:val="af-ZA"/>
        </w:rPr>
        <w:t xml:space="preserve"> </w:t>
      </w:r>
      <w:r w:rsidRPr="00740BA4">
        <w:rPr>
          <w:rFonts w:ascii="GHEA Grapalat" w:hAnsi="GHEA Grapalat"/>
          <w:b/>
          <w:lang w:val="hy-AM"/>
        </w:rPr>
        <w:t>«</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2023 </w:t>
      </w:r>
      <w:r w:rsidRPr="00740BA4">
        <w:rPr>
          <w:rFonts w:ascii="GHEA Grapalat" w:eastAsia="GHEA Grapalat" w:hAnsi="GHEA Grapalat" w:cs="GHEA Grapalat"/>
          <w:b/>
        </w:rPr>
        <w:t>թվականի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փետրվարի</w:t>
      </w:r>
      <w:r w:rsidRPr="00740BA4">
        <w:rPr>
          <w:rFonts w:ascii="GHEA Grapalat" w:eastAsia="GHEA Grapalat" w:hAnsi="GHEA Grapalat" w:cs="GHEA Grapalat"/>
          <w:b/>
          <w:lang w:val="af-ZA"/>
        </w:rPr>
        <w:t xml:space="preserve"> 9-</w:t>
      </w:r>
      <w:r w:rsidRPr="00740BA4">
        <w:rPr>
          <w:rFonts w:ascii="GHEA Grapalat" w:eastAsia="GHEA Grapalat" w:hAnsi="GHEA Grapalat" w:cs="GHEA Grapalat"/>
          <w:b/>
        </w:rPr>
        <w:t>ի</w:t>
      </w:r>
      <w:r w:rsidRPr="00740BA4">
        <w:rPr>
          <w:rFonts w:ascii="GHEA Grapalat" w:eastAsia="GHEA Grapalat" w:hAnsi="GHEA Grapalat" w:cs="GHEA Grapalat"/>
          <w:b/>
          <w:lang w:val="af-ZA"/>
        </w:rPr>
        <w:t xml:space="preserve"> N 181-</w:t>
      </w:r>
      <w:r w:rsidRPr="00740BA4">
        <w:rPr>
          <w:rFonts w:ascii="GHEA Grapalat" w:eastAsia="GHEA Grapalat" w:hAnsi="GHEA Grapalat" w:cs="GHEA Grapalat"/>
          <w:b/>
          <w:lang w:val="hy-AM"/>
        </w:rPr>
        <w:t>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մեջ</w:t>
      </w:r>
      <w:r w:rsidRPr="00740BA4">
        <w:rPr>
          <w:rFonts w:ascii="GHEA Grapalat" w:eastAsia="GHEA Grapalat" w:hAnsi="GHEA Grapalat" w:cs="GHEA Grapalat"/>
          <w:b/>
          <w:lang w:val="af-ZA"/>
        </w:rPr>
        <w:t xml:space="preserve"> </w:t>
      </w:r>
      <w:r w:rsidR="00F4153B" w:rsidRPr="00740BA4">
        <w:rPr>
          <w:rFonts w:ascii="GHEA Grapalat" w:eastAsia="GHEA Grapalat" w:hAnsi="GHEA Grapalat" w:cs="GHEA Grapalat"/>
          <w:b/>
        </w:rPr>
        <w:t>փոփոխությու</w:t>
      </w:r>
      <w:r w:rsidR="00F4153B" w:rsidRPr="00740BA4">
        <w:rPr>
          <w:rFonts w:ascii="GHEA Grapalat" w:eastAsia="GHEA Grapalat" w:hAnsi="GHEA Grapalat" w:cs="GHEA Grapalat"/>
          <w:b/>
          <w:lang w:val="hy-AM"/>
        </w:rPr>
        <w:t>ն</w:t>
      </w:r>
      <w:r w:rsidR="00DC076B">
        <w:rPr>
          <w:rFonts w:ascii="GHEA Grapalat" w:eastAsia="GHEA Grapalat" w:hAnsi="GHEA Grapalat" w:cs="GHEA Grapalat"/>
          <w:b/>
          <w:lang w:val="hy-AM"/>
        </w:rPr>
        <w:t>ներ</w:t>
      </w:r>
      <w:r w:rsidR="00F4153B" w:rsidRPr="00740BA4">
        <w:rPr>
          <w:rFonts w:ascii="GHEA Grapalat" w:eastAsia="GHEA Grapalat" w:hAnsi="GHEA Grapalat" w:cs="GHEA Grapalat"/>
          <w:b/>
          <w:lang w:val="hy-AM"/>
        </w:rPr>
        <w:t xml:space="preserve"> </w:t>
      </w:r>
      <w:r w:rsidRPr="00740BA4">
        <w:rPr>
          <w:rFonts w:ascii="GHEA Grapalat" w:eastAsia="GHEA Grapalat" w:hAnsi="GHEA Grapalat" w:cs="GHEA Grapalat"/>
          <w:b/>
        </w:rPr>
        <w:t>կատարելու</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մասին</w:t>
      </w:r>
      <w:r w:rsidRPr="00740BA4">
        <w:rPr>
          <w:rFonts w:ascii="GHEA Grapalat" w:hAnsi="GHEA Grapalat"/>
          <w:b/>
          <w:lang w:val="hy-AM"/>
        </w:rPr>
        <w:t>»</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hAnsi="GHEA Grapalat"/>
          <w:b/>
          <w:lang w:val="hy-AM"/>
        </w:rPr>
        <w:t>նախագծի</w:t>
      </w:r>
      <w:r w:rsidRPr="00740BA4">
        <w:rPr>
          <w:rFonts w:ascii="GHEA Grapalat" w:hAnsi="GHEA Grapalat" w:cs="Sylfaen"/>
          <w:b/>
          <w:lang w:val="af-ZA"/>
        </w:rPr>
        <w:t xml:space="preserve"> </w:t>
      </w:r>
      <w:r w:rsidRPr="00740BA4">
        <w:rPr>
          <w:rFonts w:ascii="GHEA Grapalat" w:hAnsi="GHEA Grapalat" w:cs="Sylfaen"/>
          <w:b/>
        </w:rPr>
        <w:t>ընդունումը</w:t>
      </w:r>
      <w:r w:rsidRPr="00740BA4">
        <w:rPr>
          <w:rFonts w:ascii="GHEA Grapalat" w:hAnsi="GHEA Grapalat"/>
          <w:b/>
          <w:lang w:val="af-ZA"/>
        </w:rPr>
        <w:t xml:space="preserve"> չի </w:t>
      </w:r>
      <w:r w:rsidRPr="00740BA4">
        <w:rPr>
          <w:rFonts w:ascii="GHEA Grapalat" w:hAnsi="GHEA Grapalat" w:cs="Sylfaen"/>
          <w:b/>
        </w:rPr>
        <w:t>նախատեսում</w:t>
      </w:r>
      <w:r w:rsidRPr="00740BA4">
        <w:rPr>
          <w:rFonts w:ascii="Calibri" w:hAnsi="Calibri" w:cs="Calibri"/>
          <w:b/>
          <w:lang w:val="af-ZA"/>
        </w:rPr>
        <w:t>  </w:t>
      </w:r>
      <w:r w:rsidRPr="00740BA4">
        <w:rPr>
          <w:rFonts w:ascii="GHEA Grapalat" w:hAnsi="GHEA Grapalat"/>
          <w:b/>
          <w:lang w:val="af-ZA"/>
        </w:rPr>
        <w:t xml:space="preserve"> </w:t>
      </w:r>
      <w:r w:rsidRPr="00740BA4">
        <w:rPr>
          <w:rFonts w:ascii="GHEA Grapalat" w:hAnsi="GHEA Grapalat" w:cs="Sylfaen"/>
          <w:b/>
        </w:rPr>
        <w:t>պետական</w:t>
      </w:r>
      <w:r w:rsidRPr="00740BA4">
        <w:rPr>
          <w:rFonts w:ascii="GHEA Grapalat" w:hAnsi="GHEA Grapalat"/>
          <w:b/>
          <w:lang w:val="af-ZA"/>
        </w:rPr>
        <w:t xml:space="preserve"> </w:t>
      </w:r>
      <w:r w:rsidRPr="00740BA4">
        <w:rPr>
          <w:rFonts w:ascii="GHEA Grapalat" w:hAnsi="GHEA Grapalat" w:cs="Sylfaen"/>
          <w:b/>
        </w:rPr>
        <w:t>բյուջեի</w:t>
      </w:r>
      <w:r w:rsidRPr="00740BA4">
        <w:rPr>
          <w:rFonts w:ascii="Calibri" w:hAnsi="Calibri" w:cs="Calibri"/>
          <w:b/>
          <w:lang w:val="af-ZA"/>
        </w:rPr>
        <w:t>  </w:t>
      </w:r>
      <w:r w:rsidRPr="00740BA4">
        <w:rPr>
          <w:rFonts w:ascii="GHEA Grapalat" w:hAnsi="GHEA Grapalat" w:cs="Sylfaen"/>
          <w:b/>
        </w:rPr>
        <w:t>ծախսերի</w:t>
      </w:r>
      <w:r w:rsidRPr="00740BA4">
        <w:rPr>
          <w:rFonts w:ascii="GHEA Grapalat" w:hAnsi="GHEA Grapalat"/>
          <w:b/>
          <w:lang w:val="af-ZA"/>
        </w:rPr>
        <w:t xml:space="preserve"> </w:t>
      </w:r>
      <w:r w:rsidRPr="00740BA4">
        <w:rPr>
          <w:rFonts w:ascii="GHEA Grapalat" w:hAnsi="GHEA Grapalat" w:cs="Sylfaen"/>
          <w:b/>
        </w:rPr>
        <w:t>ավելացում</w:t>
      </w:r>
      <w:r w:rsidRPr="00740BA4">
        <w:rPr>
          <w:rFonts w:ascii="GHEA Grapalat" w:hAnsi="GHEA Grapalat"/>
          <w:b/>
          <w:lang w:val="af-ZA"/>
        </w:rPr>
        <w:t>:</w:t>
      </w:r>
    </w:p>
    <w:p w:rsidR="0051169C" w:rsidRPr="00740BA4" w:rsidRDefault="006D5B26" w:rsidP="0016787C">
      <w:pPr>
        <w:pStyle w:val="NormalWeb"/>
        <w:shd w:val="clear" w:color="auto" w:fill="FFFFFF"/>
        <w:spacing w:before="0" w:beforeAutospacing="0" w:after="0" w:afterAutospacing="0" w:line="360" w:lineRule="auto"/>
        <w:ind w:right="141" w:firstLine="375"/>
        <w:jc w:val="both"/>
        <w:rPr>
          <w:rFonts w:ascii="GHEA Grapalat" w:hAnsi="GHEA Grapalat"/>
          <w:b/>
          <w:lang w:val="af-ZA"/>
        </w:rPr>
      </w:pPr>
      <w:r w:rsidRPr="00740BA4">
        <w:rPr>
          <w:rFonts w:ascii="GHEA Grapalat" w:hAnsi="GHEA Grapalat"/>
          <w:b/>
          <w:lang w:val="hy-AM"/>
        </w:rPr>
        <w:t>«</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2023 </w:t>
      </w:r>
      <w:r w:rsidRPr="00740BA4">
        <w:rPr>
          <w:rFonts w:ascii="GHEA Grapalat" w:eastAsia="GHEA Grapalat" w:hAnsi="GHEA Grapalat" w:cs="GHEA Grapalat"/>
          <w:b/>
        </w:rPr>
        <w:t>թվականի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փետրվարի</w:t>
      </w:r>
      <w:r w:rsidRPr="00740BA4">
        <w:rPr>
          <w:rFonts w:ascii="GHEA Grapalat" w:eastAsia="GHEA Grapalat" w:hAnsi="GHEA Grapalat" w:cs="GHEA Grapalat"/>
          <w:b/>
          <w:lang w:val="af-ZA"/>
        </w:rPr>
        <w:t xml:space="preserve"> 9-</w:t>
      </w:r>
      <w:r w:rsidRPr="00740BA4">
        <w:rPr>
          <w:rFonts w:ascii="GHEA Grapalat" w:eastAsia="GHEA Grapalat" w:hAnsi="GHEA Grapalat" w:cs="GHEA Grapalat"/>
          <w:b/>
        </w:rPr>
        <w:t>ի</w:t>
      </w:r>
      <w:r w:rsidRPr="00740BA4">
        <w:rPr>
          <w:rFonts w:ascii="GHEA Grapalat" w:eastAsia="GHEA Grapalat" w:hAnsi="GHEA Grapalat" w:cs="GHEA Grapalat"/>
          <w:b/>
          <w:lang w:val="af-ZA"/>
        </w:rPr>
        <w:t xml:space="preserve"> N 181-</w:t>
      </w:r>
      <w:r w:rsidRPr="00740BA4">
        <w:rPr>
          <w:rFonts w:ascii="GHEA Grapalat" w:eastAsia="GHEA Grapalat" w:hAnsi="GHEA Grapalat" w:cs="GHEA Grapalat"/>
          <w:b/>
          <w:lang w:val="hy-AM"/>
        </w:rPr>
        <w:t>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մեջ</w:t>
      </w:r>
      <w:r w:rsidRPr="00740BA4">
        <w:rPr>
          <w:rFonts w:ascii="GHEA Grapalat" w:eastAsia="GHEA Grapalat" w:hAnsi="GHEA Grapalat" w:cs="GHEA Grapalat"/>
          <w:b/>
          <w:lang w:val="af-ZA"/>
        </w:rPr>
        <w:t xml:space="preserve"> </w:t>
      </w:r>
      <w:r w:rsidR="00F32173" w:rsidRPr="00740BA4">
        <w:rPr>
          <w:rFonts w:ascii="GHEA Grapalat" w:eastAsia="GHEA Grapalat" w:hAnsi="GHEA Grapalat" w:cs="GHEA Grapalat"/>
          <w:b/>
        </w:rPr>
        <w:t>փոփոխություն</w:t>
      </w:r>
      <w:r w:rsidR="00DC076B">
        <w:rPr>
          <w:rFonts w:ascii="GHEA Grapalat" w:eastAsia="GHEA Grapalat" w:hAnsi="GHEA Grapalat" w:cs="GHEA Grapalat"/>
          <w:b/>
          <w:lang w:val="hy-AM"/>
        </w:rPr>
        <w:t>ներ</w:t>
      </w:r>
      <w:r w:rsidR="00F32173"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կատարելու</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մասին</w:t>
      </w:r>
      <w:r w:rsidRPr="00740BA4">
        <w:rPr>
          <w:rFonts w:ascii="GHEA Grapalat" w:hAnsi="GHEA Grapalat"/>
          <w:b/>
          <w:lang w:val="hy-AM"/>
        </w:rPr>
        <w:t>»</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hAnsi="GHEA Grapalat"/>
          <w:b/>
          <w:lang w:val="hy-AM"/>
        </w:rPr>
        <w:t>նախագծի</w:t>
      </w:r>
      <w:r w:rsidRPr="00740BA4">
        <w:rPr>
          <w:rFonts w:ascii="GHEA Grapalat" w:hAnsi="GHEA Grapalat"/>
          <w:b/>
          <w:lang w:val="af-ZA" w:eastAsia="en-GB"/>
        </w:rPr>
        <w:t xml:space="preserve"> </w:t>
      </w:r>
      <w:r w:rsidR="00ED72E7" w:rsidRPr="00740BA4">
        <w:rPr>
          <w:rFonts w:ascii="GHEA Grapalat" w:hAnsi="GHEA Grapalat"/>
          <w:b/>
          <w:lang w:eastAsia="en-GB"/>
        </w:rPr>
        <w:t>ընդունմա</w:t>
      </w:r>
      <w:r w:rsidR="00ED72E7" w:rsidRPr="00740BA4">
        <w:rPr>
          <w:rFonts w:ascii="GHEA Grapalat" w:hAnsi="GHEA Grapalat"/>
          <w:b/>
          <w:lang w:val="en-US" w:eastAsia="en-GB"/>
        </w:rPr>
        <w:t>մբ</w:t>
      </w:r>
      <w:r w:rsidRPr="00740BA4">
        <w:rPr>
          <w:rFonts w:ascii="GHEA Grapalat" w:hAnsi="GHEA Grapalat"/>
          <w:b/>
          <w:lang w:val="hy-AM" w:eastAsia="en-GB"/>
        </w:rPr>
        <w:t xml:space="preserve"> այլ իրավական ակտերում </w:t>
      </w:r>
      <w:r w:rsidR="00ED72E7" w:rsidRPr="00740BA4">
        <w:rPr>
          <w:rFonts w:ascii="GHEA Grapalat" w:hAnsi="GHEA Grapalat"/>
          <w:b/>
          <w:lang w:val="af-ZA" w:eastAsia="en-GB"/>
        </w:rPr>
        <w:t xml:space="preserve"> </w:t>
      </w:r>
      <w:r w:rsidR="0051169C" w:rsidRPr="00740BA4">
        <w:rPr>
          <w:rFonts w:ascii="GHEA Grapalat" w:hAnsi="GHEA Grapalat"/>
          <w:b/>
          <w:lang w:eastAsia="en-GB"/>
        </w:rPr>
        <w:t>փոփոխություն</w:t>
      </w:r>
      <w:r w:rsidR="0051169C" w:rsidRPr="00740BA4">
        <w:rPr>
          <w:rFonts w:ascii="GHEA Grapalat" w:hAnsi="GHEA Grapalat"/>
          <w:b/>
          <w:lang w:val="af-ZA" w:eastAsia="en-GB"/>
        </w:rPr>
        <w:t xml:space="preserve"> </w:t>
      </w:r>
      <w:r w:rsidR="0051169C" w:rsidRPr="00740BA4">
        <w:rPr>
          <w:rFonts w:ascii="GHEA Grapalat" w:hAnsi="GHEA Grapalat"/>
          <w:b/>
          <w:lang w:eastAsia="en-GB"/>
        </w:rPr>
        <w:t>կատարելու</w:t>
      </w:r>
      <w:r w:rsidR="0051169C" w:rsidRPr="00740BA4">
        <w:rPr>
          <w:rFonts w:ascii="GHEA Grapalat" w:hAnsi="GHEA Grapalat"/>
          <w:b/>
          <w:lang w:val="af-ZA" w:eastAsia="en-GB"/>
        </w:rPr>
        <w:t xml:space="preserve"> </w:t>
      </w:r>
      <w:r w:rsidR="0051169C" w:rsidRPr="00740BA4">
        <w:rPr>
          <w:rFonts w:ascii="GHEA Grapalat" w:hAnsi="GHEA Grapalat"/>
          <w:b/>
          <w:lang w:eastAsia="en-GB"/>
        </w:rPr>
        <w:t>անհրաժեշտություն</w:t>
      </w:r>
      <w:r w:rsidR="0051169C" w:rsidRPr="00740BA4">
        <w:rPr>
          <w:rFonts w:ascii="GHEA Grapalat" w:hAnsi="GHEA Grapalat"/>
          <w:b/>
          <w:lang w:val="af-ZA" w:eastAsia="en-GB"/>
        </w:rPr>
        <w:t xml:space="preserve"> </w:t>
      </w:r>
      <w:r w:rsidRPr="00740BA4">
        <w:rPr>
          <w:rFonts w:ascii="GHEA Grapalat" w:hAnsi="GHEA Grapalat"/>
          <w:b/>
          <w:lang w:eastAsia="en-GB"/>
        </w:rPr>
        <w:t>չի</w:t>
      </w:r>
      <w:r w:rsidR="0051169C" w:rsidRPr="00740BA4">
        <w:rPr>
          <w:rFonts w:ascii="GHEA Grapalat" w:hAnsi="GHEA Grapalat"/>
          <w:b/>
          <w:lang w:val="af-ZA" w:eastAsia="en-GB"/>
        </w:rPr>
        <w:t xml:space="preserve"> </w:t>
      </w:r>
      <w:r w:rsidR="0051169C" w:rsidRPr="00740BA4">
        <w:rPr>
          <w:rFonts w:ascii="GHEA Grapalat" w:hAnsi="GHEA Grapalat"/>
          <w:b/>
          <w:lang w:eastAsia="en-GB"/>
        </w:rPr>
        <w:t>առաջանում</w:t>
      </w:r>
      <w:r w:rsidR="0051169C" w:rsidRPr="00740BA4">
        <w:rPr>
          <w:rFonts w:ascii="GHEA Grapalat" w:hAnsi="GHEA Grapalat"/>
          <w:b/>
          <w:lang w:val="af-ZA" w:eastAsia="en-GB"/>
        </w:rPr>
        <w:t>:</w:t>
      </w:r>
    </w:p>
    <w:p w:rsidR="001844E1" w:rsidRPr="00740BA4" w:rsidRDefault="001844E1" w:rsidP="0016787C">
      <w:pPr>
        <w:spacing w:line="360" w:lineRule="auto"/>
        <w:ind w:right="141" w:firstLine="708"/>
        <w:jc w:val="both"/>
        <w:rPr>
          <w:rFonts w:ascii="GHEA Grapalat" w:hAnsi="GHEA Grapalat"/>
          <w:lang w:val="af-ZA"/>
        </w:rPr>
      </w:pPr>
    </w:p>
    <w:sectPr w:rsidR="001844E1" w:rsidRPr="00740BA4"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E04" w:rsidRDefault="00B26E04" w:rsidP="00A94BEA">
      <w:r>
        <w:separator/>
      </w:r>
    </w:p>
  </w:endnote>
  <w:endnote w:type="continuationSeparator" w:id="0">
    <w:p w:rsidR="00B26E04" w:rsidRDefault="00B26E04"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E04" w:rsidRDefault="00B26E04" w:rsidP="00A94BEA">
      <w:r>
        <w:separator/>
      </w:r>
    </w:p>
  </w:footnote>
  <w:footnote w:type="continuationSeparator" w:id="0">
    <w:p w:rsidR="00B26E04" w:rsidRDefault="00B26E04" w:rsidP="00A94B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D7757"/>
    <w:multiLevelType w:val="hybridMultilevel"/>
    <w:tmpl w:val="45C27F76"/>
    <w:lvl w:ilvl="0" w:tplc="5CEE8DCA">
      <w:start w:val="1"/>
      <w:numFmt w:val="bullet"/>
      <w:lvlText w:val="•"/>
      <w:lvlJc w:val="left"/>
      <w:pPr>
        <w:tabs>
          <w:tab w:val="num" w:pos="720"/>
        </w:tabs>
        <w:ind w:left="720" w:hanging="360"/>
      </w:pPr>
      <w:rPr>
        <w:rFonts w:ascii="Times New Roman" w:hAnsi="Times New Roman" w:hint="default"/>
      </w:rPr>
    </w:lvl>
    <w:lvl w:ilvl="1" w:tplc="06AEAB64" w:tentative="1">
      <w:start w:val="1"/>
      <w:numFmt w:val="bullet"/>
      <w:lvlText w:val="•"/>
      <w:lvlJc w:val="left"/>
      <w:pPr>
        <w:tabs>
          <w:tab w:val="num" w:pos="1440"/>
        </w:tabs>
        <w:ind w:left="1440" w:hanging="360"/>
      </w:pPr>
      <w:rPr>
        <w:rFonts w:ascii="Times New Roman" w:hAnsi="Times New Roman" w:hint="default"/>
      </w:rPr>
    </w:lvl>
    <w:lvl w:ilvl="2" w:tplc="A75039EC" w:tentative="1">
      <w:start w:val="1"/>
      <w:numFmt w:val="bullet"/>
      <w:lvlText w:val="•"/>
      <w:lvlJc w:val="left"/>
      <w:pPr>
        <w:tabs>
          <w:tab w:val="num" w:pos="2160"/>
        </w:tabs>
        <w:ind w:left="2160" w:hanging="360"/>
      </w:pPr>
      <w:rPr>
        <w:rFonts w:ascii="Times New Roman" w:hAnsi="Times New Roman" w:hint="default"/>
      </w:rPr>
    </w:lvl>
    <w:lvl w:ilvl="3" w:tplc="6066AD3A" w:tentative="1">
      <w:start w:val="1"/>
      <w:numFmt w:val="bullet"/>
      <w:lvlText w:val="•"/>
      <w:lvlJc w:val="left"/>
      <w:pPr>
        <w:tabs>
          <w:tab w:val="num" w:pos="2880"/>
        </w:tabs>
        <w:ind w:left="2880" w:hanging="360"/>
      </w:pPr>
      <w:rPr>
        <w:rFonts w:ascii="Times New Roman" w:hAnsi="Times New Roman" w:hint="default"/>
      </w:rPr>
    </w:lvl>
    <w:lvl w:ilvl="4" w:tplc="3D32FE2E" w:tentative="1">
      <w:start w:val="1"/>
      <w:numFmt w:val="bullet"/>
      <w:lvlText w:val="•"/>
      <w:lvlJc w:val="left"/>
      <w:pPr>
        <w:tabs>
          <w:tab w:val="num" w:pos="3600"/>
        </w:tabs>
        <w:ind w:left="3600" w:hanging="360"/>
      </w:pPr>
      <w:rPr>
        <w:rFonts w:ascii="Times New Roman" w:hAnsi="Times New Roman" w:hint="default"/>
      </w:rPr>
    </w:lvl>
    <w:lvl w:ilvl="5" w:tplc="F222834A" w:tentative="1">
      <w:start w:val="1"/>
      <w:numFmt w:val="bullet"/>
      <w:lvlText w:val="•"/>
      <w:lvlJc w:val="left"/>
      <w:pPr>
        <w:tabs>
          <w:tab w:val="num" w:pos="4320"/>
        </w:tabs>
        <w:ind w:left="4320" w:hanging="360"/>
      </w:pPr>
      <w:rPr>
        <w:rFonts w:ascii="Times New Roman" w:hAnsi="Times New Roman" w:hint="default"/>
      </w:rPr>
    </w:lvl>
    <w:lvl w:ilvl="6" w:tplc="0F5ED86A" w:tentative="1">
      <w:start w:val="1"/>
      <w:numFmt w:val="bullet"/>
      <w:lvlText w:val="•"/>
      <w:lvlJc w:val="left"/>
      <w:pPr>
        <w:tabs>
          <w:tab w:val="num" w:pos="5040"/>
        </w:tabs>
        <w:ind w:left="5040" w:hanging="360"/>
      </w:pPr>
      <w:rPr>
        <w:rFonts w:ascii="Times New Roman" w:hAnsi="Times New Roman" w:hint="default"/>
      </w:rPr>
    </w:lvl>
    <w:lvl w:ilvl="7" w:tplc="E496F15A" w:tentative="1">
      <w:start w:val="1"/>
      <w:numFmt w:val="bullet"/>
      <w:lvlText w:val="•"/>
      <w:lvlJc w:val="left"/>
      <w:pPr>
        <w:tabs>
          <w:tab w:val="num" w:pos="5760"/>
        </w:tabs>
        <w:ind w:left="5760" w:hanging="360"/>
      </w:pPr>
      <w:rPr>
        <w:rFonts w:ascii="Times New Roman" w:hAnsi="Times New Roman" w:hint="default"/>
      </w:rPr>
    </w:lvl>
    <w:lvl w:ilvl="8" w:tplc="C1AA0EE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9063EC"/>
    <w:multiLevelType w:val="hybridMultilevel"/>
    <w:tmpl w:val="34F4F294"/>
    <w:lvl w:ilvl="0" w:tplc="DB52975A">
      <w:start w:val="1"/>
      <w:numFmt w:val="bullet"/>
      <w:lvlText w:val="•"/>
      <w:lvlJc w:val="left"/>
      <w:pPr>
        <w:tabs>
          <w:tab w:val="num" w:pos="720"/>
        </w:tabs>
        <w:ind w:left="720" w:hanging="360"/>
      </w:pPr>
      <w:rPr>
        <w:rFonts w:ascii="Times New Roman" w:hAnsi="Times New Roman" w:hint="default"/>
      </w:rPr>
    </w:lvl>
    <w:lvl w:ilvl="1" w:tplc="C15C68B2" w:tentative="1">
      <w:start w:val="1"/>
      <w:numFmt w:val="bullet"/>
      <w:lvlText w:val="•"/>
      <w:lvlJc w:val="left"/>
      <w:pPr>
        <w:tabs>
          <w:tab w:val="num" w:pos="1440"/>
        </w:tabs>
        <w:ind w:left="1440" w:hanging="360"/>
      </w:pPr>
      <w:rPr>
        <w:rFonts w:ascii="Times New Roman" w:hAnsi="Times New Roman" w:hint="default"/>
      </w:rPr>
    </w:lvl>
    <w:lvl w:ilvl="2" w:tplc="10D05718" w:tentative="1">
      <w:start w:val="1"/>
      <w:numFmt w:val="bullet"/>
      <w:lvlText w:val="•"/>
      <w:lvlJc w:val="left"/>
      <w:pPr>
        <w:tabs>
          <w:tab w:val="num" w:pos="2160"/>
        </w:tabs>
        <w:ind w:left="2160" w:hanging="360"/>
      </w:pPr>
      <w:rPr>
        <w:rFonts w:ascii="Times New Roman" w:hAnsi="Times New Roman" w:hint="default"/>
      </w:rPr>
    </w:lvl>
    <w:lvl w:ilvl="3" w:tplc="958C8C4E" w:tentative="1">
      <w:start w:val="1"/>
      <w:numFmt w:val="bullet"/>
      <w:lvlText w:val="•"/>
      <w:lvlJc w:val="left"/>
      <w:pPr>
        <w:tabs>
          <w:tab w:val="num" w:pos="2880"/>
        </w:tabs>
        <w:ind w:left="2880" w:hanging="360"/>
      </w:pPr>
      <w:rPr>
        <w:rFonts w:ascii="Times New Roman" w:hAnsi="Times New Roman" w:hint="default"/>
      </w:rPr>
    </w:lvl>
    <w:lvl w:ilvl="4" w:tplc="2E304A1A" w:tentative="1">
      <w:start w:val="1"/>
      <w:numFmt w:val="bullet"/>
      <w:lvlText w:val="•"/>
      <w:lvlJc w:val="left"/>
      <w:pPr>
        <w:tabs>
          <w:tab w:val="num" w:pos="3600"/>
        </w:tabs>
        <w:ind w:left="3600" w:hanging="360"/>
      </w:pPr>
      <w:rPr>
        <w:rFonts w:ascii="Times New Roman" w:hAnsi="Times New Roman" w:hint="default"/>
      </w:rPr>
    </w:lvl>
    <w:lvl w:ilvl="5" w:tplc="451E036A" w:tentative="1">
      <w:start w:val="1"/>
      <w:numFmt w:val="bullet"/>
      <w:lvlText w:val="•"/>
      <w:lvlJc w:val="left"/>
      <w:pPr>
        <w:tabs>
          <w:tab w:val="num" w:pos="4320"/>
        </w:tabs>
        <w:ind w:left="4320" w:hanging="360"/>
      </w:pPr>
      <w:rPr>
        <w:rFonts w:ascii="Times New Roman" w:hAnsi="Times New Roman" w:hint="default"/>
      </w:rPr>
    </w:lvl>
    <w:lvl w:ilvl="6" w:tplc="4D645338" w:tentative="1">
      <w:start w:val="1"/>
      <w:numFmt w:val="bullet"/>
      <w:lvlText w:val="•"/>
      <w:lvlJc w:val="left"/>
      <w:pPr>
        <w:tabs>
          <w:tab w:val="num" w:pos="5040"/>
        </w:tabs>
        <w:ind w:left="5040" w:hanging="360"/>
      </w:pPr>
      <w:rPr>
        <w:rFonts w:ascii="Times New Roman" w:hAnsi="Times New Roman" w:hint="default"/>
      </w:rPr>
    </w:lvl>
    <w:lvl w:ilvl="7" w:tplc="0C22EFC0" w:tentative="1">
      <w:start w:val="1"/>
      <w:numFmt w:val="bullet"/>
      <w:lvlText w:val="•"/>
      <w:lvlJc w:val="left"/>
      <w:pPr>
        <w:tabs>
          <w:tab w:val="num" w:pos="5760"/>
        </w:tabs>
        <w:ind w:left="5760" w:hanging="360"/>
      </w:pPr>
      <w:rPr>
        <w:rFonts w:ascii="Times New Roman" w:hAnsi="Times New Roman" w:hint="default"/>
      </w:rPr>
    </w:lvl>
    <w:lvl w:ilvl="8" w:tplc="4E7C40D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36725F"/>
    <w:multiLevelType w:val="multilevel"/>
    <w:tmpl w:val="906C1016"/>
    <w:lvl w:ilvl="0">
      <w:start w:val="1"/>
      <w:numFmt w:val="decimal"/>
      <w:lvlText w:val="%1)"/>
      <w:lvlJc w:val="left"/>
      <w:pPr>
        <w:ind w:left="360" w:hanging="360"/>
      </w:pPr>
      <w:rPr>
        <w:smallCaps w:val="0"/>
        <w:strike w:val="0"/>
        <w:shd w:val="clear" w:color="auto" w:fill="auto"/>
        <w:vertAlign w:val="baseline"/>
      </w:rPr>
    </w:lvl>
    <w:lvl w:ilvl="1">
      <w:start w:val="1"/>
      <w:numFmt w:val="bullet"/>
      <w:lvlText w:val="•"/>
      <w:lvlJc w:val="left"/>
      <w:pPr>
        <w:ind w:left="1080" w:hanging="360"/>
      </w:pPr>
      <w:rPr>
        <w:smallCaps w:val="0"/>
        <w:strike w:val="0"/>
        <w:shd w:val="clear" w:color="auto" w:fill="auto"/>
        <w:vertAlign w:val="baseline"/>
      </w:rPr>
    </w:lvl>
    <w:lvl w:ilvl="2">
      <w:start w:val="1"/>
      <w:numFmt w:val="bullet"/>
      <w:lvlText w:val="•"/>
      <w:lvlJc w:val="left"/>
      <w:pPr>
        <w:ind w:left="1800" w:hanging="360"/>
      </w:pPr>
      <w:rPr>
        <w:smallCaps w:val="0"/>
        <w:strike w:val="0"/>
        <w:shd w:val="clear" w:color="auto" w:fill="auto"/>
        <w:vertAlign w:val="baseline"/>
      </w:rPr>
    </w:lvl>
    <w:lvl w:ilvl="3">
      <w:start w:val="1"/>
      <w:numFmt w:val="bullet"/>
      <w:lvlText w:val="•"/>
      <w:lvlJc w:val="left"/>
      <w:pPr>
        <w:ind w:left="2520" w:hanging="360"/>
      </w:pPr>
      <w:rPr>
        <w:smallCaps w:val="0"/>
        <w:strike w:val="0"/>
        <w:shd w:val="clear" w:color="auto" w:fill="auto"/>
        <w:vertAlign w:val="baseline"/>
      </w:rPr>
    </w:lvl>
    <w:lvl w:ilvl="4">
      <w:start w:val="1"/>
      <w:numFmt w:val="bullet"/>
      <w:lvlText w:val="•"/>
      <w:lvlJc w:val="left"/>
      <w:pPr>
        <w:ind w:left="3240" w:hanging="360"/>
      </w:pPr>
      <w:rPr>
        <w:smallCaps w:val="0"/>
        <w:strike w:val="0"/>
        <w:shd w:val="clear" w:color="auto" w:fill="auto"/>
        <w:vertAlign w:val="baseline"/>
      </w:rPr>
    </w:lvl>
    <w:lvl w:ilvl="5">
      <w:start w:val="1"/>
      <w:numFmt w:val="bullet"/>
      <w:lvlText w:val="•"/>
      <w:lvlJc w:val="left"/>
      <w:pPr>
        <w:ind w:left="3960" w:hanging="360"/>
      </w:pPr>
      <w:rPr>
        <w:smallCaps w:val="0"/>
        <w:strike w:val="0"/>
        <w:shd w:val="clear" w:color="auto" w:fill="auto"/>
        <w:vertAlign w:val="baseline"/>
      </w:rPr>
    </w:lvl>
    <w:lvl w:ilvl="6">
      <w:start w:val="1"/>
      <w:numFmt w:val="bullet"/>
      <w:lvlText w:val="•"/>
      <w:lvlJc w:val="left"/>
      <w:pPr>
        <w:ind w:left="4680" w:hanging="360"/>
      </w:pPr>
      <w:rPr>
        <w:smallCaps w:val="0"/>
        <w:strike w:val="0"/>
        <w:shd w:val="clear" w:color="auto" w:fill="auto"/>
        <w:vertAlign w:val="baseline"/>
      </w:rPr>
    </w:lvl>
    <w:lvl w:ilvl="7">
      <w:start w:val="1"/>
      <w:numFmt w:val="bullet"/>
      <w:lvlText w:val="•"/>
      <w:lvlJc w:val="left"/>
      <w:pPr>
        <w:ind w:left="5400" w:hanging="360"/>
      </w:pPr>
      <w:rPr>
        <w:smallCaps w:val="0"/>
        <w:strike w:val="0"/>
        <w:shd w:val="clear" w:color="auto" w:fill="auto"/>
        <w:vertAlign w:val="baseline"/>
      </w:rPr>
    </w:lvl>
    <w:lvl w:ilvl="8">
      <w:start w:val="1"/>
      <w:numFmt w:val="bullet"/>
      <w:lvlText w:val="•"/>
      <w:lvlJc w:val="left"/>
      <w:pPr>
        <w:ind w:left="6120" w:hanging="360"/>
      </w:pPr>
      <w:rPr>
        <w:smallCaps w:val="0"/>
        <w:strike w:val="0"/>
        <w:shd w:val="clear" w:color="auto" w:fill="auto"/>
        <w:vertAlign w:val="baseline"/>
      </w:rPr>
    </w:lvl>
  </w:abstractNum>
  <w:abstractNum w:abstractNumId="5" w15:restartNumberingAfterBreak="0">
    <w:nsid w:val="65343C2C"/>
    <w:multiLevelType w:val="multilevel"/>
    <w:tmpl w:val="259C1BE0"/>
    <w:lvl w:ilvl="0">
      <w:start w:val="1"/>
      <w:numFmt w:val="decimal"/>
      <w:lvlText w:val="%1."/>
      <w:lvlJc w:val="left"/>
      <w:pPr>
        <w:ind w:left="765" w:hanging="390"/>
      </w:pPr>
      <w:rPr>
        <w:rFonts w:ascii="Arial" w:eastAsia="Arial" w:hAnsi="Arial" w:cs="Arial"/>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6" w15:restartNumberingAfterBreak="0">
    <w:nsid w:val="7B971215"/>
    <w:multiLevelType w:val="multilevel"/>
    <w:tmpl w:val="B580A2E0"/>
    <w:lvl w:ilvl="0">
      <w:start w:val="1"/>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3"/>
  </w:num>
  <w:num w:numId="2">
    <w:abstractNumId w:val="1"/>
  </w:num>
  <w:num w:numId="3">
    <w:abstractNumId w:val="4"/>
  </w:num>
  <w:num w:numId="4">
    <w:abstractNumId w:val="5"/>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DE6"/>
    <w:rsid w:val="000009DD"/>
    <w:rsid w:val="00001064"/>
    <w:rsid w:val="000013C8"/>
    <w:rsid w:val="000077BC"/>
    <w:rsid w:val="00016062"/>
    <w:rsid w:val="00020E75"/>
    <w:rsid w:val="00021864"/>
    <w:rsid w:val="000234C0"/>
    <w:rsid w:val="000236FE"/>
    <w:rsid w:val="00025269"/>
    <w:rsid w:val="000317B9"/>
    <w:rsid w:val="00033488"/>
    <w:rsid w:val="00043DE6"/>
    <w:rsid w:val="000522CA"/>
    <w:rsid w:val="000527F3"/>
    <w:rsid w:val="00054AC3"/>
    <w:rsid w:val="00061BC7"/>
    <w:rsid w:val="00067D19"/>
    <w:rsid w:val="00074A1F"/>
    <w:rsid w:val="000854C9"/>
    <w:rsid w:val="00091576"/>
    <w:rsid w:val="00094C7D"/>
    <w:rsid w:val="00095753"/>
    <w:rsid w:val="000A05EE"/>
    <w:rsid w:val="000A16E3"/>
    <w:rsid w:val="000A2114"/>
    <w:rsid w:val="000A3B71"/>
    <w:rsid w:val="000B4AF8"/>
    <w:rsid w:val="000B52D9"/>
    <w:rsid w:val="000B57A3"/>
    <w:rsid w:val="000B70A1"/>
    <w:rsid w:val="000C146D"/>
    <w:rsid w:val="000C190E"/>
    <w:rsid w:val="000C47C0"/>
    <w:rsid w:val="000C5085"/>
    <w:rsid w:val="000C61DA"/>
    <w:rsid w:val="000C6AA2"/>
    <w:rsid w:val="000C6C99"/>
    <w:rsid w:val="000C6F68"/>
    <w:rsid w:val="000D0336"/>
    <w:rsid w:val="000D47E4"/>
    <w:rsid w:val="000E2B1A"/>
    <w:rsid w:val="000E3270"/>
    <w:rsid w:val="000F3F3B"/>
    <w:rsid w:val="000F4D8C"/>
    <w:rsid w:val="00104AA7"/>
    <w:rsid w:val="00106534"/>
    <w:rsid w:val="001070EA"/>
    <w:rsid w:val="00112166"/>
    <w:rsid w:val="00114B06"/>
    <w:rsid w:val="0012016B"/>
    <w:rsid w:val="00120391"/>
    <w:rsid w:val="00120833"/>
    <w:rsid w:val="00121918"/>
    <w:rsid w:val="00123795"/>
    <w:rsid w:val="00135DA5"/>
    <w:rsid w:val="00141E94"/>
    <w:rsid w:val="001575BF"/>
    <w:rsid w:val="0015780C"/>
    <w:rsid w:val="00160D6A"/>
    <w:rsid w:val="00163066"/>
    <w:rsid w:val="0016787C"/>
    <w:rsid w:val="00176E22"/>
    <w:rsid w:val="00177FFB"/>
    <w:rsid w:val="00180994"/>
    <w:rsid w:val="00180C86"/>
    <w:rsid w:val="001818D8"/>
    <w:rsid w:val="001844E1"/>
    <w:rsid w:val="00186397"/>
    <w:rsid w:val="00186E4B"/>
    <w:rsid w:val="0019297C"/>
    <w:rsid w:val="0019723D"/>
    <w:rsid w:val="001B199F"/>
    <w:rsid w:val="001B1F6A"/>
    <w:rsid w:val="001B372E"/>
    <w:rsid w:val="001B5B71"/>
    <w:rsid w:val="001B7735"/>
    <w:rsid w:val="001D4180"/>
    <w:rsid w:val="001D4A4C"/>
    <w:rsid w:val="001D702A"/>
    <w:rsid w:val="001D76AC"/>
    <w:rsid w:val="001E0EF1"/>
    <w:rsid w:val="001E22C8"/>
    <w:rsid w:val="001F2675"/>
    <w:rsid w:val="001F747C"/>
    <w:rsid w:val="00201732"/>
    <w:rsid w:val="00216A57"/>
    <w:rsid w:val="00216F20"/>
    <w:rsid w:val="00221876"/>
    <w:rsid w:val="00222597"/>
    <w:rsid w:val="00223087"/>
    <w:rsid w:val="002245CB"/>
    <w:rsid w:val="002268EB"/>
    <w:rsid w:val="00230EF6"/>
    <w:rsid w:val="00231C5E"/>
    <w:rsid w:val="002436F7"/>
    <w:rsid w:val="0025133B"/>
    <w:rsid w:val="0025210F"/>
    <w:rsid w:val="00252B36"/>
    <w:rsid w:val="0025386A"/>
    <w:rsid w:val="002555E2"/>
    <w:rsid w:val="002647A9"/>
    <w:rsid w:val="00266610"/>
    <w:rsid w:val="0027197F"/>
    <w:rsid w:val="002722F3"/>
    <w:rsid w:val="00276D77"/>
    <w:rsid w:val="002828D0"/>
    <w:rsid w:val="00284612"/>
    <w:rsid w:val="0029677B"/>
    <w:rsid w:val="002B7E7B"/>
    <w:rsid w:val="002C66E3"/>
    <w:rsid w:val="002D1135"/>
    <w:rsid w:val="002D116D"/>
    <w:rsid w:val="002D3651"/>
    <w:rsid w:val="002D6C5A"/>
    <w:rsid w:val="002E4097"/>
    <w:rsid w:val="002E4DD4"/>
    <w:rsid w:val="002E591F"/>
    <w:rsid w:val="002E60F4"/>
    <w:rsid w:val="002F11A5"/>
    <w:rsid w:val="002F226E"/>
    <w:rsid w:val="002F3CAB"/>
    <w:rsid w:val="003042A9"/>
    <w:rsid w:val="00312FC4"/>
    <w:rsid w:val="00322B42"/>
    <w:rsid w:val="00323089"/>
    <w:rsid w:val="00331ABF"/>
    <w:rsid w:val="0035004A"/>
    <w:rsid w:val="00350C7E"/>
    <w:rsid w:val="003538BA"/>
    <w:rsid w:val="00355618"/>
    <w:rsid w:val="00363487"/>
    <w:rsid w:val="003659BF"/>
    <w:rsid w:val="0036686B"/>
    <w:rsid w:val="00376443"/>
    <w:rsid w:val="0037735A"/>
    <w:rsid w:val="00380606"/>
    <w:rsid w:val="00384558"/>
    <w:rsid w:val="00384D41"/>
    <w:rsid w:val="00387F19"/>
    <w:rsid w:val="00391D04"/>
    <w:rsid w:val="00394336"/>
    <w:rsid w:val="00396878"/>
    <w:rsid w:val="003A0B55"/>
    <w:rsid w:val="003A40FD"/>
    <w:rsid w:val="003A512B"/>
    <w:rsid w:val="003A7ABE"/>
    <w:rsid w:val="003B6BCB"/>
    <w:rsid w:val="003C4E40"/>
    <w:rsid w:val="003D7C5D"/>
    <w:rsid w:val="003F2E1A"/>
    <w:rsid w:val="003F3B4F"/>
    <w:rsid w:val="003F4F4A"/>
    <w:rsid w:val="003F78CB"/>
    <w:rsid w:val="00404F8C"/>
    <w:rsid w:val="00410F2A"/>
    <w:rsid w:val="0041466A"/>
    <w:rsid w:val="0041753D"/>
    <w:rsid w:val="00420188"/>
    <w:rsid w:val="00420BB9"/>
    <w:rsid w:val="004211EF"/>
    <w:rsid w:val="00421881"/>
    <w:rsid w:val="00421A50"/>
    <w:rsid w:val="00430D67"/>
    <w:rsid w:val="0043384B"/>
    <w:rsid w:val="00440CE0"/>
    <w:rsid w:val="00440F95"/>
    <w:rsid w:val="00445E70"/>
    <w:rsid w:val="0045516A"/>
    <w:rsid w:val="00455EE2"/>
    <w:rsid w:val="004575D5"/>
    <w:rsid w:val="00467DF3"/>
    <w:rsid w:val="004745FB"/>
    <w:rsid w:val="00475237"/>
    <w:rsid w:val="004759B3"/>
    <w:rsid w:val="004A4C59"/>
    <w:rsid w:val="004A7C4E"/>
    <w:rsid w:val="004B1B18"/>
    <w:rsid w:val="004B2C51"/>
    <w:rsid w:val="004C52F9"/>
    <w:rsid w:val="004C668C"/>
    <w:rsid w:val="004C77EE"/>
    <w:rsid w:val="004D4BB3"/>
    <w:rsid w:val="004D5154"/>
    <w:rsid w:val="004D77A7"/>
    <w:rsid w:val="004E7B5E"/>
    <w:rsid w:val="004F565C"/>
    <w:rsid w:val="00502100"/>
    <w:rsid w:val="0051169C"/>
    <w:rsid w:val="005179E1"/>
    <w:rsid w:val="00522697"/>
    <w:rsid w:val="00524278"/>
    <w:rsid w:val="005306AA"/>
    <w:rsid w:val="00537AB4"/>
    <w:rsid w:val="0054308D"/>
    <w:rsid w:val="00543870"/>
    <w:rsid w:val="00544F16"/>
    <w:rsid w:val="00553E93"/>
    <w:rsid w:val="005542DF"/>
    <w:rsid w:val="00554460"/>
    <w:rsid w:val="00555B34"/>
    <w:rsid w:val="005563B0"/>
    <w:rsid w:val="00556EA0"/>
    <w:rsid w:val="00561186"/>
    <w:rsid w:val="00572CA2"/>
    <w:rsid w:val="0057715C"/>
    <w:rsid w:val="00583275"/>
    <w:rsid w:val="00590C1D"/>
    <w:rsid w:val="005A0C0F"/>
    <w:rsid w:val="005A57F8"/>
    <w:rsid w:val="005B7FFA"/>
    <w:rsid w:val="005C024C"/>
    <w:rsid w:val="005C4EBD"/>
    <w:rsid w:val="005D578A"/>
    <w:rsid w:val="005E58A6"/>
    <w:rsid w:val="005E6F32"/>
    <w:rsid w:val="005F0D10"/>
    <w:rsid w:val="005F3A34"/>
    <w:rsid w:val="00604122"/>
    <w:rsid w:val="006049E5"/>
    <w:rsid w:val="006132C2"/>
    <w:rsid w:val="00613A43"/>
    <w:rsid w:val="00620843"/>
    <w:rsid w:val="006212E4"/>
    <w:rsid w:val="0062196D"/>
    <w:rsid w:val="006239F8"/>
    <w:rsid w:val="00631892"/>
    <w:rsid w:val="00636D4C"/>
    <w:rsid w:val="006400E0"/>
    <w:rsid w:val="00657EF6"/>
    <w:rsid w:val="00662AE4"/>
    <w:rsid w:val="006739BC"/>
    <w:rsid w:val="00677069"/>
    <w:rsid w:val="006908E2"/>
    <w:rsid w:val="006A16D6"/>
    <w:rsid w:val="006B7438"/>
    <w:rsid w:val="006C5ECC"/>
    <w:rsid w:val="006D5B26"/>
    <w:rsid w:val="006D71C8"/>
    <w:rsid w:val="006E1062"/>
    <w:rsid w:val="006E3100"/>
    <w:rsid w:val="006E3C7A"/>
    <w:rsid w:val="006E7160"/>
    <w:rsid w:val="006F371A"/>
    <w:rsid w:val="006F5307"/>
    <w:rsid w:val="00700813"/>
    <w:rsid w:val="007025CF"/>
    <w:rsid w:val="0070390E"/>
    <w:rsid w:val="00703DAE"/>
    <w:rsid w:val="007057EF"/>
    <w:rsid w:val="00712132"/>
    <w:rsid w:val="00717AEB"/>
    <w:rsid w:val="00721760"/>
    <w:rsid w:val="00721B0B"/>
    <w:rsid w:val="00730C69"/>
    <w:rsid w:val="00735E3C"/>
    <w:rsid w:val="00740BA4"/>
    <w:rsid w:val="0074495D"/>
    <w:rsid w:val="007456C8"/>
    <w:rsid w:val="007457E0"/>
    <w:rsid w:val="00750C51"/>
    <w:rsid w:val="00750D80"/>
    <w:rsid w:val="00752F0D"/>
    <w:rsid w:val="00754157"/>
    <w:rsid w:val="00761B16"/>
    <w:rsid w:val="00765CB0"/>
    <w:rsid w:val="00767109"/>
    <w:rsid w:val="00767415"/>
    <w:rsid w:val="00772D35"/>
    <w:rsid w:val="00781C96"/>
    <w:rsid w:val="007935CE"/>
    <w:rsid w:val="0079566D"/>
    <w:rsid w:val="0079603B"/>
    <w:rsid w:val="007A03BF"/>
    <w:rsid w:val="007A1C92"/>
    <w:rsid w:val="007B12E4"/>
    <w:rsid w:val="007C17A7"/>
    <w:rsid w:val="007C7A75"/>
    <w:rsid w:val="007D251C"/>
    <w:rsid w:val="007D6EBF"/>
    <w:rsid w:val="007D7A66"/>
    <w:rsid w:val="007E0246"/>
    <w:rsid w:val="007E1BBA"/>
    <w:rsid w:val="007E26E3"/>
    <w:rsid w:val="007F0CE6"/>
    <w:rsid w:val="007F3532"/>
    <w:rsid w:val="00803C06"/>
    <w:rsid w:val="00811784"/>
    <w:rsid w:val="00824111"/>
    <w:rsid w:val="008247B3"/>
    <w:rsid w:val="00830331"/>
    <w:rsid w:val="008327D4"/>
    <w:rsid w:val="00834EDF"/>
    <w:rsid w:val="00841413"/>
    <w:rsid w:val="008416C5"/>
    <w:rsid w:val="00843916"/>
    <w:rsid w:val="0085104A"/>
    <w:rsid w:val="0085538C"/>
    <w:rsid w:val="00860585"/>
    <w:rsid w:val="00860815"/>
    <w:rsid w:val="00862F3C"/>
    <w:rsid w:val="00867CA4"/>
    <w:rsid w:val="00872B55"/>
    <w:rsid w:val="00873578"/>
    <w:rsid w:val="00877C3F"/>
    <w:rsid w:val="00877DF2"/>
    <w:rsid w:val="00884117"/>
    <w:rsid w:val="00887BD6"/>
    <w:rsid w:val="008A1CC9"/>
    <w:rsid w:val="008A45A0"/>
    <w:rsid w:val="008A6AE7"/>
    <w:rsid w:val="008B208A"/>
    <w:rsid w:val="008B242E"/>
    <w:rsid w:val="008B644E"/>
    <w:rsid w:val="008C5987"/>
    <w:rsid w:val="008D1352"/>
    <w:rsid w:val="008D7570"/>
    <w:rsid w:val="008E1864"/>
    <w:rsid w:val="008E29C4"/>
    <w:rsid w:val="008E39FF"/>
    <w:rsid w:val="008E69B4"/>
    <w:rsid w:val="008F0978"/>
    <w:rsid w:val="008F593C"/>
    <w:rsid w:val="008F6EB7"/>
    <w:rsid w:val="00910FBB"/>
    <w:rsid w:val="009172AA"/>
    <w:rsid w:val="00917D7D"/>
    <w:rsid w:val="00922E33"/>
    <w:rsid w:val="009322A9"/>
    <w:rsid w:val="009419C7"/>
    <w:rsid w:val="009501E0"/>
    <w:rsid w:val="00953BF2"/>
    <w:rsid w:val="009542C7"/>
    <w:rsid w:val="009571A7"/>
    <w:rsid w:val="00957650"/>
    <w:rsid w:val="00957C0C"/>
    <w:rsid w:val="009655A4"/>
    <w:rsid w:val="009663D1"/>
    <w:rsid w:val="00966445"/>
    <w:rsid w:val="00967B04"/>
    <w:rsid w:val="009824CD"/>
    <w:rsid w:val="0098616C"/>
    <w:rsid w:val="00987B26"/>
    <w:rsid w:val="009A039A"/>
    <w:rsid w:val="009A26A8"/>
    <w:rsid w:val="009A2F6A"/>
    <w:rsid w:val="009A6934"/>
    <w:rsid w:val="009B160F"/>
    <w:rsid w:val="009B59C3"/>
    <w:rsid w:val="009C784B"/>
    <w:rsid w:val="009D31C6"/>
    <w:rsid w:val="009D3B2D"/>
    <w:rsid w:val="009E0FDC"/>
    <w:rsid w:val="009E4359"/>
    <w:rsid w:val="009F0E30"/>
    <w:rsid w:val="009F52A8"/>
    <w:rsid w:val="009F5416"/>
    <w:rsid w:val="009F5BD0"/>
    <w:rsid w:val="009F605E"/>
    <w:rsid w:val="00A016E2"/>
    <w:rsid w:val="00A300C6"/>
    <w:rsid w:val="00A45068"/>
    <w:rsid w:val="00A466C5"/>
    <w:rsid w:val="00A52D12"/>
    <w:rsid w:val="00A60D59"/>
    <w:rsid w:val="00A628E0"/>
    <w:rsid w:val="00A6375B"/>
    <w:rsid w:val="00A6766E"/>
    <w:rsid w:val="00A67794"/>
    <w:rsid w:val="00A8158C"/>
    <w:rsid w:val="00A81E4A"/>
    <w:rsid w:val="00A843F5"/>
    <w:rsid w:val="00A94A9B"/>
    <w:rsid w:val="00A94BEA"/>
    <w:rsid w:val="00AA3429"/>
    <w:rsid w:val="00AB1AA8"/>
    <w:rsid w:val="00AC23E7"/>
    <w:rsid w:val="00AC3A49"/>
    <w:rsid w:val="00AD0F8C"/>
    <w:rsid w:val="00AD226F"/>
    <w:rsid w:val="00AD6208"/>
    <w:rsid w:val="00AE517A"/>
    <w:rsid w:val="00AE59C1"/>
    <w:rsid w:val="00AF043F"/>
    <w:rsid w:val="00B20BB0"/>
    <w:rsid w:val="00B23B93"/>
    <w:rsid w:val="00B26E04"/>
    <w:rsid w:val="00B34B35"/>
    <w:rsid w:val="00B427FA"/>
    <w:rsid w:val="00B50BBB"/>
    <w:rsid w:val="00B52C7C"/>
    <w:rsid w:val="00B54425"/>
    <w:rsid w:val="00B74426"/>
    <w:rsid w:val="00B75176"/>
    <w:rsid w:val="00B83158"/>
    <w:rsid w:val="00B85BCA"/>
    <w:rsid w:val="00B870D7"/>
    <w:rsid w:val="00B878F7"/>
    <w:rsid w:val="00B9080B"/>
    <w:rsid w:val="00B962A5"/>
    <w:rsid w:val="00BB5559"/>
    <w:rsid w:val="00BC0C2E"/>
    <w:rsid w:val="00BC78A3"/>
    <w:rsid w:val="00BC7C53"/>
    <w:rsid w:val="00BD151E"/>
    <w:rsid w:val="00BD6EE8"/>
    <w:rsid w:val="00BE19A0"/>
    <w:rsid w:val="00BE2163"/>
    <w:rsid w:val="00BE473A"/>
    <w:rsid w:val="00BE5A20"/>
    <w:rsid w:val="00BF316A"/>
    <w:rsid w:val="00BF630D"/>
    <w:rsid w:val="00C000BA"/>
    <w:rsid w:val="00C00C2E"/>
    <w:rsid w:val="00C01465"/>
    <w:rsid w:val="00C01AFA"/>
    <w:rsid w:val="00C17F26"/>
    <w:rsid w:val="00C232D8"/>
    <w:rsid w:val="00C24DA7"/>
    <w:rsid w:val="00C32BCB"/>
    <w:rsid w:val="00C33BE9"/>
    <w:rsid w:val="00C357B1"/>
    <w:rsid w:val="00C41DCA"/>
    <w:rsid w:val="00C511FB"/>
    <w:rsid w:val="00C55358"/>
    <w:rsid w:val="00C55454"/>
    <w:rsid w:val="00C564DA"/>
    <w:rsid w:val="00C579AA"/>
    <w:rsid w:val="00C57FFA"/>
    <w:rsid w:val="00C63CF3"/>
    <w:rsid w:val="00C665FD"/>
    <w:rsid w:val="00C679D1"/>
    <w:rsid w:val="00C738EC"/>
    <w:rsid w:val="00C74A39"/>
    <w:rsid w:val="00C75023"/>
    <w:rsid w:val="00C7773E"/>
    <w:rsid w:val="00C86308"/>
    <w:rsid w:val="00C869A8"/>
    <w:rsid w:val="00C93C20"/>
    <w:rsid w:val="00C9719C"/>
    <w:rsid w:val="00CA542F"/>
    <w:rsid w:val="00CC24D5"/>
    <w:rsid w:val="00CC3BA1"/>
    <w:rsid w:val="00CC6716"/>
    <w:rsid w:val="00CC7478"/>
    <w:rsid w:val="00CD6572"/>
    <w:rsid w:val="00CE5575"/>
    <w:rsid w:val="00CE5B73"/>
    <w:rsid w:val="00CF21D8"/>
    <w:rsid w:val="00CF3828"/>
    <w:rsid w:val="00CF6EDA"/>
    <w:rsid w:val="00D0094D"/>
    <w:rsid w:val="00D05D18"/>
    <w:rsid w:val="00D10BCD"/>
    <w:rsid w:val="00D22A6B"/>
    <w:rsid w:val="00D347A9"/>
    <w:rsid w:val="00D43E08"/>
    <w:rsid w:val="00D619AE"/>
    <w:rsid w:val="00D620A4"/>
    <w:rsid w:val="00D72DE9"/>
    <w:rsid w:val="00D752FB"/>
    <w:rsid w:val="00D8061F"/>
    <w:rsid w:val="00D83EBB"/>
    <w:rsid w:val="00D85D5C"/>
    <w:rsid w:val="00D957D8"/>
    <w:rsid w:val="00DA1E95"/>
    <w:rsid w:val="00DA3355"/>
    <w:rsid w:val="00DB00DB"/>
    <w:rsid w:val="00DB0899"/>
    <w:rsid w:val="00DC011C"/>
    <w:rsid w:val="00DC076B"/>
    <w:rsid w:val="00DC0C10"/>
    <w:rsid w:val="00DC47D3"/>
    <w:rsid w:val="00DC7E78"/>
    <w:rsid w:val="00DD14D3"/>
    <w:rsid w:val="00DE142F"/>
    <w:rsid w:val="00DE3801"/>
    <w:rsid w:val="00DE47F5"/>
    <w:rsid w:val="00DE53F9"/>
    <w:rsid w:val="00DF640A"/>
    <w:rsid w:val="00E005DA"/>
    <w:rsid w:val="00E06BF7"/>
    <w:rsid w:val="00E06F8D"/>
    <w:rsid w:val="00E16728"/>
    <w:rsid w:val="00E16BDE"/>
    <w:rsid w:val="00E23F0A"/>
    <w:rsid w:val="00E2438C"/>
    <w:rsid w:val="00E24571"/>
    <w:rsid w:val="00E30FF5"/>
    <w:rsid w:val="00E42657"/>
    <w:rsid w:val="00E47D65"/>
    <w:rsid w:val="00E547D6"/>
    <w:rsid w:val="00E54E0B"/>
    <w:rsid w:val="00E56E2D"/>
    <w:rsid w:val="00E57A96"/>
    <w:rsid w:val="00E63812"/>
    <w:rsid w:val="00E639FA"/>
    <w:rsid w:val="00E84A4C"/>
    <w:rsid w:val="00E9760F"/>
    <w:rsid w:val="00EA051C"/>
    <w:rsid w:val="00EA48C4"/>
    <w:rsid w:val="00EA4FFE"/>
    <w:rsid w:val="00EB213F"/>
    <w:rsid w:val="00EB31A2"/>
    <w:rsid w:val="00EB33B1"/>
    <w:rsid w:val="00EB53B1"/>
    <w:rsid w:val="00EC312C"/>
    <w:rsid w:val="00EC6ADA"/>
    <w:rsid w:val="00ED0207"/>
    <w:rsid w:val="00ED72E7"/>
    <w:rsid w:val="00EE2ECC"/>
    <w:rsid w:val="00EE490C"/>
    <w:rsid w:val="00EE558C"/>
    <w:rsid w:val="00EF698D"/>
    <w:rsid w:val="00F0456A"/>
    <w:rsid w:val="00F05AB2"/>
    <w:rsid w:val="00F12162"/>
    <w:rsid w:val="00F154F6"/>
    <w:rsid w:val="00F16102"/>
    <w:rsid w:val="00F222A7"/>
    <w:rsid w:val="00F27AF9"/>
    <w:rsid w:val="00F32173"/>
    <w:rsid w:val="00F3417E"/>
    <w:rsid w:val="00F4153B"/>
    <w:rsid w:val="00F53B0C"/>
    <w:rsid w:val="00F5718C"/>
    <w:rsid w:val="00F63052"/>
    <w:rsid w:val="00F87281"/>
    <w:rsid w:val="00F90F82"/>
    <w:rsid w:val="00F933C7"/>
    <w:rsid w:val="00F93A7F"/>
    <w:rsid w:val="00F94239"/>
    <w:rsid w:val="00F96889"/>
    <w:rsid w:val="00F96A58"/>
    <w:rsid w:val="00FA286D"/>
    <w:rsid w:val="00FA6FA0"/>
    <w:rsid w:val="00FA7B7D"/>
    <w:rsid w:val="00FB19C3"/>
    <w:rsid w:val="00FB50B3"/>
    <w:rsid w:val="00FB6478"/>
    <w:rsid w:val="00FC09BC"/>
    <w:rsid w:val="00FC128B"/>
    <w:rsid w:val="00FC5D2E"/>
    <w:rsid w:val="00FD1316"/>
    <w:rsid w:val="00FE3535"/>
    <w:rsid w:val="00FF2504"/>
    <w:rsid w:val="00FF4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532B5"/>
  <w15:docId w15:val="{442E5592-AFB9-4E33-A056-4A22CA2C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link w:val="ListParagraphChar"/>
    <w:uiPriority w:val="34"/>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043DE6"/>
    <w:rPr>
      <w:rFonts w:ascii="Times New Roman" w:eastAsia="Arial Unicode MS" w:hAnsi="Times New Roman" w:cs="Arial Unicode MS"/>
      <w:color w:val="000000"/>
      <w:sz w:val="20"/>
      <w:szCs w:val="20"/>
      <w:u w:color="000000"/>
      <w:lang w:val="en-US" w:eastAsia="en-GB"/>
    </w:rPr>
  </w:style>
  <w:style w:type="paragraph" w:styleId="Header">
    <w:name w:val="header"/>
    <w:basedOn w:val="Normal"/>
    <w:link w:val="HeaderChar"/>
    <w:uiPriority w:val="99"/>
    <w:semiHidden/>
    <w:unhideWhenUsed/>
    <w:rsid w:val="00A94BEA"/>
    <w:pPr>
      <w:tabs>
        <w:tab w:val="center" w:pos="4677"/>
        <w:tab w:val="right" w:pos="9355"/>
      </w:tabs>
    </w:pPr>
  </w:style>
  <w:style w:type="character" w:customStyle="1" w:styleId="HeaderChar">
    <w:name w:val="Header Char"/>
    <w:basedOn w:val="DefaultParagraphFont"/>
    <w:link w:val="Header"/>
    <w:uiPriority w:val="99"/>
    <w:semiHidden/>
    <w:rsid w:val="00A94BE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semiHidden/>
    <w:unhideWhenUsed/>
    <w:rsid w:val="00A94BEA"/>
    <w:pPr>
      <w:tabs>
        <w:tab w:val="center" w:pos="4677"/>
        <w:tab w:val="right" w:pos="9355"/>
      </w:tabs>
    </w:pPr>
  </w:style>
  <w:style w:type="character" w:customStyle="1" w:styleId="FooterChar">
    <w:name w:val="Footer Char"/>
    <w:basedOn w:val="DefaultParagraphFont"/>
    <w:link w:val="Footer"/>
    <w:uiPriority w:val="99"/>
    <w:semiHidden/>
    <w:rsid w:val="00A94BEA"/>
    <w:rPr>
      <w:rFonts w:ascii="Times New Roman" w:eastAsia="Arial Unicode MS" w:hAnsi="Times New Roman" w:cs="Times New Roman"/>
      <w:sz w:val="24"/>
      <w:szCs w:val="24"/>
      <w:bdr w:val="nil"/>
      <w:lang w:val="en-US"/>
    </w:rPr>
  </w:style>
  <w:style w:type="paragraph" w:styleId="BodyText">
    <w:name w:val="Body Text"/>
    <w:basedOn w:val="Normal"/>
    <w:link w:val="BodyTextChar"/>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BodyTextChar">
    <w:name w:val="Body Text Char"/>
    <w:basedOn w:val="DefaultParagraphFont"/>
    <w:link w:val="BodyText"/>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6E7160"/>
    <w:rPr>
      <w:b/>
      <w:bCs/>
    </w:rPr>
  </w:style>
  <w:style w:type="character" w:customStyle="1" w:styleId="Hyperlink0">
    <w:name w:val="Hyperlink.0"/>
    <w:basedOn w:val="DefaultParagraphFont"/>
    <w:rsid w:val="00C41DCA"/>
    <w:rPr>
      <w:rFonts w:ascii="GHEA Grapalat" w:eastAsia="GHEA Grapalat" w:hAnsi="GHEA Grapalat" w:cs="GHEA Grapalat"/>
      <w:color w:val="000000"/>
      <w:sz w:val="24"/>
      <w:szCs w:val="24"/>
      <w:u w:color="000000"/>
    </w:rPr>
  </w:style>
  <w:style w:type="paragraph" w:styleId="NormalWeb">
    <w:name w:val="Normal (Web)"/>
    <w:basedOn w:val="Normal"/>
    <w:uiPriority w:val="99"/>
    <w:unhideWhenUsed/>
    <w:rsid w:val="009A03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BalloonText">
    <w:name w:val="Balloon Text"/>
    <w:basedOn w:val="Normal"/>
    <w:link w:val="BalloonTextChar"/>
    <w:uiPriority w:val="99"/>
    <w:semiHidden/>
    <w:unhideWhenUsed/>
    <w:rsid w:val="003773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35A"/>
    <w:rPr>
      <w:rFonts w:ascii="Segoe UI" w:eastAsia="Arial Unicode MS" w:hAnsi="Segoe UI" w:cs="Segoe UI"/>
      <w:sz w:val="18"/>
      <w:szCs w:val="18"/>
      <w:bdr w:val="nil"/>
      <w:lang w:val="en-US"/>
    </w:rPr>
  </w:style>
  <w:style w:type="paragraph" w:customStyle="1" w:styleId="Body">
    <w:name w:val="Body"/>
    <w:rsid w:val="00A8158C"/>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178954">
      <w:bodyDiv w:val="1"/>
      <w:marLeft w:val="0"/>
      <w:marRight w:val="0"/>
      <w:marTop w:val="0"/>
      <w:marBottom w:val="0"/>
      <w:divBdr>
        <w:top w:val="none" w:sz="0" w:space="0" w:color="auto"/>
        <w:left w:val="none" w:sz="0" w:space="0" w:color="auto"/>
        <w:bottom w:val="none" w:sz="0" w:space="0" w:color="auto"/>
        <w:right w:val="none" w:sz="0" w:space="0" w:color="auto"/>
      </w:divBdr>
      <w:divsChild>
        <w:div w:id="901598951">
          <w:marLeft w:val="547"/>
          <w:marRight w:val="0"/>
          <w:marTop w:val="0"/>
          <w:marBottom w:val="0"/>
          <w:divBdr>
            <w:top w:val="none" w:sz="0" w:space="0" w:color="auto"/>
            <w:left w:val="none" w:sz="0" w:space="0" w:color="auto"/>
            <w:bottom w:val="none" w:sz="0" w:space="0" w:color="auto"/>
            <w:right w:val="none" w:sz="0" w:space="0" w:color="auto"/>
          </w:divBdr>
        </w:div>
      </w:divsChild>
    </w:div>
    <w:div w:id="356543710">
      <w:bodyDiv w:val="1"/>
      <w:marLeft w:val="0"/>
      <w:marRight w:val="0"/>
      <w:marTop w:val="0"/>
      <w:marBottom w:val="0"/>
      <w:divBdr>
        <w:top w:val="none" w:sz="0" w:space="0" w:color="auto"/>
        <w:left w:val="none" w:sz="0" w:space="0" w:color="auto"/>
        <w:bottom w:val="none" w:sz="0" w:space="0" w:color="auto"/>
        <w:right w:val="none" w:sz="0" w:space="0" w:color="auto"/>
      </w:divBdr>
    </w:div>
    <w:div w:id="416170988">
      <w:bodyDiv w:val="1"/>
      <w:marLeft w:val="0"/>
      <w:marRight w:val="0"/>
      <w:marTop w:val="0"/>
      <w:marBottom w:val="0"/>
      <w:divBdr>
        <w:top w:val="none" w:sz="0" w:space="0" w:color="auto"/>
        <w:left w:val="none" w:sz="0" w:space="0" w:color="auto"/>
        <w:bottom w:val="none" w:sz="0" w:space="0" w:color="auto"/>
        <w:right w:val="none" w:sz="0" w:space="0" w:color="auto"/>
      </w:divBdr>
    </w:div>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 w:id="668872071">
      <w:bodyDiv w:val="1"/>
      <w:marLeft w:val="0"/>
      <w:marRight w:val="0"/>
      <w:marTop w:val="0"/>
      <w:marBottom w:val="0"/>
      <w:divBdr>
        <w:top w:val="none" w:sz="0" w:space="0" w:color="auto"/>
        <w:left w:val="none" w:sz="0" w:space="0" w:color="auto"/>
        <w:bottom w:val="none" w:sz="0" w:space="0" w:color="auto"/>
        <w:right w:val="none" w:sz="0" w:space="0" w:color="auto"/>
      </w:divBdr>
    </w:div>
    <w:div w:id="944581932">
      <w:bodyDiv w:val="1"/>
      <w:marLeft w:val="0"/>
      <w:marRight w:val="0"/>
      <w:marTop w:val="0"/>
      <w:marBottom w:val="0"/>
      <w:divBdr>
        <w:top w:val="none" w:sz="0" w:space="0" w:color="auto"/>
        <w:left w:val="none" w:sz="0" w:space="0" w:color="auto"/>
        <w:bottom w:val="none" w:sz="0" w:space="0" w:color="auto"/>
        <w:right w:val="none" w:sz="0" w:space="0" w:color="auto"/>
      </w:divBdr>
    </w:div>
    <w:div w:id="1033504296">
      <w:bodyDiv w:val="1"/>
      <w:marLeft w:val="0"/>
      <w:marRight w:val="0"/>
      <w:marTop w:val="0"/>
      <w:marBottom w:val="0"/>
      <w:divBdr>
        <w:top w:val="none" w:sz="0" w:space="0" w:color="auto"/>
        <w:left w:val="none" w:sz="0" w:space="0" w:color="auto"/>
        <w:bottom w:val="none" w:sz="0" w:space="0" w:color="auto"/>
        <w:right w:val="none" w:sz="0" w:space="0" w:color="auto"/>
      </w:divBdr>
    </w:div>
    <w:div w:id="1250698974">
      <w:bodyDiv w:val="1"/>
      <w:marLeft w:val="0"/>
      <w:marRight w:val="0"/>
      <w:marTop w:val="0"/>
      <w:marBottom w:val="0"/>
      <w:divBdr>
        <w:top w:val="none" w:sz="0" w:space="0" w:color="auto"/>
        <w:left w:val="none" w:sz="0" w:space="0" w:color="auto"/>
        <w:bottom w:val="none" w:sz="0" w:space="0" w:color="auto"/>
        <w:right w:val="none" w:sz="0" w:space="0" w:color="auto"/>
      </w:divBdr>
    </w:div>
    <w:div w:id="1607808810">
      <w:bodyDiv w:val="1"/>
      <w:marLeft w:val="0"/>
      <w:marRight w:val="0"/>
      <w:marTop w:val="0"/>
      <w:marBottom w:val="0"/>
      <w:divBdr>
        <w:top w:val="none" w:sz="0" w:space="0" w:color="auto"/>
        <w:left w:val="none" w:sz="0" w:space="0" w:color="auto"/>
        <w:bottom w:val="none" w:sz="0" w:space="0" w:color="auto"/>
        <w:right w:val="none" w:sz="0" w:space="0" w:color="auto"/>
      </w:divBdr>
      <w:divsChild>
        <w:div w:id="16969243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5F19C8-E538-41CB-963D-C190DE0A3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1589</Words>
  <Characters>9058</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https:/mul2-edu.gov.am/tasks/1398607/oneclick/Himnavorum -181.docx?token=c452a8558f35b72a62fb5baa9e35247b</cp:keywords>
  <cp:lastModifiedBy>user</cp:lastModifiedBy>
  <cp:revision>2</cp:revision>
  <cp:lastPrinted>2023-06-01T10:37:00Z</cp:lastPrinted>
  <dcterms:created xsi:type="dcterms:W3CDTF">2023-11-21T15:37:00Z</dcterms:created>
  <dcterms:modified xsi:type="dcterms:W3CDTF">2023-11-21T15:37:00Z</dcterms:modified>
</cp:coreProperties>
</file>