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EA3ECC" w:rsidRDefault="00837671" w:rsidP="00EA3ECC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2D51F5" w:rsidRDefault="00967CED" w:rsidP="00B631E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905A5">
        <w:rPr>
          <w:rFonts w:ascii="GHEA Grapalat" w:hAnsi="GHEA Grapalat"/>
          <w:lang w:val="hy-AM"/>
        </w:rPr>
        <w:t xml:space="preserve">ՀՀ </w:t>
      </w:r>
      <w:r w:rsidR="00E104AF">
        <w:rPr>
          <w:rFonts w:ascii="GHEA Grapalat" w:hAnsi="GHEA Grapalat"/>
          <w:lang w:val="hy-AM"/>
        </w:rPr>
        <w:t xml:space="preserve">գլխավոր դատախազության </w:t>
      </w:r>
      <w:bookmarkStart w:id="0" w:name="_GoBack"/>
      <w:bookmarkEnd w:id="0"/>
      <w:r w:rsidR="00625194">
        <w:rPr>
          <w:rFonts w:ascii="GHEA Grapalat" w:hAnsi="GHEA Grapalat"/>
          <w:lang w:val="hy-AM"/>
        </w:rPr>
        <w:t xml:space="preserve">10.11.2023 թվականի թիվ 7/61206920 գրությամբ </w:t>
      </w:r>
      <w:r w:rsidR="00D92228">
        <w:rPr>
          <w:rFonts w:ascii="GHEA Grapalat" w:hAnsi="GHEA Grapalat"/>
          <w:lang w:val="hy-AM"/>
        </w:rPr>
        <w:t>ներկայացված տեղեկատվության համաձայն ՀՀ վարչական դատարանի վարույթում գտնվող թիվ ՎԴ/7252/05/22 գործով հայցվոր ՀՀ գլխավոր դատախազության</w:t>
      </w:r>
      <w:r w:rsidR="00B631E5">
        <w:rPr>
          <w:rFonts w:ascii="GHEA Grapalat" w:hAnsi="GHEA Grapalat"/>
          <w:lang w:val="hy-AM"/>
        </w:rPr>
        <w:t>, պատասխանող ՀՀ կադաստրի կոմիտե, երրորդ անձինք «Արտասահմանյան երկրների հետ մշակութային համագործակցության հայկական ընկերություն հասարակական կազմակերպության, «ԱՕԿՍ սահմանափակ պատասխանատվությամբ ընկերության, «Օշըն Փըսիֆիք Գլոբըլ Փրոփըրթիզ Լիմիթիդ ընկերության,</w:t>
      </w:r>
      <w:r w:rsidR="003870F0">
        <w:rPr>
          <w:rFonts w:ascii="GHEA Grapalat" w:hAnsi="GHEA Grapalat"/>
          <w:lang w:val="hy-AM"/>
        </w:rPr>
        <w:t xml:space="preserve"> Գագիկ Սահադյանի և Ադելա Ստեփանյանի միջև կնքվել է հաշտության համաձայնություն, համաձայն որի Երևան քաղաքի Աբովյան փողոց թիվ 3 հասցեում գտնվող անշարժ գույքի նկատմամբ սեփականության իրավունքը փոխանցվել է Հայաստանի Հանրապետությանը վկայական N 10112023-</w:t>
      </w:r>
      <w:r w:rsidR="00D40262">
        <w:rPr>
          <w:rFonts w:ascii="GHEA Grapalat" w:hAnsi="GHEA Grapalat"/>
          <w:lang w:val="hy-AM"/>
        </w:rPr>
        <w:t>01-0110</w:t>
      </w:r>
      <w:r w:rsidR="002D51F5">
        <w:rPr>
          <w:rFonts w:ascii="GHEA Grapalat" w:hAnsi="GHEA Grapalat"/>
          <w:lang w:val="hy-AM"/>
        </w:rPr>
        <w:t>։</w:t>
      </w:r>
    </w:p>
    <w:p w:rsidR="00CD3F59" w:rsidRPr="00680D59" w:rsidRDefault="00680D59" w:rsidP="00B631E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Ելնելով վերոգրյալից</w:t>
      </w:r>
      <w:r w:rsidR="00A17D15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EA3ECC" w:rsidRPr="00C905A5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A17D15">
        <w:rPr>
          <w:rFonts w:ascii="GHEA Grapalat" w:hAnsi="GHEA Grapalat"/>
          <w:lang w:val="hy-AM"/>
        </w:rPr>
        <w:t>կ</w:t>
      </w:r>
      <w:r w:rsidR="00B14AC0">
        <w:rPr>
          <w:rFonts w:ascii="GHEA Grapalat" w:hAnsi="GHEA Grapalat"/>
          <w:lang w:val="hy-AM"/>
        </w:rPr>
        <w:t>ոմիտեն</w:t>
      </w:r>
      <w:r>
        <w:rPr>
          <w:rFonts w:ascii="GHEA Grapalat" w:hAnsi="GHEA Grapalat"/>
          <w:lang w:val="hy-AM"/>
        </w:rPr>
        <w:t xml:space="preserve"> մշակել է </w:t>
      </w:r>
      <w:r w:rsidR="00837671" w:rsidRPr="00E44320">
        <w:rPr>
          <w:rFonts w:ascii="GHEA Grapalat" w:hAnsi="GHEA Grapalat"/>
          <w:lang w:val="pt-BR"/>
        </w:rPr>
        <w:t>«</w:t>
      </w:r>
      <w:r w:rsidR="00C06F99">
        <w:rPr>
          <w:rFonts w:ascii="GHEA Grapalat" w:hAnsi="GHEA Grapalat" w:cs="Sylfaen"/>
          <w:lang w:val="hy-AM"/>
        </w:rPr>
        <w:t>Անշարժ գույք</w:t>
      </w:r>
      <w:r w:rsidR="00837671" w:rsidRPr="00E44320">
        <w:rPr>
          <w:rFonts w:ascii="GHEA Grapalat" w:hAnsi="GHEA Grapalat"/>
          <w:lang w:val="pt-BR"/>
        </w:rPr>
        <w:t xml:space="preserve"> </w:t>
      </w:r>
      <w:r w:rsidR="00837671" w:rsidRPr="00E44320">
        <w:rPr>
          <w:rFonts w:ascii="GHEA Grapalat" w:hAnsi="GHEA Grapalat" w:cs="Sylfaen"/>
          <w:lang w:val="pt-BR"/>
        </w:rPr>
        <w:t>ամրացնելու</w:t>
      </w:r>
      <w:r w:rsidR="00837671" w:rsidRPr="00E44320">
        <w:rPr>
          <w:rFonts w:ascii="GHEA Grapalat" w:hAnsi="GHEA Grapalat"/>
          <w:lang w:val="pt-BR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մասին</w:t>
      </w:r>
      <w:r w:rsidR="00837671" w:rsidRPr="00E44320">
        <w:rPr>
          <w:rFonts w:ascii="GHEA Grapalat" w:hAnsi="GHEA Grapalat"/>
          <w:lang w:val="pt-BR"/>
        </w:rPr>
        <w:t xml:space="preserve">» </w:t>
      </w:r>
      <w:r w:rsidR="00837671" w:rsidRPr="00E44320">
        <w:rPr>
          <w:rFonts w:ascii="GHEA Grapalat" w:hAnsi="GHEA Grapalat" w:cs="Sylfaen"/>
          <w:lang w:val="hy-AM"/>
        </w:rPr>
        <w:t>ՀՀ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կառավարության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որոշման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նախագիծը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837671" w:rsidRPr="00E44320">
        <w:rPr>
          <w:rFonts w:ascii="GHEA Grapalat" w:hAnsi="GHEA Grapalat" w:cs="Sylfaen"/>
          <w:lang w:val="hy-AM"/>
        </w:rPr>
        <w:t>որով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առաջարկվում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է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պետական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սեփականություն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հանդիսացող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քաղաք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Երևան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A17D15">
        <w:rPr>
          <w:rFonts w:ascii="GHEA Grapalat" w:hAnsi="GHEA Grapalat"/>
          <w:lang w:val="hy-AM"/>
        </w:rPr>
        <w:t xml:space="preserve">Աբովյան փողոցի </w:t>
      </w:r>
      <w:r w:rsidR="003772CD" w:rsidRPr="00E44320">
        <w:rPr>
          <w:rFonts w:ascii="GHEA Grapalat" w:hAnsi="GHEA Grapalat"/>
          <w:lang w:val="hy-AM"/>
        </w:rPr>
        <w:t xml:space="preserve">3 </w:t>
      </w:r>
      <w:r w:rsidR="00A17D15">
        <w:rPr>
          <w:rFonts w:ascii="GHEA Grapalat" w:hAnsi="GHEA Grapalat"/>
          <w:lang w:val="hy-AM"/>
        </w:rPr>
        <w:t>հասցեում գտնվող անշարժ գույքը</w:t>
      </w:r>
      <w:r w:rsidR="00CE1DB0" w:rsidRPr="00E44320">
        <w:rPr>
          <w:rFonts w:ascii="GHEA Grapalat" w:hAnsi="GHEA Grapalat" w:cs="Sylfaen"/>
          <w:noProof/>
          <w:lang w:val="hy-AM"/>
        </w:rPr>
        <w:t xml:space="preserve"> </w:t>
      </w:r>
      <w:r w:rsidR="00A17D15">
        <w:rPr>
          <w:rFonts w:ascii="GHEA Grapalat" w:hAnsi="GHEA Grapalat" w:cs="Sylfaen"/>
          <w:noProof/>
          <w:lang w:val="hy-AM"/>
        </w:rPr>
        <w:t xml:space="preserve">ամրացնել </w:t>
      </w:r>
      <w:r w:rsidR="009254A9" w:rsidRPr="00C905A5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</w:t>
      </w:r>
      <w:r w:rsidR="009254A9">
        <w:rPr>
          <w:rFonts w:ascii="GHEA Grapalat" w:hAnsi="GHEA Grapalat" w:cs="Sylfaen"/>
          <w:noProof/>
          <w:lang w:val="hy-AM"/>
        </w:rPr>
        <w:t>պ</w:t>
      </w:r>
      <w:r w:rsidR="007E7D70">
        <w:rPr>
          <w:rFonts w:ascii="GHEA Grapalat" w:hAnsi="GHEA Grapalat" w:cs="Sylfaen"/>
          <w:noProof/>
          <w:lang w:val="hy-AM"/>
        </w:rPr>
        <w:t>ետական գույքի կառավարման կ</w:t>
      </w:r>
      <w:r w:rsidR="00837671" w:rsidRPr="00E44320">
        <w:rPr>
          <w:rFonts w:ascii="GHEA Grapalat" w:hAnsi="GHEA Grapalat" w:cs="Sylfaen"/>
          <w:lang w:val="hy-AM"/>
        </w:rPr>
        <w:t>ոմիտե</w:t>
      </w:r>
      <w:r w:rsidR="009254A9">
        <w:rPr>
          <w:rFonts w:ascii="GHEA Grapalat" w:hAnsi="GHEA Grapalat" w:cs="Sylfaen"/>
          <w:lang w:val="hy-AM"/>
        </w:rPr>
        <w:t>ին</w:t>
      </w:r>
      <w:r w:rsidR="00CD3F59" w:rsidRPr="00E44320">
        <w:rPr>
          <w:rFonts w:ascii="GHEA Grapalat" w:hAnsi="GHEA Grapalat" w:cs="Sylfaen"/>
          <w:noProof/>
          <w:lang w:val="hy-AM"/>
        </w:rPr>
        <w:t>:</w:t>
      </w:r>
    </w:p>
    <w:p w:rsidR="00D92228" w:rsidRDefault="00D92228" w:rsidP="00B631E5">
      <w:pPr>
        <w:spacing w:line="360" w:lineRule="auto"/>
        <w:ind w:left="0" w:right="-3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4A8D">
        <w:rPr>
          <w:rFonts w:ascii="GHEA Grapalat" w:hAnsi="GHEA Grapalat"/>
          <w:sz w:val="24"/>
          <w:szCs w:val="24"/>
          <w:lang w:val="hy-AM"/>
        </w:rPr>
        <w:t xml:space="preserve"> «Անշարժ գույք ամրացնելու մասին» 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:rsidR="00D92228" w:rsidRPr="007F5CE8" w:rsidRDefault="00D92228" w:rsidP="00B631E5">
      <w:pPr>
        <w:spacing w:line="360" w:lineRule="auto"/>
        <w:ind w:left="0" w:right="-3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F5CE8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</w:t>
      </w:r>
      <w:r w:rsidRPr="007F5CE8">
        <w:rPr>
          <w:rFonts w:ascii="GHEA Grapalat" w:hAnsi="GHEA Grapalat"/>
          <w:sz w:val="24"/>
          <w:szCs w:val="24"/>
          <w:lang w:val="hy-AM"/>
        </w:rPr>
        <w:lastRenderedPageBreak/>
        <w:t xml:space="preserve">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:rsidR="00837671" w:rsidRPr="00C905A5" w:rsidRDefault="00837671" w:rsidP="00B631E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837671" w:rsidRPr="00C905A5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F8A" w:rsidRDefault="003F3F8A" w:rsidP="00552734">
      <w:pPr>
        <w:spacing w:before="0" w:after="0"/>
      </w:pPr>
      <w:r>
        <w:separator/>
      </w:r>
    </w:p>
  </w:endnote>
  <w:endnote w:type="continuationSeparator" w:id="0">
    <w:p w:rsidR="003F3F8A" w:rsidRDefault="003F3F8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F8A" w:rsidRDefault="003F3F8A" w:rsidP="00552734">
      <w:pPr>
        <w:spacing w:before="0" w:after="0"/>
      </w:pPr>
      <w:r>
        <w:separator/>
      </w:r>
    </w:p>
  </w:footnote>
  <w:footnote w:type="continuationSeparator" w:id="0">
    <w:p w:rsidR="003F3F8A" w:rsidRDefault="003F3F8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4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17D15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04AF"/>
    <w:rsid w:val="00E15415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EC1939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F29F6-40F7-4747-A32F-BF7B7B577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https://mul2-spm.gov.am/tasks/388400/oneclick/Himnavorum.docx?token=c1f28d8243fbc1c8bd46f94c7bee7685</cp:keywords>
  <cp:lastModifiedBy>Lusine Khakhamyan</cp:lastModifiedBy>
  <cp:revision>22</cp:revision>
  <cp:lastPrinted>2021-01-15T06:21:00Z</cp:lastPrinted>
  <dcterms:created xsi:type="dcterms:W3CDTF">2023-01-12T09:18:00Z</dcterms:created>
  <dcterms:modified xsi:type="dcterms:W3CDTF">2023-11-15T10:37:00Z</dcterms:modified>
</cp:coreProperties>
</file>