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2E7DDB" w:rsidRDefault="008B4B0C" w:rsidP="00770AC4">
      <w:pPr>
        <w:tabs>
          <w:tab w:val="center" w:pos="4680"/>
          <w:tab w:val="right" w:pos="9360"/>
        </w:tabs>
        <w:spacing w:line="360" w:lineRule="auto"/>
        <w:jc w:val="center"/>
        <w:rPr>
          <w:rFonts w:ascii="GHEA Grapalat" w:hAnsi="GHEA Grapalat"/>
          <w:b/>
          <w:bCs/>
          <w:lang w:val="hy-AM"/>
        </w:rPr>
      </w:pPr>
      <w:r w:rsidRPr="002E7DDB">
        <w:rPr>
          <w:rFonts w:ascii="GHEA Grapalat" w:hAnsi="GHEA Grapalat"/>
          <w:b/>
          <w:bCs/>
          <w:lang w:val="hy-AM"/>
        </w:rPr>
        <w:t>ԱՄՓՈՓԱԹԵՐԹ</w:t>
      </w:r>
    </w:p>
    <w:p w:rsidR="00A65EBC" w:rsidRPr="002E7DDB" w:rsidRDefault="003D1317" w:rsidP="005F4840">
      <w:pPr>
        <w:tabs>
          <w:tab w:val="center" w:pos="4680"/>
          <w:tab w:val="right" w:pos="9360"/>
        </w:tabs>
        <w:spacing w:line="276" w:lineRule="auto"/>
        <w:ind w:left="450" w:right="545" w:hanging="450"/>
        <w:jc w:val="center"/>
        <w:rPr>
          <w:rFonts w:ascii="GHEA Grapalat" w:hAnsi="GHEA Grapalat"/>
          <w:bCs/>
          <w:lang w:val="hy-AM"/>
        </w:rPr>
      </w:pPr>
      <w:r w:rsidRPr="002E7DDB">
        <w:rPr>
          <w:rFonts w:ascii="GHEA Grapalat" w:hAnsi="GHEA Grapalat"/>
          <w:lang w:val="hy-AM"/>
        </w:rPr>
        <w:t>«</w:t>
      </w:r>
      <w:r w:rsidR="008A7AF9" w:rsidRPr="00D55229">
        <w:rPr>
          <w:rFonts w:ascii="GHEA Grapalat" w:hAnsi="GHEA Grapalat"/>
          <w:lang w:val="hy-AM"/>
        </w:rPr>
        <w:t>Հայաստանի Հանրապետության 2023 թվականի պետական բյուջե</w:t>
      </w:r>
      <w:r w:rsidR="008A7AF9">
        <w:rPr>
          <w:rFonts w:ascii="GHEA Grapalat" w:hAnsi="GHEA Grapalat"/>
          <w:lang w:val="hy-AM"/>
        </w:rPr>
        <w:t>ի մասին» օրենքում</w:t>
      </w:r>
      <w:r w:rsidR="008A7AF9" w:rsidRPr="00D55229">
        <w:rPr>
          <w:rFonts w:ascii="GHEA Grapalat" w:hAnsi="GHEA Grapalat"/>
          <w:lang w:val="hy-AM"/>
        </w:rPr>
        <w:t xml:space="preserve"> վերաբաշխում և Հայաստանի Հանրապետության կառավարության 2022 թվականի դեկտեմբերի 29-ի N 2111-Ն որոշման մեջ փոփոխություններ և լրացումներ կատարելու և աշխատանքի և սոցիալական հարցերի նախարարությանը գումար հատկացնելու մասին</w:t>
      </w:r>
      <w:r w:rsidR="003E4772" w:rsidRPr="002E7DDB">
        <w:rPr>
          <w:rFonts w:ascii="GHEA Grapalat" w:hAnsi="GHEA Grapalat"/>
          <w:lang w:val="hy-AM"/>
        </w:rPr>
        <w:t>»</w:t>
      </w:r>
      <w:r w:rsidR="003E4772" w:rsidRPr="002E7DDB">
        <w:rPr>
          <w:rFonts w:ascii="GHEA Grapalat" w:hAnsi="GHEA Grapalat"/>
          <w:b/>
          <w:lang w:val="hy-AM"/>
        </w:rPr>
        <w:t xml:space="preserve"> </w:t>
      </w:r>
      <w:r w:rsidR="003E4772" w:rsidRPr="002E7DDB">
        <w:rPr>
          <w:rFonts w:ascii="GHEA Grapalat" w:hAnsi="GHEA Grapalat" w:cs="Sylfaen"/>
          <w:bCs/>
          <w:lang w:val="hy-AM"/>
        </w:rPr>
        <w:t xml:space="preserve">կառավարության որոշման </w:t>
      </w:r>
      <w:r w:rsidR="008B4B0C" w:rsidRPr="002E7DDB">
        <w:rPr>
          <w:rFonts w:ascii="GHEA Grapalat" w:hAnsi="GHEA Grapalat"/>
          <w:bCs/>
          <w:lang w:val="hy-AM"/>
        </w:rPr>
        <w:t>նախագծի վերաբերյալ շահագրգիռ մարմինների առարկությունների և առաջարկությունների</w:t>
      </w:r>
    </w:p>
    <w:tbl>
      <w:tblPr>
        <w:tblW w:w="10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922"/>
        <w:gridCol w:w="3812"/>
      </w:tblGrid>
      <w:tr w:rsidR="002B6F0A" w:rsidRPr="002B6F0A" w:rsidTr="001F79E1">
        <w:trPr>
          <w:trHeight w:val="357"/>
          <w:tblCellSpacing w:w="0" w:type="dxa"/>
          <w:jc w:val="center"/>
        </w:trPr>
        <w:tc>
          <w:tcPr>
            <w:tcW w:w="692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2B6F0A" w:rsidRDefault="008F0878" w:rsidP="00B64DE6">
            <w:pPr>
              <w:widowControl w:val="0"/>
              <w:spacing w:line="276" w:lineRule="auto"/>
              <w:ind w:right="210"/>
              <w:contextualSpacing/>
              <w:rPr>
                <w:rFonts w:ascii="GHEA Grapalat" w:hAnsi="GHEA Grapalat"/>
                <w:color w:val="FF0000"/>
                <w:shd w:val="clear" w:color="auto" w:fill="FFFFFF"/>
              </w:rPr>
            </w:pPr>
            <w:r w:rsidRPr="002E7DDB">
              <w:rPr>
                <w:rFonts w:ascii="GHEA Grapalat" w:hAnsi="GHEA Grapalat"/>
                <w:shd w:val="clear" w:color="auto" w:fill="FFFFFF"/>
                <w:lang w:val="hy-AM"/>
              </w:rPr>
              <w:t xml:space="preserve">        </w:t>
            </w:r>
            <w:r w:rsidR="008B4B0C" w:rsidRPr="002E7DDB">
              <w:rPr>
                <w:rFonts w:ascii="GHEA Grapalat" w:hAnsi="GHEA Grapalat"/>
                <w:shd w:val="clear" w:color="auto" w:fill="FFFFFF"/>
              </w:rPr>
              <w:t>ՀՀ ֆինանսների նախարարություն</w:t>
            </w:r>
          </w:p>
        </w:tc>
        <w:tc>
          <w:tcPr>
            <w:tcW w:w="381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C43B44" w:rsidRDefault="008A7AF9" w:rsidP="008A7AF9">
            <w:pPr>
              <w:widowControl w:val="0"/>
              <w:spacing w:line="276" w:lineRule="auto"/>
              <w:ind w:left="255" w:right="210" w:hanging="90"/>
              <w:contextualSpacing/>
              <w:rPr>
                <w:rFonts w:ascii="GHEA Grapalat" w:hAnsi="GHEA Grapalat"/>
                <w:shd w:val="clear" w:color="auto" w:fill="FFFFFF"/>
              </w:rPr>
            </w:pPr>
            <w:r w:rsidRPr="00C43B44">
              <w:rPr>
                <w:rFonts w:ascii="GHEA Grapalat" w:hAnsi="GHEA Grapalat"/>
                <w:shd w:val="clear" w:color="auto" w:fill="FFFFFF"/>
                <w:lang w:val="en-US"/>
              </w:rPr>
              <w:t>1</w:t>
            </w:r>
            <w:r w:rsidR="007C24CD" w:rsidRPr="00C43B44">
              <w:rPr>
                <w:rFonts w:ascii="GHEA Grapalat" w:hAnsi="GHEA Grapalat"/>
                <w:shd w:val="clear" w:color="auto" w:fill="FFFFFF"/>
                <w:lang w:val="en-US"/>
              </w:rPr>
              <w:t>7</w:t>
            </w:r>
            <w:r w:rsidR="008B4B0C" w:rsidRPr="00C43B44">
              <w:rPr>
                <w:rFonts w:ascii="GHEA Grapalat" w:hAnsi="GHEA Grapalat"/>
                <w:shd w:val="clear" w:color="auto" w:fill="FFFFFF"/>
              </w:rPr>
              <w:t>-</w:t>
            </w:r>
            <w:r w:rsidRPr="00C43B44">
              <w:rPr>
                <w:rFonts w:ascii="GHEA Grapalat" w:hAnsi="GHEA Grapalat"/>
                <w:shd w:val="clear" w:color="auto" w:fill="FFFFFF"/>
              </w:rPr>
              <w:t>11</w:t>
            </w:r>
            <w:r w:rsidR="008B4B0C" w:rsidRPr="00C43B44">
              <w:rPr>
                <w:rFonts w:ascii="GHEA Grapalat" w:hAnsi="GHEA Grapalat"/>
                <w:shd w:val="clear" w:color="auto" w:fill="FFFFFF"/>
              </w:rPr>
              <w:t>-202</w:t>
            </w:r>
            <w:r w:rsidR="00926AB2" w:rsidRPr="00C43B44">
              <w:rPr>
                <w:rFonts w:ascii="GHEA Grapalat" w:hAnsi="GHEA Grapalat"/>
                <w:shd w:val="clear" w:color="auto" w:fill="FFFFFF"/>
                <w:lang w:val="en-US"/>
              </w:rPr>
              <w:t>3</w:t>
            </w:r>
            <w:r w:rsidR="008B4B0C" w:rsidRPr="00C43B44">
              <w:rPr>
                <w:rFonts w:ascii="GHEA Grapalat" w:hAnsi="GHEA Grapalat"/>
                <w:shd w:val="clear" w:color="auto" w:fill="FFFFFF"/>
              </w:rPr>
              <w:t>թ.</w:t>
            </w:r>
          </w:p>
        </w:tc>
      </w:tr>
      <w:tr w:rsidR="002B6F0A" w:rsidRPr="002B6F0A" w:rsidTr="001F79E1">
        <w:trPr>
          <w:trHeight w:val="435"/>
          <w:tblCellSpacing w:w="0" w:type="dxa"/>
          <w:jc w:val="center"/>
        </w:trPr>
        <w:tc>
          <w:tcPr>
            <w:tcW w:w="692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2B6F0A" w:rsidRDefault="008B4B0C" w:rsidP="00400476">
            <w:pPr>
              <w:widowControl w:val="0"/>
              <w:spacing w:line="276" w:lineRule="auto"/>
              <w:ind w:right="210"/>
              <w:contextualSpacing/>
              <w:rPr>
                <w:rFonts w:ascii="GHEA Grapalat" w:hAnsi="GHEA Grapalat"/>
                <w:color w:val="FF0000"/>
                <w:shd w:val="clear" w:color="auto" w:fill="FFFFFF"/>
              </w:rPr>
            </w:pPr>
          </w:p>
        </w:tc>
        <w:tc>
          <w:tcPr>
            <w:tcW w:w="381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C43B44" w:rsidRDefault="00C43B44" w:rsidP="00B26E43">
            <w:pPr>
              <w:widowControl w:val="0"/>
              <w:spacing w:line="276" w:lineRule="auto"/>
              <w:ind w:right="210" w:firstLine="165"/>
              <w:contextualSpacing/>
              <w:rPr>
                <w:rFonts w:ascii="GHEA Grapalat" w:hAnsi="GHEA Grapalat"/>
                <w:shd w:val="clear" w:color="auto" w:fill="FFFFFF"/>
              </w:rPr>
            </w:pPr>
            <w:r w:rsidRPr="00C43B44">
              <w:rPr>
                <w:rFonts w:ascii="GHEA Grapalat" w:hAnsi="GHEA Grapalat"/>
                <w:color w:val="000000"/>
                <w:shd w:val="clear" w:color="auto" w:fill="FFFFFF"/>
              </w:rPr>
              <w:t>01/34-2/22032-2023</w:t>
            </w:r>
          </w:p>
        </w:tc>
      </w:tr>
      <w:tr w:rsidR="002B6F0A" w:rsidRPr="009B1DD9" w:rsidTr="001F79E1">
        <w:trPr>
          <w:trHeight w:val="4710"/>
          <w:tblCellSpacing w:w="0" w:type="dxa"/>
          <w:jc w:val="center"/>
        </w:trPr>
        <w:tc>
          <w:tcPr>
            <w:tcW w:w="6922" w:type="dxa"/>
            <w:tcBorders>
              <w:top w:val="outset" w:sz="6" w:space="0" w:color="auto"/>
              <w:left w:val="outset" w:sz="6" w:space="0" w:color="auto"/>
              <w:bottom w:val="outset" w:sz="6" w:space="0" w:color="auto"/>
              <w:right w:val="outset" w:sz="6" w:space="0" w:color="auto"/>
            </w:tcBorders>
            <w:shd w:val="clear" w:color="auto" w:fill="auto"/>
          </w:tcPr>
          <w:p w:rsidR="008A7AF9" w:rsidRDefault="008A7AF9" w:rsidP="005F4840">
            <w:pPr>
              <w:spacing w:line="276" w:lineRule="auto"/>
              <w:ind w:left="60" w:right="75" w:firstLine="507"/>
              <w:jc w:val="both"/>
              <w:rPr>
                <w:rFonts w:ascii="GHEA Grapalat" w:hAnsi="GHEA Grapalat"/>
                <w:lang w:val="hy-AM"/>
              </w:rPr>
            </w:pPr>
            <w:r>
              <w:rPr>
                <w:rFonts w:ascii="GHEA Grapalat" w:hAnsi="GHEA Grapalat"/>
                <w:lang w:val="hy-AM"/>
              </w:rPr>
              <w:t xml:space="preserve">Ուսումնասիրելով Ձեր 25.10.2023թ. N </w:t>
            </w:r>
            <w:r w:rsidRPr="00C70C67">
              <w:rPr>
                <w:rFonts w:ascii="GHEA Grapalat" w:hAnsi="GHEA Grapalat"/>
                <w:lang w:val="hy-AM"/>
              </w:rPr>
              <w:t>ՆՄ/ԱՄ-2/28126-2023</w:t>
            </w:r>
            <w:r>
              <w:rPr>
                <w:rFonts w:ascii="GHEA Grapalat" w:hAnsi="GHEA Grapalat"/>
                <w:lang w:val="hy-AM"/>
              </w:rPr>
              <w:t xml:space="preserve"> գրությամբ ներկայացված «</w:t>
            </w:r>
            <w:r w:rsidRPr="00D55229">
              <w:rPr>
                <w:rFonts w:ascii="GHEA Grapalat" w:hAnsi="GHEA Grapalat"/>
                <w:lang w:val="hy-AM"/>
              </w:rPr>
              <w:t>Հայաստանի Հանրապետության 2023 թվականի պետական բյուջե</w:t>
            </w:r>
            <w:r>
              <w:rPr>
                <w:rFonts w:ascii="GHEA Grapalat" w:hAnsi="GHEA Grapalat"/>
                <w:lang w:val="hy-AM"/>
              </w:rPr>
              <w:t>ի մասին» օրենքում</w:t>
            </w:r>
            <w:r w:rsidRPr="00D55229">
              <w:rPr>
                <w:rFonts w:ascii="GHEA Grapalat" w:hAnsi="GHEA Grapalat"/>
                <w:lang w:val="hy-AM"/>
              </w:rPr>
              <w:t xml:space="preserve"> վերաբաշխում և Հայաստանի Հանրապետության կառավարության 2022 թվականի դեկտեմբերի 29-ի N 2111-Ն որոշման մեջ փոփոխություններ և լրացումներ կատարելու և աշխատանքի և սոցիալական հարցերի նախարարությանը գումար հատկացնելու մասին» </w:t>
            </w:r>
            <w:r w:rsidRPr="00F97430">
              <w:rPr>
                <w:rFonts w:ascii="GHEA Grapalat" w:hAnsi="GHEA Grapalat"/>
                <w:lang w:val="hy-AM"/>
              </w:rPr>
              <w:t xml:space="preserve">ՀՀ կառավարության որոշման նախագիծը հայտնում ենք, որ </w:t>
            </w:r>
            <w:r>
              <w:rPr>
                <w:rFonts w:ascii="GHEA Grapalat" w:hAnsi="GHEA Grapalat"/>
                <w:lang w:val="hy-AM"/>
              </w:rPr>
              <w:t>առարկություններ չունենք</w:t>
            </w:r>
            <w:r w:rsidRPr="00AE0710">
              <w:rPr>
                <w:rFonts w:ascii="GHEA Grapalat" w:hAnsi="GHEA Grapalat"/>
                <w:lang w:val="hy-AM"/>
              </w:rPr>
              <w:t>:</w:t>
            </w:r>
            <w:r>
              <w:rPr>
                <w:rFonts w:ascii="GHEA Grapalat" w:hAnsi="GHEA Grapalat"/>
                <w:lang w:val="hy-AM"/>
              </w:rPr>
              <w:t xml:space="preserve"> </w:t>
            </w:r>
          </w:p>
          <w:p w:rsidR="008A7AF9" w:rsidRDefault="008A7AF9" w:rsidP="005F4840">
            <w:pPr>
              <w:spacing w:line="276" w:lineRule="auto"/>
              <w:ind w:left="60" w:right="75" w:firstLine="507"/>
              <w:jc w:val="both"/>
              <w:rPr>
                <w:rFonts w:ascii="GHEA Grapalat" w:hAnsi="GHEA Grapalat"/>
                <w:lang w:val="hy-AM"/>
              </w:rPr>
            </w:pPr>
            <w:r>
              <w:rPr>
                <w:rFonts w:ascii="GHEA Grapalat" w:hAnsi="GHEA Grapalat"/>
                <w:lang w:val="hy-AM"/>
              </w:rPr>
              <w:t>Տեղեկացնենք սակայն, որ անհրաժեշտ է նախագծին կից ներկայացված Հավելված</w:t>
            </w:r>
            <w:r w:rsidRPr="00AE0710">
              <w:rPr>
                <w:rFonts w:ascii="GHEA Grapalat" w:hAnsi="GHEA Grapalat"/>
                <w:lang w:val="hy-AM"/>
              </w:rPr>
              <w:t xml:space="preserve"> NN3,4</w:t>
            </w:r>
            <w:r>
              <w:rPr>
                <w:rFonts w:ascii="GHEA Grapalat" w:hAnsi="GHEA Grapalat"/>
                <w:lang w:val="hy-AM"/>
              </w:rPr>
              <w:t xml:space="preserve">-ում ճշգրտել </w:t>
            </w:r>
            <w:r w:rsidRPr="00AE0710">
              <w:rPr>
                <w:rFonts w:ascii="GHEA Grapalat" w:hAnsi="GHEA Grapalat"/>
                <w:lang w:val="hy-AM"/>
              </w:rPr>
              <w:t>«</w:t>
            </w:r>
            <w:r>
              <w:rPr>
                <w:rFonts w:ascii="GHEA Grapalat" w:hAnsi="GHEA Grapalat"/>
                <w:lang w:val="hy-AM"/>
              </w:rPr>
              <w:t>Սոցիալական ապահովություն</w:t>
            </w:r>
            <w:r w:rsidRPr="00AE0710">
              <w:rPr>
                <w:rFonts w:ascii="GHEA Grapalat" w:hAnsi="GHEA Grapalat"/>
                <w:lang w:val="hy-AM"/>
              </w:rPr>
              <w:t>»</w:t>
            </w:r>
            <w:r>
              <w:rPr>
                <w:rFonts w:ascii="GHEA Grapalat" w:hAnsi="GHEA Grapalat"/>
                <w:lang w:val="hy-AM"/>
              </w:rPr>
              <w:t xml:space="preserve"> ծրագրի դասիչը։</w:t>
            </w:r>
          </w:p>
          <w:p w:rsidR="00A30FE1" w:rsidRPr="002B6F0A" w:rsidRDefault="00A30FE1" w:rsidP="003A391B">
            <w:pPr>
              <w:spacing w:line="276" w:lineRule="auto"/>
              <w:ind w:left="150" w:right="165" w:firstLine="412"/>
              <w:jc w:val="both"/>
              <w:rPr>
                <w:rFonts w:ascii="GHEA Grapalat" w:hAnsi="GHEA Grapalat"/>
                <w:color w:val="FF0000"/>
                <w:shd w:val="clear" w:color="auto" w:fill="FFFFFF"/>
                <w:lang w:val="hy-AM"/>
              </w:rPr>
            </w:pPr>
          </w:p>
        </w:tc>
        <w:tc>
          <w:tcPr>
            <w:tcW w:w="3812" w:type="dxa"/>
            <w:tcBorders>
              <w:top w:val="outset" w:sz="6" w:space="0" w:color="auto"/>
              <w:left w:val="outset" w:sz="6" w:space="0" w:color="auto"/>
              <w:bottom w:val="outset" w:sz="6" w:space="0" w:color="auto"/>
              <w:right w:val="outset" w:sz="6" w:space="0" w:color="auto"/>
            </w:tcBorders>
            <w:shd w:val="clear" w:color="auto" w:fill="auto"/>
          </w:tcPr>
          <w:p w:rsidR="00A30FE1" w:rsidRPr="002B6F0A" w:rsidRDefault="00A30FE1" w:rsidP="00A30FE1">
            <w:pPr>
              <w:spacing w:line="276" w:lineRule="auto"/>
              <w:ind w:left="255" w:right="165" w:hanging="90"/>
              <w:jc w:val="both"/>
              <w:rPr>
                <w:rFonts w:ascii="GHEA Grapalat" w:eastAsia="Calibri" w:hAnsi="GHEA Grapalat"/>
                <w:color w:val="FF0000"/>
                <w:lang w:val="hy-AM"/>
              </w:rPr>
            </w:pPr>
          </w:p>
          <w:p w:rsidR="006919C8" w:rsidRPr="002B6F0A" w:rsidRDefault="006919C8" w:rsidP="00A30FE1">
            <w:pPr>
              <w:spacing w:line="276" w:lineRule="auto"/>
              <w:ind w:left="255" w:right="165" w:hanging="90"/>
              <w:jc w:val="both"/>
              <w:rPr>
                <w:rFonts w:ascii="GHEA Grapalat" w:eastAsia="Calibri" w:hAnsi="GHEA Grapalat"/>
                <w:color w:val="FF0000"/>
                <w:lang w:val="hy-AM"/>
              </w:rPr>
            </w:pPr>
          </w:p>
          <w:p w:rsidR="006919C8" w:rsidRPr="002B6F0A" w:rsidRDefault="006919C8" w:rsidP="00A65EBC">
            <w:pPr>
              <w:spacing w:line="276" w:lineRule="auto"/>
              <w:ind w:left="165" w:right="165"/>
              <w:jc w:val="both"/>
              <w:rPr>
                <w:rFonts w:ascii="GHEA Grapalat" w:eastAsia="Calibri" w:hAnsi="GHEA Grapalat"/>
                <w:color w:val="FF0000"/>
                <w:lang w:val="hy-AM"/>
              </w:rPr>
            </w:pPr>
          </w:p>
          <w:p w:rsidR="006919C8" w:rsidRPr="002B6F0A" w:rsidRDefault="006919C8" w:rsidP="00A30FE1">
            <w:pPr>
              <w:spacing w:line="276" w:lineRule="auto"/>
              <w:ind w:left="255" w:right="165" w:hanging="90"/>
              <w:jc w:val="both"/>
              <w:rPr>
                <w:rFonts w:ascii="GHEA Grapalat" w:eastAsia="Calibri" w:hAnsi="GHEA Grapalat"/>
                <w:color w:val="FF0000"/>
                <w:lang w:val="hy-AM"/>
              </w:rPr>
            </w:pPr>
          </w:p>
          <w:p w:rsidR="006919C8" w:rsidRPr="002B6F0A" w:rsidRDefault="006919C8" w:rsidP="00A30FE1">
            <w:pPr>
              <w:spacing w:line="276" w:lineRule="auto"/>
              <w:ind w:left="255" w:right="165" w:hanging="90"/>
              <w:jc w:val="both"/>
              <w:rPr>
                <w:rFonts w:ascii="GHEA Grapalat" w:eastAsia="Calibri" w:hAnsi="GHEA Grapalat"/>
                <w:color w:val="FF0000"/>
                <w:lang w:val="hy-AM"/>
              </w:rPr>
            </w:pPr>
          </w:p>
          <w:p w:rsidR="006919C8" w:rsidRPr="002B6F0A" w:rsidRDefault="006919C8" w:rsidP="00A30FE1">
            <w:pPr>
              <w:spacing w:line="276" w:lineRule="auto"/>
              <w:ind w:left="255" w:right="165" w:hanging="90"/>
              <w:jc w:val="both"/>
              <w:rPr>
                <w:rFonts w:ascii="GHEA Grapalat" w:eastAsia="Calibri" w:hAnsi="GHEA Grapalat"/>
                <w:color w:val="FF0000"/>
                <w:lang w:val="hy-AM"/>
              </w:rPr>
            </w:pPr>
          </w:p>
          <w:p w:rsidR="00463F4D" w:rsidRDefault="00463F4D" w:rsidP="008F0878">
            <w:pPr>
              <w:spacing w:line="360" w:lineRule="auto"/>
              <w:ind w:right="165"/>
              <w:contextualSpacing/>
              <w:jc w:val="both"/>
              <w:rPr>
                <w:rFonts w:ascii="GHEA Grapalat" w:eastAsia="Calibri" w:hAnsi="GHEA Grapalat"/>
                <w:color w:val="FF0000"/>
                <w:lang w:val="hy-AM"/>
              </w:rPr>
            </w:pPr>
          </w:p>
          <w:p w:rsidR="00463F4D" w:rsidRPr="00463F4D" w:rsidRDefault="00463F4D" w:rsidP="00463F4D">
            <w:pPr>
              <w:rPr>
                <w:rFonts w:ascii="GHEA Grapalat" w:eastAsia="Calibri" w:hAnsi="GHEA Grapalat"/>
                <w:lang w:val="hy-AM"/>
              </w:rPr>
            </w:pPr>
          </w:p>
          <w:p w:rsidR="00463F4D" w:rsidRPr="00463F4D" w:rsidRDefault="00463F4D" w:rsidP="00463F4D">
            <w:pPr>
              <w:rPr>
                <w:rFonts w:ascii="GHEA Grapalat" w:eastAsia="Calibri" w:hAnsi="GHEA Grapalat"/>
                <w:lang w:val="hy-AM"/>
              </w:rPr>
            </w:pPr>
          </w:p>
          <w:p w:rsidR="00C625EB" w:rsidRDefault="00C625EB" w:rsidP="008A7AF9">
            <w:pPr>
              <w:rPr>
                <w:rFonts w:ascii="GHEA Grapalat" w:eastAsia="Calibri" w:hAnsi="GHEA Grapalat"/>
                <w:lang w:val="hy-AM"/>
              </w:rPr>
            </w:pPr>
          </w:p>
          <w:p w:rsidR="006919C8" w:rsidRDefault="00A65EBC" w:rsidP="008A7AF9">
            <w:pPr>
              <w:rPr>
                <w:rFonts w:ascii="GHEA Grapalat" w:eastAsia="Calibri" w:hAnsi="GHEA Grapalat"/>
                <w:lang w:val="hy-AM"/>
              </w:rPr>
            </w:pPr>
            <w:bookmarkStart w:id="0" w:name="_GoBack"/>
            <w:bookmarkEnd w:id="0"/>
            <w:r w:rsidRPr="00463F4D">
              <w:rPr>
                <w:rFonts w:ascii="GHEA Grapalat" w:eastAsia="Calibri" w:hAnsi="GHEA Grapalat"/>
                <w:lang w:val="hy-AM"/>
              </w:rPr>
              <w:t>Ընդունվել է</w:t>
            </w:r>
            <w:r w:rsidRPr="00A65EBC">
              <w:rPr>
                <w:rFonts w:ascii="GHEA Grapalat" w:eastAsia="Calibri" w:hAnsi="GHEA Grapalat"/>
                <w:lang w:val="hy-AM"/>
              </w:rPr>
              <w:t>,</w:t>
            </w:r>
            <w:r>
              <w:rPr>
                <w:rFonts w:ascii="GHEA Grapalat" w:eastAsia="Calibri" w:hAnsi="GHEA Grapalat"/>
                <w:lang w:val="hy-AM"/>
              </w:rPr>
              <w:t xml:space="preserve"> խմբագրվել է</w:t>
            </w:r>
            <w:r w:rsidR="009B1DD9">
              <w:rPr>
                <w:rFonts w:ascii="GHEA Grapalat" w:eastAsia="Calibri" w:hAnsi="GHEA Grapalat"/>
                <w:lang w:val="hy-AM"/>
              </w:rPr>
              <w:t>։</w:t>
            </w:r>
          </w:p>
          <w:p w:rsidR="00C50D8C" w:rsidRDefault="00C50D8C" w:rsidP="00A65EBC">
            <w:pPr>
              <w:ind w:left="75"/>
              <w:rPr>
                <w:rFonts w:ascii="GHEA Grapalat" w:eastAsia="Calibri" w:hAnsi="GHEA Grapalat"/>
                <w:lang w:val="hy-AM"/>
              </w:rPr>
            </w:pPr>
          </w:p>
          <w:p w:rsidR="007E5052" w:rsidRDefault="007E5052" w:rsidP="005F4840">
            <w:pPr>
              <w:rPr>
                <w:rFonts w:ascii="GHEA Grapalat" w:eastAsia="Calibri" w:hAnsi="GHEA Grapalat"/>
                <w:lang w:val="hy-AM"/>
              </w:rPr>
            </w:pPr>
          </w:p>
          <w:p w:rsidR="00C50D8C" w:rsidRPr="00A65EBC" w:rsidRDefault="00C50D8C" w:rsidP="008C1E80">
            <w:pPr>
              <w:ind w:firstLine="75"/>
              <w:rPr>
                <w:rFonts w:ascii="GHEA Grapalat" w:eastAsia="Calibri" w:hAnsi="GHEA Grapalat"/>
                <w:lang w:val="hy-AM"/>
              </w:rPr>
            </w:pPr>
          </w:p>
        </w:tc>
      </w:tr>
      <w:tr w:rsidR="005F4840" w:rsidRPr="009B1DD9" w:rsidTr="001F79E1">
        <w:trPr>
          <w:trHeight w:val="480"/>
          <w:tblCellSpacing w:w="0" w:type="dxa"/>
          <w:jc w:val="center"/>
        </w:trPr>
        <w:tc>
          <w:tcPr>
            <w:tcW w:w="6922" w:type="dxa"/>
            <w:vMerge w:val="restart"/>
            <w:tcBorders>
              <w:top w:val="outset" w:sz="6" w:space="0" w:color="auto"/>
              <w:left w:val="outset" w:sz="6" w:space="0" w:color="auto"/>
              <w:right w:val="outset" w:sz="6" w:space="0" w:color="auto"/>
            </w:tcBorders>
            <w:shd w:val="clear" w:color="auto" w:fill="auto"/>
          </w:tcPr>
          <w:p w:rsidR="005F4840" w:rsidRPr="00265EB1" w:rsidRDefault="00265EB1" w:rsidP="008A7AF9">
            <w:pPr>
              <w:spacing w:line="360" w:lineRule="auto"/>
              <w:ind w:left="60" w:right="75" w:firstLine="507"/>
              <w:jc w:val="both"/>
              <w:rPr>
                <w:rFonts w:ascii="GHEA Grapalat" w:hAnsi="GHEA Grapalat"/>
              </w:rPr>
            </w:pPr>
            <w:r>
              <w:rPr>
                <w:rFonts w:ascii="GHEA Grapalat" w:hAnsi="GHEA Grapalat"/>
              </w:rPr>
              <w:t>ՀՀ պետական եկամուտների կոմիտե</w:t>
            </w:r>
          </w:p>
        </w:tc>
        <w:tc>
          <w:tcPr>
            <w:tcW w:w="3812" w:type="dxa"/>
            <w:tcBorders>
              <w:top w:val="outset" w:sz="6" w:space="0" w:color="auto"/>
              <w:left w:val="outset" w:sz="6" w:space="0" w:color="auto"/>
              <w:bottom w:val="outset" w:sz="6" w:space="0" w:color="auto"/>
              <w:right w:val="outset" w:sz="6" w:space="0" w:color="auto"/>
            </w:tcBorders>
            <w:shd w:val="clear" w:color="auto" w:fill="auto"/>
          </w:tcPr>
          <w:p w:rsidR="005F4840" w:rsidRPr="00265EB1" w:rsidRDefault="00265EB1" w:rsidP="00265EB1">
            <w:pPr>
              <w:spacing w:line="276" w:lineRule="auto"/>
              <w:ind w:left="255" w:right="165" w:hanging="90"/>
              <w:jc w:val="both"/>
              <w:rPr>
                <w:rFonts w:ascii="GHEA Grapalat" w:eastAsia="Calibri" w:hAnsi="GHEA Grapalat"/>
              </w:rPr>
            </w:pPr>
            <w:r w:rsidRPr="00265EB1">
              <w:rPr>
                <w:rFonts w:ascii="GHEA Grapalat" w:eastAsia="Calibri" w:hAnsi="GHEA Grapalat"/>
              </w:rPr>
              <w:t>07</w:t>
            </w:r>
            <w:r w:rsidR="005F4840" w:rsidRPr="00265EB1">
              <w:rPr>
                <w:rFonts w:ascii="GHEA Grapalat" w:eastAsia="Calibri" w:hAnsi="GHEA Grapalat"/>
              </w:rPr>
              <w:t>.1</w:t>
            </w:r>
            <w:r w:rsidRPr="00265EB1">
              <w:rPr>
                <w:rFonts w:ascii="GHEA Grapalat" w:eastAsia="Calibri" w:hAnsi="GHEA Grapalat"/>
                <w:lang w:val="hy-AM"/>
              </w:rPr>
              <w:t>1</w:t>
            </w:r>
            <w:r w:rsidRPr="00265EB1">
              <w:rPr>
                <w:rFonts w:ascii="GHEA Grapalat" w:eastAsia="Calibri" w:hAnsi="GHEA Grapalat"/>
              </w:rPr>
              <w:t>.2023թ.</w:t>
            </w:r>
          </w:p>
        </w:tc>
      </w:tr>
      <w:tr w:rsidR="005F4840" w:rsidRPr="009B1DD9" w:rsidTr="001F79E1">
        <w:trPr>
          <w:trHeight w:val="435"/>
          <w:tblCellSpacing w:w="0" w:type="dxa"/>
          <w:jc w:val="center"/>
        </w:trPr>
        <w:tc>
          <w:tcPr>
            <w:tcW w:w="6922" w:type="dxa"/>
            <w:vMerge/>
            <w:tcBorders>
              <w:left w:val="outset" w:sz="6" w:space="0" w:color="auto"/>
              <w:bottom w:val="outset" w:sz="6" w:space="0" w:color="auto"/>
              <w:right w:val="outset" w:sz="6" w:space="0" w:color="auto"/>
            </w:tcBorders>
            <w:shd w:val="clear" w:color="auto" w:fill="auto"/>
          </w:tcPr>
          <w:p w:rsidR="005F4840" w:rsidRDefault="005F4840" w:rsidP="008A7AF9">
            <w:pPr>
              <w:spacing w:line="360" w:lineRule="auto"/>
              <w:ind w:left="60" w:right="75" w:firstLine="507"/>
              <w:jc w:val="both"/>
              <w:rPr>
                <w:rFonts w:ascii="GHEA Grapalat" w:hAnsi="GHEA Grapalat"/>
                <w:lang w:val="hy-AM"/>
              </w:rPr>
            </w:pPr>
          </w:p>
        </w:tc>
        <w:tc>
          <w:tcPr>
            <w:tcW w:w="3812" w:type="dxa"/>
            <w:tcBorders>
              <w:top w:val="outset" w:sz="6" w:space="0" w:color="auto"/>
              <w:left w:val="outset" w:sz="6" w:space="0" w:color="auto"/>
              <w:bottom w:val="outset" w:sz="6" w:space="0" w:color="auto"/>
              <w:right w:val="outset" w:sz="6" w:space="0" w:color="auto"/>
            </w:tcBorders>
            <w:shd w:val="clear" w:color="auto" w:fill="auto"/>
          </w:tcPr>
          <w:p w:rsidR="005F4840" w:rsidRPr="00265EB1" w:rsidRDefault="00265EB1" w:rsidP="00A30FE1">
            <w:pPr>
              <w:spacing w:line="276" w:lineRule="auto"/>
              <w:ind w:left="255" w:right="165" w:hanging="90"/>
              <w:jc w:val="both"/>
              <w:rPr>
                <w:rFonts w:ascii="GHEA Grapalat" w:eastAsia="Calibri" w:hAnsi="GHEA Grapalat"/>
                <w:lang w:val="hy-AM"/>
              </w:rPr>
            </w:pPr>
            <w:r w:rsidRPr="00265EB1">
              <w:rPr>
                <w:rFonts w:ascii="GHEA Grapalat" w:hAnsi="GHEA Grapalat"/>
                <w:shd w:val="clear" w:color="auto" w:fill="FFFFFF"/>
              </w:rPr>
              <w:t>01/17-2/66723-2023</w:t>
            </w:r>
          </w:p>
        </w:tc>
      </w:tr>
      <w:tr w:rsidR="005F4840" w:rsidRPr="005F4840" w:rsidTr="001F79E1">
        <w:trPr>
          <w:trHeight w:val="975"/>
          <w:tblCellSpacing w:w="0" w:type="dxa"/>
          <w:jc w:val="center"/>
        </w:trPr>
        <w:tc>
          <w:tcPr>
            <w:tcW w:w="6922" w:type="dxa"/>
            <w:tcBorders>
              <w:top w:val="outset" w:sz="6" w:space="0" w:color="auto"/>
              <w:left w:val="outset" w:sz="6" w:space="0" w:color="auto"/>
              <w:bottom w:val="outset" w:sz="6" w:space="0" w:color="auto"/>
              <w:right w:val="outset" w:sz="6" w:space="0" w:color="auto"/>
            </w:tcBorders>
            <w:shd w:val="clear" w:color="auto" w:fill="auto"/>
          </w:tcPr>
          <w:p w:rsidR="005F4840" w:rsidRPr="004523E5" w:rsidRDefault="005F4840" w:rsidP="001F79E1">
            <w:pPr>
              <w:tabs>
                <w:tab w:val="left" w:pos="540"/>
                <w:tab w:val="left" w:pos="1170"/>
                <w:tab w:val="left" w:pos="9000"/>
              </w:tabs>
              <w:spacing w:line="276" w:lineRule="auto"/>
              <w:ind w:left="150" w:right="173" w:firstLine="417"/>
              <w:jc w:val="both"/>
              <w:rPr>
                <w:rFonts w:ascii="GHEA Grapalat" w:hAnsi="GHEA Grapalat" w:cs="Sylfaen"/>
                <w:b/>
                <w:lang w:val="hy-AM"/>
              </w:rPr>
            </w:pPr>
            <w:r w:rsidRPr="004523E5">
              <w:rPr>
                <w:rFonts w:ascii="GHEA Grapalat" w:hAnsi="GHEA Grapalat"/>
                <w:bCs/>
                <w:iCs/>
                <w:lang w:val="hy-AM" w:eastAsia="x-none"/>
              </w:rPr>
              <w:t>Հայտնում ենք Ձեզ, որ</w:t>
            </w:r>
            <w:r w:rsidRPr="004523E5">
              <w:rPr>
                <w:rFonts w:ascii="GHEA Grapalat" w:hAnsi="GHEA Grapalat"/>
                <w:b/>
                <w:bCs/>
                <w:iCs/>
                <w:lang w:val="hy-AM" w:eastAsia="x-none"/>
              </w:rPr>
              <w:t xml:space="preserve"> </w:t>
            </w:r>
            <w:r w:rsidRPr="004523E5">
              <w:rPr>
                <w:rStyle w:val="Strong"/>
                <w:rFonts w:ascii="GHEA Grapalat" w:hAnsi="GHEA Grapalat"/>
                <w:b w:val="0"/>
                <w:color w:val="000000"/>
                <w:lang w:val="hy-AM"/>
              </w:rPr>
              <w:t>«Հայաստանի Հանրապետության 2023 թվականի պետա</w:t>
            </w:r>
            <w:r w:rsidRPr="004523E5">
              <w:rPr>
                <w:rStyle w:val="Strong"/>
                <w:rFonts w:ascii="GHEA Grapalat" w:hAnsi="GHEA Grapalat"/>
                <w:b w:val="0"/>
                <w:color w:val="000000"/>
                <w:lang w:val="hy-AM"/>
              </w:rPr>
              <w:softHyphen/>
              <w:t>կան բյուջեում վերաբաշխում և Հայաստանի Հանրապետության կառավարության 2022 թվականի դեկտեմբերի 29-ի N 2111-Ն որոշման մեջ փոփոխություններ և լրա</w:t>
            </w:r>
            <w:r w:rsidRPr="004523E5">
              <w:rPr>
                <w:rStyle w:val="Strong"/>
                <w:rFonts w:ascii="GHEA Grapalat" w:hAnsi="GHEA Grapalat"/>
                <w:b w:val="0"/>
                <w:color w:val="000000"/>
                <w:lang w:val="hy-AM"/>
              </w:rPr>
              <w:softHyphen/>
              <w:t>ցում</w:t>
            </w:r>
            <w:r w:rsidRPr="004523E5">
              <w:rPr>
                <w:rStyle w:val="Strong"/>
                <w:rFonts w:ascii="GHEA Grapalat" w:hAnsi="GHEA Grapalat"/>
                <w:b w:val="0"/>
                <w:color w:val="000000"/>
                <w:lang w:val="hy-AM"/>
              </w:rPr>
              <w:softHyphen/>
              <w:t>ներ կատարելու և աշխատանքի և սոցիալական հարցերի նախարարությանը գումար հատ</w:t>
            </w:r>
            <w:r w:rsidRPr="004523E5">
              <w:rPr>
                <w:rStyle w:val="Strong"/>
                <w:rFonts w:ascii="GHEA Grapalat" w:hAnsi="GHEA Grapalat"/>
                <w:b w:val="0"/>
                <w:color w:val="000000"/>
                <w:lang w:val="hy-AM"/>
              </w:rPr>
              <w:softHyphen/>
              <w:t>կացնելու մասին» Հայաստանի Հանրապետության  կառավարության որոշման նախագծի վերաբերյալ առաջարկություններ չունենք:</w:t>
            </w:r>
            <w:r w:rsidRPr="004523E5">
              <w:rPr>
                <w:rFonts w:ascii="GHEA Grapalat" w:hAnsi="GHEA Grapalat" w:cs="Sylfaen"/>
                <w:b/>
                <w:lang w:val="hy-AM"/>
              </w:rPr>
              <w:t xml:space="preserve"> </w:t>
            </w:r>
          </w:p>
          <w:p w:rsidR="005F4840" w:rsidRDefault="005F4840" w:rsidP="005F4840">
            <w:pPr>
              <w:spacing w:line="276" w:lineRule="auto"/>
              <w:ind w:left="60" w:right="75" w:firstLine="507"/>
              <w:jc w:val="both"/>
              <w:rPr>
                <w:rFonts w:ascii="GHEA Grapalat" w:hAnsi="GHEA Grapalat"/>
                <w:lang w:val="hy-AM"/>
              </w:rPr>
            </w:pPr>
          </w:p>
        </w:tc>
        <w:tc>
          <w:tcPr>
            <w:tcW w:w="3812" w:type="dxa"/>
            <w:tcBorders>
              <w:top w:val="outset" w:sz="6" w:space="0" w:color="auto"/>
              <w:left w:val="outset" w:sz="6" w:space="0" w:color="auto"/>
              <w:bottom w:val="outset" w:sz="6" w:space="0" w:color="auto"/>
              <w:right w:val="outset" w:sz="6" w:space="0" w:color="auto"/>
            </w:tcBorders>
            <w:shd w:val="clear" w:color="auto" w:fill="auto"/>
          </w:tcPr>
          <w:p w:rsidR="005F4840" w:rsidRPr="00265EB1" w:rsidRDefault="005F4840" w:rsidP="005F4840">
            <w:pPr>
              <w:spacing w:line="276" w:lineRule="auto"/>
              <w:ind w:left="255" w:right="165" w:hanging="90"/>
              <w:jc w:val="both"/>
              <w:rPr>
                <w:rFonts w:ascii="GHEA Grapalat" w:eastAsia="Calibri" w:hAnsi="GHEA Grapalat"/>
                <w:lang w:val="en-US"/>
              </w:rPr>
            </w:pPr>
            <w:proofErr w:type="spellStart"/>
            <w:r w:rsidRPr="00265EB1">
              <w:rPr>
                <w:rFonts w:ascii="GHEA Grapalat" w:eastAsia="Calibri" w:hAnsi="GHEA Grapalat"/>
                <w:lang w:val="en-US"/>
              </w:rPr>
              <w:t>Ընդունվել</w:t>
            </w:r>
            <w:proofErr w:type="spellEnd"/>
            <w:r w:rsidRPr="00265EB1">
              <w:rPr>
                <w:rFonts w:ascii="GHEA Grapalat" w:eastAsia="Calibri" w:hAnsi="GHEA Grapalat"/>
                <w:lang w:val="en-US"/>
              </w:rPr>
              <w:t xml:space="preserve"> է ի </w:t>
            </w:r>
            <w:proofErr w:type="spellStart"/>
            <w:r w:rsidRPr="00265EB1">
              <w:rPr>
                <w:rFonts w:ascii="GHEA Grapalat" w:eastAsia="Calibri" w:hAnsi="GHEA Grapalat"/>
                <w:lang w:val="en-US"/>
              </w:rPr>
              <w:t>գիտություն</w:t>
            </w:r>
            <w:proofErr w:type="spellEnd"/>
            <w:r w:rsidRPr="00265EB1">
              <w:rPr>
                <w:rFonts w:ascii="GHEA Grapalat" w:eastAsia="Calibri" w:hAnsi="GHEA Grapalat"/>
                <w:lang w:val="en-US"/>
              </w:rPr>
              <w:t>:</w:t>
            </w:r>
          </w:p>
        </w:tc>
      </w:tr>
    </w:tbl>
    <w:p w:rsidR="00BD18E3" w:rsidRPr="002B6F0A" w:rsidRDefault="00BD18E3">
      <w:pPr>
        <w:rPr>
          <w:rFonts w:ascii="GHEA Grapalat" w:hAnsi="GHEA Grapalat"/>
          <w:color w:val="FF0000"/>
          <w:lang w:val="hy-AM"/>
        </w:rPr>
      </w:pPr>
    </w:p>
    <w:sectPr w:rsidR="00BD18E3" w:rsidRPr="002B6F0A" w:rsidSect="00A65EBC">
      <w:pgSz w:w="11907" w:h="16840" w:code="9"/>
      <w:pgMar w:top="450" w:right="562" w:bottom="90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13F3B"/>
    <w:rsid w:val="00024539"/>
    <w:rsid w:val="00033228"/>
    <w:rsid w:val="000373F6"/>
    <w:rsid w:val="000379CA"/>
    <w:rsid w:val="00091C7B"/>
    <w:rsid w:val="000E123A"/>
    <w:rsid w:val="000E306E"/>
    <w:rsid w:val="000F761C"/>
    <w:rsid w:val="0014642B"/>
    <w:rsid w:val="0016263B"/>
    <w:rsid w:val="00180000"/>
    <w:rsid w:val="001D3D76"/>
    <w:rsid w:val="001E1AEB"/>
    <w:rsid w:val="001E799A"/>
    <w:rsid w:val="001F0DE1"/>
    <w:rsid w:val="001F79E1"/>
    <w:rsid w:val="00222F51"/>
    <w:rsid w:val="00265EB1"/>
    <w:rsid w:val="00286218"/>
    <w:rsid w:val="002B6F0A"/>
    <w:rsid w:val="002C74DF"/>
    <w:rsid w:val="002E7DDB"/>
    <w:rsid w:val="002F4EAE"/>
    <w:rsid w:val="00300156"/>
    <w:rsid w:val="0034695B"/>
    <w:rsid w:val="0035662B"/>
    <w:rsid w:val="00360A4B"/>
    <w:rsid w:val="0036593E"/>
    <w:rsid w:val="00373ACF"/>
    <w:rsid w:val="0038193C"/>
    <w:rsid w:val="003A391B"/>
    <w:rsid w:val="003B51FD"/>
    <w:rsid w:val="003D1317"/>
    <w:rsid w:val="003E4772"/>
    <w:rsid w:val="003E5715"/>
    <w:rsid w:val="003F17DB"/>
    <w:rsid w:val="00400476"/>
    <w:rsid w:val="00420FCD"/>
    <w:rsid w:val="00450097"/>
    <w:rsid w:val="004523E5"/>
    <w:rsid w:val="00463F4D"/>
    <w:rsid w:val="004B4FD9"/>
    <w:rsid w:val="005508F7"/>
    <w:rsid w:val="00566EF3"/>
    <w:rsid w:val="00576D73"/>
    <w:rsid w:val="005C0088"/>
    <w:rsid w:val="005D44E6"/>
    <w:rsid w:val="005E79DF"/>
    <w:rsid w:val="005F4840"/>
    <w:rsid w:val="00690AAD"/>
    <w:rsid w:val="006919C8"/>
    <w:rsid w:val="006B0679"/>
    <w:rsid w:val="006C5D7C"/>
    <w:rsid w:val="00720430"/>
    <w:rsid w:val="00753195"/>
    <w:rsid w:val="00770AC4"/>
    <w:rsid w:val="007A7BB8"/>
    <w:rsid w:val="007C1126"/>
    <w:rsid w:val="007C24CD"/>
    <w:rsid w:val="007E3DD2"/>
    <w:rsid w:val="007E5052"/>
    <w:rsid w:val="00800A92"/>
    <w:rsid w:val="0080682F"/>
    <w:rsid w:val="00827EFA"/>
    <w:rsid w:val="008412E0"/>
    <w:rsid w:val="00864791"/>
    <w:rsid w:val="00865B64"/>
    <w:rsid w:val="00883BEF"/>
    <w:rsid w:val="00896ADD"/>
    <w:rsid w:val="008A04DF"/>
    <w:rsid w:val="008A7AF9"/>
    <w:rsid w:val="008B4B0C"/>
    <w:rsid w:val="008B7471"/>
    <w:rsid w:val="008C1E80"/>
    <w:rsid w:val="008E4DC0"/>
    <w:rsid w:val="008E779D"/>
    <w:rsid w:val="008F0878"/>
    <w:rsid w:val="009110EA"/>
    <w:rsid w:val="00913768"/>
    <w:rsid w:val="00926AB2"/>
    <w:rsid w:val="00932EEE"/>
    <w:rsid w:val="00951295"/>
    <w:rsid w:val="00957155"/>
    <w:rsid w:val="00982F69"/>
    <w:rsid w:val="00985F63"/>
    <w:rsid w:val="009B1DD9"/>
    <w:rsid w:val="009C3D40"/>
    <w:rsid w:val="009C746D"/>
    <w:rsid w:val="009E4D83"/>
    <w:rsid w:val="009E584F"/>
    <w:rsid w:val="00A27BAB"/>
    <w:rsid w:val="00A30FE1"/>
    <w:rsid w:val="00A31227"/>
    <w:rsid w:val="00A348AC"/>
    <w:rsid w:val="00A565CE"/>
    <w:rsid w:val="00A65EBC"/>
    <w:rsid w:val="00AD0D95"/>
    <w:rsid w:val="00AD6B57"/>
    <w:rsid w:val="00B065B5"/>
    <w:rsid w:val="00B06D1D"/>
    <w:rsid w:val="00B26E43"/>
    <w:rsid w:val="00B64DE6"/>
    <w:rsid w:val="00B6751A"/>
    <w:rsid w:val="00B776F7"/>
    <w:rsid w:val="00B94E9D"/>
    <w:rsid w:val="00BA4697"/>
    <w:rsid w:val="00BC3EBD"/>
    <w:rsid w:val="00BD18E3"/>
    <w:rsid w:val="00BE5B34"/>
    <w:rsid w:val="00C113D6"/>
    <w:rsid w:val="00C43B44"/>
    <w:rsid w:val="00C44478"/>
    <w:rsid w:val="00C4560D"/>
    <w:rsid w:val="00C50D8C"/>
    <w:rsid w:val="00C53B0C"/>
    <w:rsid w:val="00C6111A"/>
    <w:rsid w:val="00C625EB"/>
    <w:rsid w:val="00CB0F42"/>
    <w:rsid w:val="00CB5C69"/>
    <w:rsid w:val="00CE199F"/>
    <w:rsid w:val="00CE6B4F"/>
    <w:rsid w:val="00D03607"/>
    <w:rsid w:val="00D05571"/>
    <w:rsid w:val="00D06385"/>
    <w:rsid w:val="00D13A9C"/>
    <w:rsid w:val="00D23DB7"/>
    <w:rsid w:val="00D37EFE"/>
    <w:rsid w:val="00D4467A"/>
    <w:rsid w:val="00D71D93"/>
    <w:rsid w:val="00D80CEB"/>
    <w:rsid w:val="00D83F27"/>
    <w:rsid w:val="00DA05A4"/>
    <w:rsid w:val="00DB0978"/>
    <w:rsid w:val="00DE6849"/>
    <w:rsid w:val="00E01D18"/>
    <w:rsid w:val="00E55782"/>
    <w:rsid w:val="00E63BE2"/>
    <w:rsid w:val="00E71C88"/>
    <w:rsid w:val="00E96E99"/>
    <w:rsid w:val="00E97EA8"/>
    <w:rsid w:val="00EB5645"/>
    <w:rsid w:val="00F225A4"/>
    <w:rsid w:val="00F23680"/>
    <w:rsid w:val="00F45D64"/>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E3EDF"/>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202551665">
      <w:bodyDiv w:val="1"/>
      <w:marLeft w:val="0"/>
      <w:marRight w:val="0"/>
      <w:marTop w:val="0"/>
      <w:marBottom w:val="0"/>
      <w:divBdr>
        <w:top w:val="none" w:sz="0" w:space="0" w:color="auto"/>
        <w:left w:val="none" w:sz="0" w:space="0" w:color="auto"/>
        <w:bottom w:val="none" w:sz="0" w:space="0" w:color="auto"/>
        <w:right w:val="none" w:sz="0" w:space="0" w:color="auto"/>
      </w:divBdr>
      <w:divsChild>
        <w:div w:id="59596170">
          <w:marLeft w:val="0"/>
          <w:marRight w:val="0"/>
          <w:marTop w:val="0"/>
          <w:marBottom w:val="0"/>
          <w:divBdr>
            <w:top w:val="none" w:sz="0" w:space="0" w:color="auto"/>
            <w:left w:val="none" w:sz="0" w:space="0" w:color="auto"/>
            <w:bottom w:val="none" w:sz="0" w:space="0" w:color="auto"/>
            <w:right w:val="none" w:sz="0" w:space="0" w:color="auto"/>
          </w:divBdr>
        </w:div>
        <w:div w:id="774254711">
          <w:marLeft w:val="0"/>
          <w:marRight w:val="0"/>
          <w:marTop w:val="0"/>
          <w:marBottom w:val="0"/>
          <w:divBdr>
            <w:top w:val="none" w:sz="0" w:space="0" w:color="auto"/>
            <w:left w:val="none" w:sz="0" w:space="0" w:color="auto"/>
            <w:bottom w:val="none" w:sz="0" w:space="0" w:color="auto"/>
            <w:right w:val="none" w:sz="0" w:space="0" w:color="auto"/>
          </w:divBdr>
        </w:div>
        <w:div w:id="1316300630">
          <w:marLeft w:val="0"/>
          <w:marRight w:val="0"/>
          <w:marTop w:val="0"/>
          <w:marBottom w:val="0"/>
          <w:divBdr>
            <w:top w:val="none" w:sz="0" w:space="0" w:color="auto"/>
            <w:left w:val="none" w:sz="0" w:space="0" w:color="auto"/>
            <w:bottom w:val="none" w:sz="0" w:space="0" w:color="auto"/>
            <w:right w:val="none" w:sz="0" w:space="0" w:color="auto"/>
          </w:divBdr>
        </w:div>
        <w:div w:id="303312284">
          <w:marLeft w:val="0"/>
          <w:marRight w:val="0"/>
          <w:marTop w:val="0"/>
          <w:marBottom w:val="0"/>
          <w:divBdr>
            <w:top w:val="none" w:sz="0" w:space="0" w:color="auto"/>
            <w:left w:val="none" w:sz="0" w:space="0" w:color="auto"/>
            <w:bottom w:val="none" w:sz="0" w:space="0" w:color="auto"/>
            <w:right w:val="none" w:sz="0" w:space="0" w:color="auto"/>
          </w:divBdr>
        </w:div>
      </w:divsChild>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324</TotalTime>
  <Pages>1</Pages>
  <Words>233</Words>
  <Characters>1334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https:/mul2-mss.gov.am/tasks/588684/oneclick/Ampopatert 24.02.2022 (3)G.docx?token=d88357f32cc1ff91f48647dc8aa6b32f</cp:keywords>
  <cp:lastModifiedBy>Gohar.Hayrapetyan</cp:lastModifiedBy>
  <cp:revision>106</cp:revision>
  <dcterms:created xsi:type="dcterms:W3CDTF">2022-03-14T07:03:00Z</dcterms:created>
  <dcterms:modified xsi:type="dcterms:W3CDTF">2023-11-17T10:31:00Z</dcterms:modified>
</cp:coreProperties>
</file>