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FB42A" w14:textId="77777777" w:rsidR="00D7191B" w:rsidRPr="009D6EA4" w:rsidRDefault="00D7191B" w:rsidP="00502D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6EA4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5F839D2" w14:textId="083017BF" w:rsidR="00616EBC" w:rsidRPr="009D6EA4" w:rsidRDefault="00781907" w:rsidP="004879D1">
      <w:pPr>
        <w:spacing w:before="120" w:after="120" w:line="360" w:lineRule="auto"/>
        <w:jc w:val="center"/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</w:pPr>
      <w:r w:rsidRPr="009D6EA4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«</w:t>
      </w:r>
      <w:r w:rsidR="006027A2" w:rsidRPr="009D6EA4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ՀԱՅԱՍՏԱՆԻ ՀԱՆՐԱՊԵՏՈՒԹՅԱՆ ԿԱՌԱՎԱՐՈՒԹՅԱՆ 2023 ԹՎԱԿԱՆԻ ՍԵՊՏԵՄԲԵՐԻ 7-Ի N 1529-Ա ՈՐՈՇՄԱՆ ՄԵՋ ՓՈՓ</w:t>
      </w:r>
      <w:r w:rsidR="00FA3B12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Ո</w:t>
      </w:r>
      <w:r w:rsidR="006027A2" w:rsidRPr="009D6EA4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ԽՈԻԹՅՈՒՆՆԵՐ ԿԱՏԱՐԵԼՈՒ ՄԱՍԻՆ</w:t>
      </w:r>
      <w:r w:rsidRPr="009D6EA4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 xml:space="preserve">» </w:t>
      </w:r>
      <w:r w:rsidR="00616EBC" w:rsidRPr="009D6EA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ՎԵՐԱԲԵՐՅԱԼ </w:t>
      </w:r>
    </w:p>
    <w:p w14:paraId="46151CE3" w14:textId="6AC68EBE" w:rsidR="00D7191B" w:rsidRPr="00D20B61" w:rsidRDefault="00D7191B" w:rsidP="00D20B61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20B61">
        <w:rPr>
          <w:rFonts w:ascii="GHEA Grapalat" w:hAnsi="GHEA Grapalat"/>
          <w:b/>
          <w:sz w:val="24"/>
          <w:szCs w:val="24"/>
          <w:lang w:val="hy-AM"/>
        </w:rPr>
        <w:t>Իրավական ակտի ա</w:t>
      </w:r>
      <w:r w:rsidRPr="00D20B61">
        <w:rPr>
          <w:rFonts w:ascii="GHEA Grapalat" w:hAnsi="GHEA Grapalat" w:cs="Sylfaen"/>
          <w:b/>
          <w:sz w:val="24"/>
          <w:szCs w:val="24"/>
          <w:lang w:val="hy-AM"/>
        </w:rPr>
        <w:t>նհրաժեշտությունը</w:t>
      </w:r>
      <w:r w:rsidRPr="00D20B61">
        <w:rPr>
          <w:rFonts w:ascii="GHEA Grapalat" w:hAnsi="GHEA Grapalat"/>
          <w:b/>
          <w:sz w:val="24"/>
          <w:szCs w:val="24"/>
          <w:lang w:val="hy-AM"/>
        </w:rPr>
        <w:tab/>
      </w:r>
    </w:p>
    <w:p w14:paraId="6E31113C" w14:textId="77777777" w:rsidR="00D20B61" w:rsidRDefault="00D7191B" w:rsidP="00D20B6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6EA4">
        <w:rPr>
          <w:rFonts w:ascii="GHEA Grapalat" w:hAnsi="GHEA Grapalat"/>
          <w:sz w:val="24"/>
          <w:szCs w:val="24"/>
          <w:lang w:val="hy-AM"/>
        </w:rPr>
        <w:t>Որոշման նախագծի ընդունումը պայմանավորված է</w:t>
      </w:r>
      <w:r w:rsidR="000457CA" w:rsidRPr="009D6EA4">
        <w:rPr>
          <w:rFonts w:ascii="GHEA Grapalat" w:hAnsi="GHEA Grapalat"/>
          <w:sz w:val="24"/>
          <w:szCs w:val="24"/>
          <w:lang w:val="hy-AM"/>
        </w:rPr>
        <w:t xml:space="preserve"> </w:t>
      </w:r>
      <w:r w:rsidR="00363F41" w:rsidRPr="009D6EA4">
        <w:rPr>
          <w:rFonts w:ascii="GHEA Grapalat" w:hAnsi="GHEA Grapalat" w:cs="Sylfaen"/>
          <w:sz w:val="24"/>
          <w:szCs w:val="24"/>
          <w:lang w:val="hy-AM"/>
        </w:rPr>
        <w:t>«</w:t>
      </w:r>
      <w:r w:rsidR="00DE60A3" w:rsidRPr="009D6EA4">
        <w:rPr>
          <w:rFonts w:ascii="GHEA Grapalat" w:hAnsi="GHEA Grapalat" w:cs="Calibri"/>
          <w:sz w:val="24"/>
          <w:szCs w:val="24"/>
          <w:lang w:val="hy-AM"/>
        </w:rPr>
        <w:t>ՌԵՆՇԻՆ</w:t>
      </w:r>
      <w:r w:rsidRPr="009D6EA4">
        <w:rPr>
          <w:rFonts w:ascii="GHEA Grapalat" w:hAnsi="GHEA Grapalat" w:cs="Sylfaen"/>
          <w:sz w:val="24"/>
          <w:szCs w:val="24"/>
          <w:lang w:val="hy-AM"/>
        </w:rPr>
        <w:t>»</w:t>
      </w:r>
      <w:r w:rsidRPr="009D6EA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D6EA4">
        <w:rPr>
          <w:rFonts w:ascii="GHEA Grapalat" w:hAnsi="GHEA Grapalat"/>
          <w:sz w:val="24"/>
          <w:szCs w:val="24"/>
          <w:lang w:val="hy-AM"/>
        </w:rPr>
        <w:t xml:space="preserve">սահմանափակ պատասխանատվությամբ ընկերության կողմից ներկայացված </w:t>
      </w:r>
      <w:r w:rsidR="00753D60" w:rsidRPr="009D6EA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DE60A3" w:rsidRPr="009D6EA4">
        <w:rPr>
          <w:rFonts w:ascii="GHEA Grapalat" w:hAnsi="GHEA Grapalat"/>
          <w:sz w:val="24"/>
          <w:szCs w:val="24"/>
          <w:lang w:val="hy-AM"/>
        </w:rPr>
        <w:t xml:space="preserve">Երևան քաղաքի Սարյան 22 հասցեում </w:t>
      </w:r>
      <w:r w:rsidR="00E06E9E" w:rsidRPr="009D6EA4">
        <w:rPr>
          <w:rFonts w:ascii="GHEA Grapalat" w:hAnsi="GHEA Grapalat"/>
          <w:sz w:val="24"/>
          <w:szCs w:val="24"/>
          <w:lang w:val="hy-AM"/>
        </w:rPr>
        <w:t xml:space="preserve">գտնվող շենում </w:t>
      </w:r>
      <w:r w:rsidR="00DE60A3" w:rsidRPr="009D6EA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«Համաշխարհային </w:t>
      </w:r>
      <w:r w:rsidR="00E06E9E" w:rsidRPr="009D6EA4">
        <w:rPr>
          <w:rFonts w:ascii="GHEA Grapalat" w:eastAsia="Calibri" w:hAnsi="GHEA Grapalat" w:cs="Sylfaen"/>
          <w:bCs/>
          <w:sz w:val="24"/>
          <w:szCs w:val="24"/>
          <w:lang w:val="hy-AM"/>
        </w:rPr>
        <w:t>առև</w:t>
      </w:r>
      <w:r w:rsidR="00DE60A3" w:rsidRPr="009D6EA4">
        <w:rPr>
          <w:rFonts w:ascii="GHEA Grapalat" w:eastAsia="Calibri" w:hAnsi="GHEA Grapalat" w:cs="Sylfaen"/>
          <w:bCs/>
          <w:sz w:val="24"/>
          <w:szCs w:val="24"/>
          <w:lang w:val="hy-AM"/>
        </w:rPr>
        <w:t>տրային կենտրոն</w:t>
      </w:r>
      <w:r w:rsidR="00E06E9E" w:rsidRPr="009D6EA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«Երև</w:t>
      </w:r>
      <w:r w:rsidR="00DE60A3" w:rsidRPr="009D6EA4">
        <w:rPr>
          <w:rFonts w:ascii="GHEA Grapalat" w:eastAsia="Calibri" w:hAnsi="GHEA Grapalat" w:cs="Sylfaen"/>
          <w:bCs/>
          <w:sz w:val="24"/>
          <w:szCs w:val="24"/>
          <w:lang w:val="hy-AM"/>
        </w:rPr>
        <w:t>ան» (</w:t>
      </w:r>
      <w:r w:rsidR="00DE60A3" w:rsidRPr="009D6EA4">
        <w:rPr>
          <w:rFonts w:ascii="GHEA Grapalat" w:hAnsi="GHEA Grapalat"/>
          <w:bCs/>
          <w:sz w:val="24"/>
          <w:szCs w:val="24"/>
          <w:lang w:val="hy-AM"/>
        </w:rPr>
        <w:t>WORLD TRADE CENTER YEREVAN</w:t>
      </w:r>
      <w:r w:rsidR="00DE60A3" w:rsidRPr="009D6EA4">
        <w:rPr>
          <w:rFonts w:ascii="GHEA Grapalat" w:eastAsia="Calibri" w:hAnsi="GHEA Grapalat" w:cs="Sylfaen"/>
          <w:bCs/>
          <w:sz w:val="24"/>
          <w:szCs w:val="24"/>
          <w:lang w:val="hy-AM"/>
        </w:rPr>
        <w:t>)»</w:t>
      </w:r>
      <w:r w:rsidR="00DE60A3" w:rsidRPr="009D6EA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53D60" w:rsidRPr="009D6EA4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6B1501" w:rsidRPr="009D6EA4">
        <w:rPr>
          <w:rFonts w:ascii="GHEA Grapalat" w:hAnsi="GHEA Grapalat"/>
          <w:sz w:val="24"/>
          <w:szCs w:val="24"/>
          <w:lang w:val="hy-AM"/>
        </w:rPr>
        <w:t>քաղաքաշինական</w:t>
      </w:r>
      <w:r w:rsidRPr="009D6EA4">
        <w:rPr>
          <w:rFonts w:ascii="GHEA Grapalat" w:hAnsi="GHEA Grapalat"/>
          <w:sz w:val="24"/>
          <w:szCs w:val="24"/>
          <w:lang w:val="hy-AM"/>
        </w:rPr>
        <w:t xml:space="preserve"> </w:t>
      </w:r>
      <w:r w:rsidR="00236E80" w:rsidRPr="009D6EA4">
        <w:rPr>
          <w:rFonts w:ascii="GHEA Grapalat" w:hAnsi="GHEA Grapalat"/>
          <w:sz w:val="24"/>
          <w:szCs w:val="24"/>
          <w:lang w:val="hy-AM"/>
        </w:rPr>
        <w:t xml:space="preserve">ներդրումային </w:t>
      </w:r>
      <w:r w:rsidRPr="009D6EA4">
        <w:rPr>
          <w:rFonts w:ascii="GHEA Grapalat" w:hAnsi="GHEA Grapalat"/>
          <w:sz w:val="24"/>
          <w:szCs w:val="24"/>
          <w:lang w:val="hy-AM"/>
        </w:rPr>
        <w:t xml:space="preserve">ծրագրի իրականացման անհրաժեշտությամբ։ </w:t>
      </w:r>
    </w:p>
    <w:p w14:paraId="06BADD0E" w14:textId="5A7C50B5" w:rsidR="00D7191B" w:rsidRPr="00D20B61" w:rsidRDefault="00D7191B" w:rsidP="00D20B6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20B61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6E481ACA" w14:textId="77777777" w:rsidR="00433F24" w:rsidRPr="009D6EA4" w:rsidRDefault="00433F24" w:rsidP="00433F24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D6EA4">
        <w:rPr>
          <w:rFonts w:ascii="GHEA Grapalat" w:hAnsi="GHEA Grapalat"/>
          <w:bCs/>
          <w:sz w:val="24"/>
          <w:szCs w:val="24"/>
          <w:lang w:val="hy-AM"/>
        </w:rPr>
        <w:t>Հարկ է նշել, որ 2023 թվականի սեպտեմբերի 7-ին ՀՀ կառավարության կողմից հավանություն է տրվել «Համաշխարհային առևտրի կենտրոն (World Trade Center (WTC) կառուցելու քաղաքաշինական կառուցապատման ծրագրին հավանություն տալու և «Համաշխարհային առևտրի կենտրոն Երևան» փակ բաժնետիրական ընկերության հիմնադրմանը մասնակցելու մասին» N 1529-Ն որոշումը (այսուհետ՝ Որոշում)։</w:t>
      </w:r>
    </w:p>
    <w:p w14:paraId="3B606AE9" w14:textId="7B6F73B8" w:rsidR="00433F24" w:rsidRPr="009D6EA4" w:rsidRDefault="00433F24" w:rsidP="00433F24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Որոշմամբ նախատեսված է Սարյան 22 հասցեում գտնվող շենքը օտարել Ընկերությանը հետևյալ սկզբունքով՝  Հայփոստ ՓԲԸ՝ 30.18 %, Կառավարություն՝  19.82 % և Ներդրող՝ 50%: </w:t>
      </w:r>
    </w:p>
    <w:p w14:paraId="554B303F" w14:textId="10CD7185" w:rsidR="00433F24" w:rsidRPr="009D6EA4" w:rsidRDefault="009D6EA4" w:rsidP="00433F24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D6EA4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433F24" w:rsidRPr="009D6EA4">
        <w:rPr>
          <w:rFonts w:ascii="GHEA Grapalat" w:hAnsi="GHEA Grapalat"/>
          <w:bCs/>
          <w:sz w:val="24"/>
          <w:szCs w:val="24"/>
          <w:lang w:val="hy-AM"/>
        </w:rPr>
        <w:t xml:space="preserve"> ընդունումից հետո աշխատանքներ իրականացնելիս մասնաբաժինների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 հատվածը </w:t>
      </w:r>
      <w:r w:rsidR="00433F24" w:rsidRPr="009D6EA4">
        <w:rPr>
          <w:rFonts w:ascii="GHEA Grapalat" w:hAnsi="GHEA Grapalat"/>
          <w:bCs/>
          <w:sz w:val="24"/>
          <w:szCs w:val="24"/>
          <w:lang w:val="hy-AM"/>
        </w:rPr>
        <w:t>առավել հստակեցվել</w:t>
      </w:r>
      <w:r w:rsidR="00FF4484" w:rsidRPr="009D6EA4">
        <w:rPr>
          <w:rFonts w:ascii="GHEA Grapalat" w:hAnsi="GHEA Grapalat"/>
          <w:bCs/>
          <w:sz w:val="24"/>
          <w:szCs w:val="24"/>
          <w:lang w:val="hy-AM"/>
        </w:rPr>
        <w:t xml:space="preserve"> և  ճշգրտվել </w:t>
      </w:r>
      <w:r w:rsidR="00D20B61">
        <w:rPr>
          <w:rFonts w:ascii="GHEA Grapalat" w:hAnsi="GHEA Grapalat"/>
          <w:bCs/>
          <w:sz w:val="24"/>
          <w:szCs w:val="24"/>
          <w:lang w:val="hy-AM"/>
        </w:rPr>
        <w:t>են</w:t>
      </w:r>
      <w:r w:rsidR="00433F24" w:rsidRPr="009D6EA4">
        <w:rPr>
          <w:rFonts w:ascii="GHEA Grapalat" w:hAnsi="GHEA Grapalat"/>
          <w:bCs/>
          <w:sz w:val="24"/>
          <w:szCs w:val="24"/>
          <w:lang w:val="hy-AM"/>
        </w:rPr>
        <w:t>,</w:t>
      </w:r>
      <w:r w:rsidR="00D20B6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որի արդյունքում </w:t>
      </w:r>
      <w:r w:rsidR="00433F24" w:rsidRPr="009D6EA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Կառավարությունը՝ </w:t>
      </w:r>
      <w:r w:rsidR="008525D2" w:rsidRPr="008525D2">
        <w:rPr>
          <w:rFonts w:ascii="GHEA Grapalat" w:hAnsi="GHEA Grapalat"/>
          <w:bCs/>
          <w:sz w:val="24"/>
          <w:szCs w:val="24"/>
          <w:lang w:val="hy-AM"/>
        </w:rPr>
        <w:t xml:space="preserve">19.82 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>%</w:t>
      </w:r>
      <w:r w:rsidR="00D20B61">
        <w:rPr>
          <w:rFonts w:ascii="GHEA Grapalat" w:hAnsi="GHEA Grapalat"/>
          <w:bCs/>
          <w:sz w:val="24"/>
          <w:szCs w:val="24"/>
          <w:lang w:val="hy-AM"/>
        </w:rPr>
        <w:t>-ի փոխարեն նախատեսվում է՝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525D2" w:rsidRPr="008525D2">
        <w:rPr>
          <w:rFonts w:ascii="GHEA Grapalat" w:hAnsi="GHEA Grapalat"/>
          <w:bCs/>
          <w:sz w:val="24"/>
          <w:szCs w:val="24"/>
          <w:lang w:val="hy-AM"/>
        </w:rPr>
        <w:t>19.002471%</w:t>
      </w:r>
      <w:r w:rsidR="00D20B61">
        <w:rPr>
          <w:rFonts w:ascii="GHEA Grapalat" w:hAnsi="GHEA Grapalat"/>
          <w:bCs/>
          <w:sz w:val="24"/>
          <w:szCs w:val="24"/>
          <w:lang w:val="hy-AM"/>
        </w:rPr>
        <w:t>,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 իսկ </w:t>
      </w:r>
      <w:r w:rsidR="00D20B61">
        <w:rPr>
          <w:rFonts w:ascii="GHEA Grapalat" w:hAnsi="GHEA Grapalat"/>
          <w:bCs/>
          <w:sz w:val="24"/>
          <w:szCs w:val="24"/>
          <w:lang w:val="hy-AM"/>
        </w:rPr>
        <w:t>«</w:t>
      </w:r>
      <w:r w:rsidRPr="009D6EA4">
        <w:rPr>
          <w:rFonts w:ascii="GHEA Grapalat" w:hAnsi="GHEA Grapalat" w:cs="GHEA Grapalat"/>
          <w:bCs/>
          <w:sz w:val="24"/>
          <w:szCs w:val="24"/>
          <w:lang w:val="hy-AM"/>
        </w:rPr>
        <w:t>Հայփոստ»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6EA4">
        <w:rPr>
          <w:rFonts w:ascii="GHEA Grapalat" w:hAnsi="GHEA Grapalat" w:cs="GHEA Grapalat"/>
          <w:bCs/>
          <w:sz w:val="24"/>
          <w:szCs w:val="24"/>
          <w:lang w:val="hy-AM"/>
        </w:rPr>
        <w:t xml:space="preserve">ՓԲ ընկերությանը՝ 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>30.18 %</w:t>
      </w:r>
      <w:r w:rsidRPr="009D6EA4">
        <w:rPr>
          <w:rFonts w:ascii="GHEA Grapalat" w:hAnsi="GHEA Grapalat" w:cs="GHEA Grapalat"/>
          <w:bCs/>
          <w:sz w:val="24"/>
          <w:szCs w:val="24"/>
          <w:lang w:val="hy-AM"/>
        </w:rPr>
        <w:t xml:space="preserve">-ի փոխարեն ստացվել է </w:t>
      </w: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525D2" w:rsidRPr="008525D2">
        <w:rPr>
          <w:rFonts w:ascii="GHEA Grapalat" w:hAnsi="GHEA Grapalat"/>
          <w:bCs/>
          <w:sz w:val="24"/>
          <w:szCs w:val="24"/>
          <w:lang w:val="hy-AM"/>
        </w:rPr>
        <w:t>30.997529</w:t>
      </w:r>
      <w:r w:rsidR="00D20B61" w:rsidRPr="00D20B61">
        <w:rPr>
          <w:rFonts w:ascii="GHEA Grapalat" w:hAnsi="GHEA Grapalat"/>
          <w:bCs/>
          <w:sz w:val="24"/>
          <w:szCs w:val="24"/>
          <w:lang w:val="hy-AM"/>
        </w:rPr>
        <w:t>%</w:t>
      </w:r>
      <w:r w:rsidR="008525D2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392B796C" w14:textId="3446E084" w:rsidR="009D6EA4" w:rsidRPr="009D6EA4" w:rsidRDefault="009D6EA4" w:rsidP="00433F24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9D6EA4">
        <w:rPr>
          <w:rFonts w:ascii="GHEA Grapalat" w:hAnsi="GHEA Grapalat" w:cs="GHEA Grapalat"/>
          <w:bCs/>
          <w:sz w:val="24"/>
          <w:szCs w:val="24"/>
          <w:lang w:val="hy-AM"/>
        </w:rPr>
        <w:t xml:space="preserve">Ծրագրի հետագա իրականացման ընթացքում հնարավոր խնդիրներից խուսափելու </w:t>
      </w:r>
      <w:r w:rsidR="00D20B61">
        <w:rPr>
          <w:rFonts w:ascii="GHEA Grapalat" w:hAnsi="GHEA Grapalat" w:cs="GHEA Grapalat"/>
          <w:bCs/>
          <w:sz w:val="24"/>
          <w:szCs w:val="24"/>
          <w:lang w:val="hy-AM"/>
        </w:rPr>
        <w:t xml:space="preserve">նպատակով </w:t>
      </w:r>
      <w:r w:rsidRPr="009D6EA4">
        <w:rPr>
          <w:rFonts w:ascii="GHEA Grapalat" w:hAnsi="GHEA Grapalat" w:cs="GHEA Grapalat"/>
          <w:bCs/>
          <w:sz w:val="24"/>
          <w:szCs w:val="24"/>
          <w:lang w:val="hy-AM"/>
        </w:rPr>
        <w:t>նպատակահարմար է Որոշմամբ սահմանել թարմացված տվյալները։</w:t>
      </w:r>
    </w:p>
    <w:p w14:paraId="0A768CE8" w14:textId="7C97DED0" w:rsidR="009D6EA4" w:rsidRDefault="009D6EA4" w:rsidP="00433F24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9D6EA4">
        <w:rPr>
          <w:rFonts w:ascii="GHEA Grapalat" w:hAnsi="GHEA Grapalat" w:cs="GHEA Grapalat"/>
          <w:bCs/>
          <w:sz w:val="24"/>
          <w:szCs w:val="24"/>
          <w:lang w:val="hy-AM"/>
        </w:rPr>
        <w:t xml:space="preserve">Միևնույն ժամանակ, Որոշմամբ սահմանված է, որ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Ո</w:t>
      </w:r>
      <w:r w:rsidRPr="009D6EA4">
        <w:rPr>
          <w:rFonts w:ascii="GHEA Grapalat" w:hAnsi="GHEA Grapalat" w:cs="GHEA Grapalat"/>
          <w:bCs/>
          <w:sz w:val="24"/>
          <w:szCs w:val="24"/>
          <w:lang w:val="hy-AM"/>
        </w:rPr>
        <w:t>րոշումն ուժի մեջ մտնելուց հետո երկամսյա ժամկետում ծրագրի իրականացման նպատակով ընկերության հետ համատեղ մշակել և Հայաստանի Հանրապետության օրենսդրությամբ սահմանված ընթացակարգով նախաձեռնել քաղ. Երևան, Սարյան և քաղ. Երևան, Պարոնյան փողոցների միջև (Սարյան 22 հասցեում գտնվող գույքին հարակից)` մինչև 12 000 քառ. մ մակերեսով հողամասը պետության կարիքների համար բացառիկ` գերակա հանրային շահ ճանաչելու գործընթաց:</w:t>
      </w:r>
    </w:p>
    <w:p w14:paraId="5CE4D26F" w14:textId="694BD330" w:rsidR="00D20B61" w:rsidRDefault="009D6EA4" w:rsidP="00D20B61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0B61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Հաշվի առնելով, որ ներկայումս պետության կարիքների համար բացառիկ` գերակա հանրային շահ ճանաչելու նպատա</w:t>
      </w:r>
      <w:r w:rsidR="00D20B61" w:rsidRPr="00D20B61">
        <w:rPr>
          <w:rFonts w:ascii="GHEA Grapalat" w:hAnsi="GHEA Grapalat" w:cs="GHEA Grapalat"/>
          <w:bCs/>
          <w:sz w:val="24"/>
          <w:szCs w:val="24"/>
          <w:lang w:val="hy-AM"/>
        </w:rPr>
        <w:t xml:space="preserve">կով </w:t>
      </w:r>
      <w:r w:rsidRPr="00D20B61">
        <w:rPr>
          <w:rFonts w:ascii="GHEA Grapalat" w:hAnsi="GHEA Grapalat" w:cs="GHEA Grapalat"/>
          <w:bCs/>
          <w:sz w:val="24"/>
          <w:szCs w:val="24"/>
          <w:lang w:val="hy-AM"/>
        </w:rPr>
        <w:t xml:space="preserve">Ներդրողի կողմից իրականացվում են Հայաստանի Հանրապետության օրենսդրությամբ սահմանված </w:t>
      </w:r>
      <w:r w:rsidRPr="00D20B61">
        <w:rPr>
          <w:rFonts w:ascii="GHEA Grapalat" w:hAnsi="GHEA Grapalat"/>
          <w:bCs/>
          <w:sz w:val="24"/>
          <w:szCs w:val="24"/>
          <w:lang w:val="hy-AM"/>
        </w:rPr>
        <w:t xml:space="preserve">քաղ. Երևան, Սարյան և քաղ. Երևան, Պարոնյան փողոցների միջև (Սարյան 22 հասցեում գտնվող գույքին հարակից)` մինչև 12 000 քառ. մ մակերեսով հողամասի </w:t>
      </w:r>
      <w:r w:rsidRPr="00D20B61">
        <w:rPr>
          <w:rFonts w:ascii="GHEA Grapalat" w:hAnsi="GHEA Grapalat" w:cs="GHEA Grapalat"/>
          <w:bCs/>
          <w:sz w:val="24"/>
          <w:szCs w:val="24"/>
          <w:lang w:val="hy-AM"/>
        </w:rPr>
        <w:t>ուսումնասիրություններ</w:t>
      </w:r>
      <w:r w:rsidR="00D20B61" w:rsidRPr="00D20B61">
        <w:rPr>
          <w:rFonts w:ascii="GHEA Grapalat" w:hAnsi="GHEA Grapalat"/>
          <w:bCs/>
          <w:sz w:val="24"/>
          <w:szCs w:val="24"/>
          <w:lang w:val="hy-AM"/>
        </w:rPr>
        <w:t>, ինչը բավականին ժամանակատար է, ուստի կարծում ենք, որ Որոշմամբ նախատեսված ժամկետ</w:t>
      </w:r>
      <w:r w:rsidR="00D20B61">
        <w:rPr>
          <w:rFonts w:ascii="GHEA Grapalat" w:hAnsi="GHEA Grapalat"/>
          <w:bCs/>
          <w:sz w:val="24"/>
          <w:szCs w:val="24"/>
          <w:lang w:val="hy-AM"/>
        </w:rPr>
        <w:t>ում</w:t>
      </w:r>
      <w:r w:rsidR="00D20B61" w:rsidRPr="00D20B61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 w:rsidR="00D20B61">
        <w:rPr>
          <w:rFonts w:ascii="GHEA Grapalat" w:hAnsi="GHEA Grapalat"/>
          <w:bCs/>
          <w:sz w:val="24"/>
          <w:szCs w:val="24"/>
          <w:lang w:val="hy-AM"/>
        </w:rPr>
        <w:t>մինչև նոյեմբերի 7-ը</w:t>
      </w:r>
      <w:r w:rsidR="00D20B61" w:rsidRPr="00D20B61">
        <w:rPr>
          <w:rFonts w:ascii="GHEA Grapalat" w:hAnsi="GHEA Grapalat"/>
          <w:bCs/>
          <w:sz w:val="24"/>
          <w:szCs w:val="24"/>
          <w:lang w:val="hy-AM"/>
        </w:rPr>
        <w:t>)</w:t>
      </w:r>
      <w:r w:rsidR="00D20B61">
        <w:rPr>
          <w:rFonts w:ascii="GHEA Grapalat" w:hAnsi="GHEA Grapalat"/>
          <w:bCs/>
          <w:sz w:val="24"/>
          <w:szCs w:val="24"/>
          <w:lang w:val="hy-AM"/>
        </w:rPr>
        <w:t xml:space="preserve"> համապատասխան նախագիծը Կառավարությանը հաստատմանը ներկայացնելը </w:t>
      </w:r>
      <w:r w:rsidR="00D20B61" w:rsidRPr="00D20B61">
        <w:rPr>
          <w:rFonts w:ascii="GHEA Grapalat" w:hAnsi="GHEA Grapalat"/>
          <w:bCs/>
          <w:sz w:val="24"/>
          <w:szCs w:val="24"/>
          <w:lang w:val="hy-AM"/>
        </w:rPr>
        <w:t>իրատեսական չէ։</w:t>
      </w:r>
    </w:p>
    <w:p w14:paraId="06E041F5" w14:textId="600A0CBF" w:rsidR="00D20B61" w:rsidRDefault="00D20B61" w:rsidP="00D20B61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Լրացուցիչ խնդիրներ</w:t>
      </w:r>
      <w:r w:rsidR="0005192D"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hy-AM"/>
        </w:rPr>
        <w:t>ց զերծ մնալու նպատակով Նախագծով առաջարկվում է որոշմամբ սահմանել նոր չորս ամիս ժամկետ։</w:t>
      </w:r>
    </w:p>
    <w:p w14:paraId="4093061D" w14:textId="6FCFB39E" w:rsidR="00D7191B" w:rsidRPr="00D20B61" w:rsidRDefault="00D7191B" w:rsidP="00D20B61">
      <w:pPr>
        <w:pStyle w:val="ListParagraph"/>
        <w:numPr>
          <w:ilvl w:val="0"/>
          <w:numId w:val="7"/>
        </w:numPr>
        <w:tabs>
          <w:tab w:val="left" w:pos="567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0B61">
        <w:rPr>
          <w:rFonts w:ascii="GHEA Grapalat" w:hAnsi="GHEA Grapalat"/>
          <w:b/>
          <w:sz w:val="24"/>
          <w:szCs w:val="24"/>
          <w:lang w:val="hy-AM"/>
        </w:rPr>
        <w:t>Առկա խնդրի առաջարկվող լուծումը</w:t>
      </w:r>
    </w:p>
    <w:p w14:paraId="0571A618" w14:textId="77777777" w:rsidR="00D20B61" w:rsidRDefault="009D7A00" w:rsidP="00D20B61">
      <w:pPr>
        <w:pStyle w:val="ListParagraph"/>
        <w:spacing w:before="120" w:after="120" w:line="360" w:lineRule="auto"/>
        <w:ind w:left="90" w:right="-540" w:firstLine="270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D6EA4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D20B61">
        <w:rPr>
          <w:rFonts w:ascii="GHEA Grapalat" w:hAnsi="GHEA Grapalat"/>
          <w:bCs/>
          <w:sz w:val="24"/>
          <w:szCs w:val="24"/>
          <w:lang w:val="hy-AM"/>
        </w:rPr>
        <w:t>Որոշմամբ սահմանված տվյալների թարմացում</w:t>
      </w:r>
    </w:p>
    <w:p w14:paraId="336839CB" w14:textId="3DEE9908" w:rsidR="00D7191B" w:rsidRPr="00D20B61" w:rsidRDefault="00D7191B" w:rsidP="00D20B61">
      <w:pPr>
        <w:pStyle w:val="ListParagraph"/>
        <w:numPr>
          <w:ilvl w:val="0"/>
          <w:numId w:val="7"/>
        </w:numPr>
        <w:spacing w:before="120" w:after="120" w:line="360" w:lineRule="auto"/>
        <w:ind w:right="-54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D20B61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407DF7BD" w14:textId="5E4EFCCC" w:rsidR="00D7191B" w:rsidRPr="009D6EA4" w:rsidRDefault="006B1501" w:rsidP="00502D8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6EA4">
        <w:rPr>
          <w:rFonts w:ascii="GHEA Grapalat" w:hAnsi="GHEA Grapalat"/>
          <w:sz w:val="24"/>
          <w:szCs w:val="24"/>
          <w:lang w:val="hy-AM"/>
        </w:rPr>
        <w:t>Ծ</w:t>
      </w:r>
      <w:r w:rsidR="00D7191B" w:rsidRPr="009D6EA4">
        <w:rPr>
          <w:rFonts w:ascii="GHEA Grapalat" w:hAnsi="GHEA Grapalat"/>
          <w:sz w:val="24"/>
          <w:szCs w:val="24"/>
          <w:lang w:val="hy-AM"/>
        </w:rPr>
        <w:t>րագիրը համահունչ է Հայաստանի Հանրապետության կառավարության ծրագրերին:</w:t>
      </w:r>
    </w:p>
    <w:p w14:paraId="003552CE" w14:textId="5BB22B55" w:rsidR="00D7191B" w:rsidRPr="00D20B61" w:rsidRDefault="00D7191B" w:rsidP="00D20B61">
      <w:pPr>
        <w:pStyle w:val="ListParagraph"/>
        <w:numPr>
          <w:ilvl w:val="0"/>
          <w:numId w:val="7"/>
        </w:num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20B61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349A10F3" w14:textId="77777777" w:rsidR="00D20B61" w:rsidRDefault="00D7191B" w:rsidP="00D20B61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GHEAMariam"/>
          <w:sz w:val="24"/>
          <w:szCs w:val="24"/>
          <w:lang w:val="hy-AM"/>
        </w:rPr>
      </w:pPr>
      <w:r w:rsidRPr="009D6EA4">
        <w:rPr>
          <w:rFonts w:ascii="GHEA Grapalat" w:hAnsi="GHEA Grapalat" w:cs="GHEAMariam"/>
          <w:sz w:val="24"/>
          <w:szCs w:val="24"/>
          <w:lang w:val="hy-AM"/>
        </w:rPr>
        <w:t xml:space="preserve">Նախագիծը մշակվել է </w:t>
      </w:r>
      <w:r w:rsidR="00631B2F" w:rsidRPr="009D6EA4">
        <w:rPr>
          <w:rFonts w:ascii="GHEA Grapalat" w:hAnsi="GHEA Grapalat" w:cs="GHEAMariam"/>
          <w:sz w:val="24"/>
          <w:szCs w:val="24"/>
          <w:lang w:val="hy-AM"/>
        </w:rPr>
        <w:t xml:space="preserve">ՀՀ </w:t>
      </w:r>
      <w:r w:rsidR="00BA7A5E" w:rsidRPr="009D6EA4">
        <w:rPr>
          <w:rFonts w:ascii="GHEA Grapalat" w:hAnsi="GHEA Grapalat" w:cs="GHEAMariam"/>
          <w:sz w:val="24"/>
          <w:szCs w:val="24"/>
          <w:lang w:val="hy-AM"/>
        </w:rPr>
        <w:t xml:space="preserve">էկոնոմիկայի </w:t>
      </w:r>
      <w:r w:rsidR="00631B2F" w:rsidRPr="009D6EA4">
        <w:rPr>
          <w:rFonts w:ascii="GHEA Grapalat" w:hAnsi="GHEA Grapalat" w:cs="GHEAMariam"/>
          <w:sz w:val="24"/>
          <w:szCs w:val="24"/>
          <w:lang w:val="hy-AM"/>
        </w:rPr>
        <w:t>նախարարության կողմից</w:t>
      </w:r>
      <w:r w:rsidR="001D4239" w:rsidRPr="009D6EA4">
        <w:rPr>
          <w:rFonts w:ascii="GHEA Grapalat" w:hAnsi="GHEA Grapalat" w:cs="GHEAMariam"/>
          <w:sz w:val="24"/>
          <w:szCs w:val="24"/>
          <w:lang w:val="hy-AM"/>
        </w:rPr>
        <w:t>։</w:t>
      </w:r>
    </w:p>
    <w:p w14:paraId="1728A139" w14:textId="37A79F61" w:rsidR="00D20B61" w:rsidRPr="00D20B61" w:rsidRDefault="00D7191B" w:rsidP="00D20B6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 w:cs="GHEAMariam"/>
          <w:sz w:val="24"/>
          <w:szCs w:val="24"/>
          <w:lang w:val="hy-AM"/>
        </w:rPr>
      </w:pPr>
      <w:r w:rsidRPr="00D20B61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D20B61">
        <w:rPr>
          <w:rFonts w:ascii="GHEA Grapalat" w:hAnsi="GHEA Grapalat"/>
          <w:b/>
          <w:sz w:val="24"/>
          <w:szCs w:val="24"/>
          <w:lang w:val="hy-AM"/>
        </w:rPr>
        <w:tab/>
      </w:r>
    </w:p>
    <w:p w14:paraId="0CA7DADE" w14:textId="77777777" w:rsidR="00D20B61" w:rsidRDefault="00D20B61" w:rsidP="00D20B61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D20B61">
        <w:rPr>
          <w:rFonts w:ascii="GHEA Grapalat" w:hAnsi="GHEA Grapalat"/>
          <w:sz w:val="24"/>
          <w:szCs w:val="24"/>
          <w:lang w:val="hy-AM"/>
        </w:rPr>
        <w:t>Ծրագրի հետագա իրականացման ընթացքում հնարավոր խնդիրներից խուսափելու նպատակով նպատակահարմար է Որոշմամբ սահմանել թարմացված տվյալները։</w:t>
      </w:r>
    </w:p>
    <w:p w14:paraId="48BB0A3F" w14:textId="388CCD2C" w:rsidR="001D4239" w:rsidRPr="00D20B61" w:rsidRDefault="001D4239" w:rsidP="00D20B6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D20B61">
        <w:rPr>
          <w:rFonts w:ascii="GHEA Grapalat" w:eastAsia="MS Mincho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A84E322" w14:textId="5059E10A" w:rsidR="001D4239" w:rsidRPr="009D6EA4" w:rsidRDefault="001D4239" w:rsidP="00502D83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9D6EA4">
        <w:rPr>
          <w:rFonts w:ascii="GHEA Grapalat" w:eastAsia="MS Mincho" w:hAnsi="GHEA Grapalat"/>
          <w:sz w:val="24"/>
          <w:szCs w:val="24"/>
          <w:lang w:val="hy-AM"/>
        </w:rPr>
        <w:t>Նախագիծը բխում է ՀՀ կառավարության 2021-2026թթ. ծրագրի «2</w:t>
      </w:r>
      <w:r w:rsidRPr="009D6EA4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9D6EA4">
        <w:rPr>
          <w:rFonts w:ascii="GHEA Grapalat" w:eastAsia="MS Mincho" w:hAnsi="GHEA Grapalat"/>
          <w:sz w:val="24"/>
          <w:szCs w:val="24"/>
          <w:lang w:val="hy-AM"/>
        </w:rPr>
        <w:t xml:space="preserve">5 </w:t>
      </w:r>
      <w:r w:rsidRPr="009D6EA4">
        <w:rPr>
          <w:rFonts w:ascii="GHEA Grapalat" w:eastAsia="MS Mincho" w:hAnsi="GHEA Grapalat" w:cs="GHEAGrapalat-Bold"/>
          <w:bCs/>
          <w:sz w:val="24"/>
          <w:szCs w:val="24"/>
          <w:lang w:val="hy-AM"/>
        </w:rPr>
        <w:t>ԶԲՈՍԱՇՐՋՈՒԹՅՈՒՆ</w:t>
      </w:r>
      <w:r w:rsidR="00CC3796" w:rsidRPr="009D6EA4">
        <w:rPr>
          <w:rFonts w:ascii="GHEA Grapalat" w:eastAsia="MS Mincho" w:hAnsi="GHEA Grapalat"/>
          <w:sz w:val="24"/>
          <w:szCs w:val="24"/>
          <w:lang w:val="hy-AM"/>
        </w:rPr>
        <w:t xml:space="preserve">», </w:t>
      </w:r>
      <w:r w:rsidR="00367949" w:rsidRPr="009D6EA4">
        <w:rPr>
          <w:rFonts w:ascii="GHEA Grapalat" w:eastAsia="MS Mincho" w:hAnsi="GHEA Grapalat"/>
          <w:sz w:val="24"/>
          <w:szCs w:val="24"/>
          <w:lang w:val="hy-AM"/>
        </w:rPr>
        <w:t>«</w:t>
      </w:r>
      <w:r w:rsidR="00CC3796" w:rsidRPr="009D6EA4">
        <w:rPr>
          <w:rFonts w:ascii="GHEA Grapalat" w:eastAsia="MS Mincho" w:hAnsi="GHEA Grapalat"/>
          <w:sz w:val="24"/>
          <w:szCs w:val="24"/>
          <w:lang w:val="hy-AM"/>
        </w:rPr>
        <w:t xml:space="preserve">2.6 </w:t>
      </w:r>
      <w:r w:rsidR="00367949" w:rsidRPr="009D6EA4">
        <w:rPr>
          <w:rFonts w:ascii="GHEA Grapalat" w:hAnsi="GHEA Grapalat"/>
          <w:sz w:val="24"/>
          <w:szCs w:val="24"/>
          <w:lang w:val="hy-AM"/>
        </w:rPr>
        <w:t>ՈՐԱԿԻ ԵՆԹԱԿԱՌՈՒՑՎԱԾՔ</w:t>
      </w:r>
      <w:r w:rsidR="00367949" w:rsidRPr="009D6EA4">
        <w:rPr>
          <w:rFonts w:ascii="GHEA Grapalat" w:eastAsia="MS Mincho" w:hAnsi="GHEA Grapalat"/>
          <w:sz w:val="24"/>
          <w:szCs w:val="24"/>
          <w:lang w:val="hy-AM"/>
        </w:rPr>
        <w:t>»</w:t>
      </w:r>
      <w:r w:rsidR="00D50451" w:rsidRPr="009D6EA4">
        <w:rPr>
          <w:rFonts w:ascii="GHEA Grapalat" w:eastAsia="MS Mincho" w:hAnsi="GHEA Grapalat"/>
          <w:sz w:val="24"/>
          <w:szCs w:val="24"/>
          <w:lang w:val="hy-AM"/>
        </w:rPr>
        <w:t xml:space="preserve"> և</w:t>
      </w:r>
      <w:r w:rsidR="00367949" w:rsidRPr="009D6EA4">
        <w:rPr>
          <w:rFonts w:ascii="GHEA Grapalat" w:eastAsia="MS Mincho" w:hAnsi="GHEA Grapalat"/>
          <w:sz w:val="24"/>
          <w:szCs w:val="24"/>
          <w:lang w:val="hy-AM"/>
        </w:rPr>
        <w:t xml:space="preserve"> </w:t>
      </w:r>
      <w:r w:rsidR="00D50451" w:rsidRPr="009D6EA4">
        <w:rPr>
          <w:rFonts w:ascii="GHEA Grapalat" w:eastAsia="MS Mincho" w:hAnsi="GHEA Grapalat"/>
          <w:sz w:val="24"/>
          <w:szCs w:val="24"/>
          <w:lang w:val="hy-AM"/>
        </w:rPr>
        <w:t>«</w:t>
      </w:r>
      <w:r w:rsidR="00D50451" w:rsidRPr="009D6EA4">
        <w:rPr>
          <w:rFonts w:ascii="GHEA Grapalat" w:hAnsi="GHEA Grapalat"/>
          <w:sz w:val="24"/>
          <w:szCs w:val="24"/>
          <w:lang w:val="hy-AM"/>
        </w:rPr>
        <w:t xml:space="preserve">2.7 ՔԱՂԱՔԱՇԻՆՈՒԹՅՈՒՆ» </w:t>
      </w:r>
      <w:r w:rsidR="00367949" w:rsidRPr="009D6EA4">
        <w:rPr>
          <w:rFonts w:ascii="GHEA Grapalat" w:eastAsia="MS Mincho" w:hAnsi="GHEA Grapalat"/>
          <w:sz w:val="24"/>
          <w:szCs w:val="24"/>
          <w:lang w:val="hy-AM"/>
        </w:rPr>
        <w:t>կետերից</w:t>
      </w:r>
      <w:r w:rsidRPr="009D6EA4">
        <w:rPr>
          <w:rFonts w:ascii="GHEA Grapalat" w:eastAsia="MS Mincho" w:hAnsi="GHEA Grapalat"/>
          <w:sz w:val="24"/>
          <w:szCs w:val="24"/>
          <w:lang w:val="hy-AM"/>
        </w:rPr>
        <w:t>։ Ծրագրի իրականացման արդյունքում կներգրավվեն նոր ներդրումներ, կստեղծվեն նոր աշխատատեղեր, կբարձրանա մարզի նկատմամբ գրավչությունը, կբարելավվի զբոսաշրջությունը, ինչը բնականաբար կունենա սոցիալ-տնտեսական բարձր նշանակություն մարզի և ամբողջ հանրապետության համար:</w:t>
      </w:r>
      <w:r w:rsidR="00CC3796" w:rsidRPr="009D6EA4">
        <w:rPr>
          <w:rFonts w:ascii="GHEA Grapalat" w:hAnsi="GHEA Grapalat"/>
          <w:sz w:val="24"/>
          <w:szCs w:val="24"/>
          <w:lang w:val="hy-AM"/>
        </w:rPr>
        <w:t xml:space="preserve"> Ծրագրի նպատակն է նաև կառուցել կայուն ենթակառուցվածքներով, ծախսարդյունավետ ռեսուրսներով, էկոլոգիապես մաքուր համայնք Հայաստանում, որն իր մեջ ներառելու է </w:t>
      </w:r>
      <w:r w:rsidR="00CC3796" w:rsidRPr="009D6EA4">
        <w:rPr>
          <w:rFonts w:ascii="GHEA Grapalat" w:hAnsi="GHEA Grapalat"/>
          <w:sz w:val="24"/>
          <w:szCs w:val="24"/>
          <w:lang w:val="hy-AM"/>
        </w:rPr>
        <w:lastRenderedPageBreak/>
        <w:t>բնակելի, կրթական, առողջապահական և կանաչ գոտիներ, ինչպես նաև արտադրական թաղամաս։</w:t>
      </w:r>
    </w:p>
    <w:p w14:paraId="670A7DCB" w14:textId="6FB41348" w:rsidR="002A42E2" w:rsidRPr="009D6EA4" w:rsidRDefault="003672D6" w:rsidP="00502D83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D6EA4">
        <w:rPr>
          <w:rFonts w:ascii="GHEA Grapalat" w:hAnsi="GHEA Grapalat"/>
          <w:b/>
          <w:bCs/>
          <w:sz w:val="24"/>
          <w:szCs w:val="24"/>
          <w:lang w:val="hy-AM"/>
        </w:rPr>
        <w:t>8.</w:t>
      </w:r>
      <w:r w:rsidRPr="009D6EA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C07925" w:rsidRPr="009D6EA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1C2805" w:rsidRPr="009D6EA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կապակցությամբ Հայաստանի Հանրապետության պետական բյուջեում ծախսերի և եկամուտների </w:t>
      </w:r>
      <w:r w:rsidR="004E3AA2" w:rsidRPr="009D6EA4">
        <w:rPr>
          <w:rFonts w:ascii="GHEA Grapalat" w:hAnsi="GHEA Grapalat" w:cs="GHEA Grapalat"/>
          <w:b/>
          <w:bCs/>
          <w:sz w:val="24"/>
          <w:szCs w:val="24"/>
          <w:lang w:val="hy-AM"/>
        </w:rPr>
        <w:t>էական ավելացման կամ նվազեցման բացակայության մասին</w:t>
      </w:r>
    </w:p>
    <w:p w14:paraId="1888CAE9" w14:textId="77777777" w:rsidR="00CF1E03" w:rsidRPr="009D6EA4" w:rsidRDefault="00CF1E03" w:rsidP="00502D8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9D6EA4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բյուջեում երկարաժամկետում նախատեսվում է եկամուտների ավելացում՝ հաշվի առնելով իրականացվելիք ներդրումների տնտեսական ազդեցությունը, իսկ տեղական ինքնակառավարման մարմնի բյուջեում ակնկալվում է սեփականության եկամուտների ավելացում:</w:t>
      </w:r>
    </w:p>
    <w:p w14:paraId="52DD1147" w14:textId="77777777" w:rsidR="001F7C4B" w:rsidRPr="009D6EA4" w:rsidRDefault="001F7C4B" w:rsidP="00502D83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05ECB952" w14:textId="77777777" w:rsidR="00B138D4" w:rsidRPr="009D6EA4" w:rsidRDefault="00B138D4" w:rsidP="00502D83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14:paraId="658E412C" w14:textId="77777777" w:rsidR="00B27BC5" w:rsidRPr="009D6EA4" w:rsidRDefault="00B27BC5" w:rsidP="00502D83">
      <w:pPr>
        <w:spacing w:after="0"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D6732A4" w14:textId="77777777" w:rsidR="00D7191B" w:rsidRPr="009D6EA4" w:rsidRDefault="00D7191B" w:rsidP="00502D8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B0E8882" w14:textId="77777777" w:rsidR="00D7191B" w:rsidRPr="009D6EA4" w:rsidRDefault="00D7191B" w:rsidP="00502D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7191B" w:rsidRPr="009D6EA4" w:rsidSect="007E6CF2">
      <w:pgSz w:w="11906" w:h="16838" w:code="9"/>
      <w:pgMar w:top="630" w:right="65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Mariam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51464"/>
    <w:multiLevelType w:val="hybridMultilevel"/>
    <w:tmpl w:val="3EE424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965C5"/>
    <w:multiLevelType w:val="hybridMultilevel"/>
    <w:tmpl w:val="60F8654C"/>
    <w:lvl w:ilvl="0" w:tplc="38DE2994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4576B"/>
    <w:multiLevelType w:val="multilevel"/>
    <w:tmpl w:val="E82EE6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DF01D5"/>
    <w:multiLevelType w:val="hybridMultilevel"/>
    <w:tmpl w:val="444C6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07439C"/>
    <w:multiLevelType w:val="hybridMultilevel"/>
    <w:tmpl w:val="DE7E0A0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90669"/>
    <w:multiLevelType w:val="hybridMultilevel"/>
    <w:tmpl w:val="CFE2BABA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FBEE6016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4395255">
    <w:abstractNumId w:val="6"/>
  </w:num>
  <w:num w:numId="2" w16cid:durableId="2038194022">
    <w:abstractNumId w:val="2"/>
  </w:num>
  <w:num w:numId="3" w16cid:durableId="2046325568">
    <w:abstractNumId w:val="1"/>
  </w:num>
  <w:num w:numId="4" w16cid:durableId="777141956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8000707">
    <w:abstractNumId w:val="0"/>
  </w:num>
  <w:num w:numId="6" w16cid:durableId="1133862893">
    <w:abstractNumId w:val="4"/>
  </w:num>
  <w:num w:numId="7" w16cid:durableId="21022921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6EA"/>
    <w:rsid w:val="00020311"/>
    <w:rsid w:val="000457CA"/>
    <w:rsid w:val="000505E4"/>
    <w:rsid w:val="0005192D"/>
    <w:rsid w:val="0005270F"/>
    <w:rsid w:val="000668CB"/>
    <w:rsid w:val="000B5238"/>
    <w:rsid w:val="000F3042"/>
    <w:rsid w:val="00125202"/>
    <w:rsid w:val="00133FEB"/>
    <w:rsid w:val="0014770B"/>
    <w:rsid w:val="0015570A"/>
    <w:rsid w:val="00194A78"/>
    <w:rsid w:val="001A263D"/>
    <w:rsid w:val="001C1D9B"/>
    <w:rsid w:val="001C2805"/>
    <w:rsid w:val="001D11B3"/>
    <w:rsid w:val="001D4239"/>
    <w:rsid w:val="001F7C4B"/>
    <w:rsid w:val="00216D07"/>
    <w:rsid w:val="0023328F"/>
    <w:rsid w:val="00236E80"/>
    <w:rsid w:val="00251DEA"/>
    <w:rsid w:val="0028122B"/>
    <w:rsid w:val="002A42E2"/>
    <w:rsid w:val="002B2379"/>
    <w:rsid w:val="002C0CB4"/>
    <w:rsid w:val="002C5348"/>
    <w:rsid w:val="002E01A4"/>
    <w:rsid w:val="002E6D21"/>
    <w:rsid w:val="002F01C2"/>
    <w:rsid w:val="00325254"/>
    <w:rsid w:val="00363F41"/>
    <w:rsid w:val="003672D6"/>
    <w:rsid w:val="00367949"/>
    <w:rsid w:val="003972CB"/>
    <w:rsid w:val="003A6938"/>
    <w:rsid w:val="004058C5"/>
    <w:rsid w:val="00433F24"/>
    <w:rsid w:val="00436918"/>
    <w:rsid w:val="00455075"/>
    <w:rsid w:val="00461A46"/>
    <w:rsid w:val="00467BCC"/>
    <w:rsid w:val="004879D1"/>
    <w:rsid w:val="004E3AA2"/>
    <w:rsid w:val="00502D83"/>
    <w:rsid w:val="00543A13"/>
    <w:rsid w:val="0054659D"/>
    <w:rsid w:val="005516EA"/>
    <w:rsid w:val="00571A80"/>
    <w:rsid w:val="005940E6"/>
    <w:rsid w:val="005A7ED7"/>
    <w:rsid w:val="005C5F1F"/>
    <w:rsid w:val="005D6E65"/>
    <w:rsid w:val="005E1733"/>
    <w:rsid w:val="005F33F2"/>
    <w:rsid w:val="006027A2"/>
    <w:rsid w:val="00607A27"/>
    <w:rsid w:val="00613A3B"/>
    <w:rsid w:val="00616EBC"/>
    <w:rsid w:val="00630795"/>
    <w:rsid w:val="00631B2F"/>
    <w:rsid w:val="006417EA"/>
    <w:rsid w:val="00664D4D"/>
    <w:rsid w:val="00683C6A"/>
    <w:rsid w:val="006A4F05"/>
    <w:rsid w:val="006B1501"/>
    <w:rsid w:val="006B4215"/>
    <w:rsid w:val="006C0B77"/>
    <w:rsid w:val="006C3A57"/>
    <w:rsid w:val="00751290"/>
    <w:rsid w:val="00753D60"/>
    <w:rsid w:val="00781907"/>
    <w:rsid w:val="007E5E57"/>
    <w:rsid w:val="007E6CF2"/>
    <w:rsid w:val="0080454D"/>
    <w:rsid w:val="008242FF"/>
    <w:rsid w:val="008525D2"/>
    <w:rsid w:val="00870751"/>
    <w:rsid w:val="008750EF"/>
    <w:rsid w:val="008764AD"/>
    <w:rsid w:val="00881ACB"/>
    <w:rsid w:val="008C70FF"/>
    <w:rsid w:val="00922C48"/>
    <w:rsid w:val="00981CFC"/>
    <w:rsid w:val="009B1E6A"/>
    <w:rsid w:val="009C3E20"/>
    <w:rsid w:val="009D6EA4"/>
    <w:rsid w:val="009D7A00"/>
    <w:rsid w:val="00A13484"/>
    <w:rsid w:val="00A34AE9"/>
    <w:rsid w:val="00A6436D"/>
    <w:rsid w:val="00A64955"/>
    <w:rsid w:val="00A73188"/>
    <w:rsid w:val="00AF61C8"/>
    <w:rsid w:val="00B06067"/>
    <w:rsid w:val="00B13349"/>
    <w:rsid w:val="00B138D4"/>
    <w:rsid w:val="00B14FEF"/>
    <w:rsid w:val="00B27BC5"/>
    <w:rsid w:val="00B41181"/>
    <w:rsid w:val="00B417E7"/>
    <w:rsid w:val="00B518B8"/>
    <w:rsid w:val="00B55E12"/>
    <w:rsid w:val="00B663D6"/>
    <w:rsid w:val="00B85162"/>
    <w:rsid w:val="00B915B7"/>
    <w:rsid w:val="00BA7A5E"/>
    <w:rsid w:val="00BE5698"/>
    <w:rsid w:val="00C00FAB"/>
    <w:rsid w:val="00C07925"/>
    <w:rsid w:val="00C152E0"/>
    <w:rsid w:val="00C77AF5"/>
    <w:rsid w:val="00C81AC3"/>
    <w:rsid w:val="00CA5075"/>
    <w:rsid w:val="00CB777D"/>
    <w:rsid w:val="00CC084A"/>
    <w:rsid w:val="00CC3796"/>
    <w:rsid w:val="00CC6414"/>
    <w:rsid w:val="00CF1E03"/>
    <w:rsid w:val="00D145BE"/>
    <w:rsid w:val="00D20B61"/>
    <w:rsid w:val="00D21CBB"/>
    <w:rsid w:val="00D50451"/>
    <w:rsid w:val="00D5721F"/>
    <w:rsid w:val="00D7191B"/>
    <w:rsid w:val="00D74198"/>
    <w:rsid w:val="00D77681"/>
    <w:rsid w:val="00DE60A3"/>
    <w:rsid w:val="00E06E9E"/>
    <w:rsid w:val="00EA1B62"/>
    <w:rsid w:val="00EA530C"/>
    <w:rsid w:val="00EA59DF"/>
    <w:rsid w:val="00ED2259"/>
    <w:rsid w:val="00ED3A08"/>
    <w:rsid w:val="00EE11FF"/>
    <w:rsid w:val="00EE4070"/>
    <w:rsid w:val="00EE77D1"/>
    <w:rsid w:val="00EF6B89"/>
    <w:rsid w:val="00F02717"/>
    <w:rsid w:val="00F12C76"/>
    <w:rsid w:val="00F75B0E"/>
    <w:rsid w:val="00F90D8D"/>
    <w:rsid w:val="00F971C3"/>
    <w:rsid w:val="00FA14FE"/>
    <w:rsid w:val="00FA3B12"/>
    <w:rsid w:val="00FB509E"/>
    <w:rsid w:val="00FF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C1EA5"/>
  <w15:docId w15:val="{5363853E-9CC3-4AFC-9598-F575D4789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91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sume Title,Liste 1,Akapit z listą BS,List Paragraph 1,PDP DOCUMENT SUBTITLE,Bullet1,Bullets,References,List Paragraph (numbered (a)),IBL List Paragraph,List Paragraph3,Use Case List Paragraph,NUMBERED PARAGRAPH,ReferencesCxSpLast,lp1"/>
    <w:basedOn w:val="Normal"/>
    <w:link w:val="ListParagraphChar"/>
    <w:uiPriority w:val="34"/>
    <w:qFormat/>
    <w:rsid w:val="00D7191B"/>
    <w:pPr>
      <w:spacing w:after="160" w:line="256" w:lineRule="auto"/>
      <w:ind w:left="720"/>
      <w:contextualSpacing/>
    </w:pPr>
    <w:rPr>
      <w:rFonts w:eastAsia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3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48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ListParagraphChar">
    <w:name w:val="List Paragraph Char"/>
    <w:aliases w:val="Resume Title Char,Liste 1 Char,Akapit z listą BS Char,List Paragraph 1 Char,PDP DOCUMENT SUBTITLE Char,Bullet1 Char,Bullets Char,References Char,List Paragraph (numbered (a)) Char,IBL List Paragraph Char,List Paragraph3 Char,lp1 Char"/>
    <w:link w:val="ListParagraph"/>
    <w:uiPriority w:val="34"/>
    <w:locked/>
    <w:rsid w:val="004058C5"/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uiPriority w:val="99"/>
    <w:rsid w:val="004058C5"/>
    <w:pPr>
      <w:spacing w:after="0" w:line="480" w:lineRule="auto"/>
      <w:ind w:firstLine="709"/>
      <w:jc w:val="both"/>
    </w:pPr>
    <w:rPr>
      <w:rFonts w:ascii="Arial Armenian" w:hAnsi="Arial Armenian"/>
      <w:szCs w:val="20"/>
      <w:lang w:val="en-US"/>
    </w:rPr>
  </w:style>
  <w:style w:type="character" w:customStyle="1" w:styleId="normChar">
    <w:name w:val="norm Char"/>
    <w:link w:val="norm"/>
    <w:uiPriority w:val="99"/>
    <w:rsid w:val="004058C5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8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4F68D-2FCB-474F-9350-2AABC0F57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https:/mul2-mineconomy.gov.am/tasks/406667/oneclick/2Himnavorum.docx?token=2b2882f7f515912cf7bc8a774127b1cb</cp:keywords>
  <dc:description/>
  <cp:lastModifiedBy>Armine A. Petrosyan</cp:lastModifiedBy>
  <cp:revision>36</cp:revision>
  <dcterms:created xsi:type="dcterms:W3CDTF">2023-04-14T15:27:00Z</dcterms:created>
  <dcterms:modified xsi:type="dcterms:W3CDTF">2023-11-06T07:14:00Z</dcterms:modified>
</cp:coreProperties>
</file>