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07A" w:rsidRDefault="000432BA">
      <w:pPr>
        <w:pStyle w:val="headingtitleStyle"/>
      </w:pPr>
      <w:bookmarkStart w:id="0" w:name="_Toc1"/>
      <w:r>
        <w:t>Ամփոփաթերթ</w:t>
      </w:r>
      <w:bookmarkEnd w:id="0"/>
    </w:p>
    <w:p w:rsidR="0015107A" w:rsidRDefault="000432BA">
      <w:pPr>
        <w:pStyle w:val="headingtitleStyle"/>
      </w:pPr>
      <w:bookmarkStart w:id="1" w:name="_Toc2"/>
      <w:r>
        <w:t>ՀԱՅԱՍՏԱՆԻ ՀԱՆՐԱՊԵՏՈՒԹՅԱՆ ՀԱՐԿԱՅԻՆ ՕՐԵՆՍԳՐՔՈՒՄ ԼՐԱՑՈՒՄՆԵՐ ԿԱՏԱՐԵԼՈՒ ՄԱՍԻՆ նախագծի վերաբերյալ</w:t>
      </w:r>
      <w:bookmarkEnd w:id="1"/>
    </w:p>
    <w:tbl>
      <w:tblPr>
        <w:tblpPr w:leftFromText="180" w:rightFromText="180" w:vertAnchor="text" w:horzAnchor="margin" w:tblpX="-557" w:tblpY="55"/>
        <w:tblW w:w="154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2541"/>
        <w:gridCol w:w="4536"/>
        <w:gridCol w:w="4678"/>
        <w:gridCol w:w="3117"/>
      </w:tblGrid>
      <w:tr w:rsidR="004C0F2F" w:rsidRPr="00D20750" w:rsidTr="008F393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0F2F" w:rsidRPr="00D20750" w:rsidRDefault="004C0F2F" w:rsidP="00810C5F">
            <w:pPr>
              <w:jc w:val="center"/>
              <w:rPr>
                <w:sz w:val="24"/>
                <w:szCs w:val="24"/>
              </w:rPr>
            </w:pPr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0F2F" w:rsidRPr="00D20750" w:rsidRDefault="004C0F2F" w:rsidP="00810C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0F2F" w:rsidRPr="00D20750" w:rsidRDefault="004C0F2F" w:rsidP="00810C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0F2F" w:rsidRPr="00D20750" w:rsidRDefault="004C0F2F" w:rsidP="00810C5F">
            <w:pPr>
              <w:jc w:val="center"/>
              <w:rPr>
                <w:sz w:val="24"/>
                <w:szCs w:val="24"/>
              </w:rPr>
            </w:pP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0F2F" w:rsidRPr="00D20750" w:rsidRDefault="004C0F2F" w:rsidP="00810C5F">
            <w:pPr>
              <w:jc w:val="center"/>
              <w:rPr>
                <w:sz w:val="24"/>
                <w:szCs w:val="24"/>
              </w:rPr>
            </w:pP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C0F2F" w:rsidRPr="00D20750" w:rsidTr="008F3933"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0F2F" w:rsidRPr="00D20750" w:rsidRDefault="004C0F2F" w:rsidP="00810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0F2F" w:rsidRPr="00D20750" w:rsidRDefault="004C0F2F" w:rsidP="00810C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0F2F" w:rsidRPr="00D20750" w:rsidRDefault="004C0F2F" w:rsidP="00810C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0F2F" w:rsidRPr="00D20750" w:rsidRDefault="004C0F2F" w:rsidP="00810C5F">
            <w:pPr>
              <w:jc w:val="center"/>
              <w:rPr>
                <w:sz w:val="24"/>
                <w:szCs w:val="24"/>
              </w:rPr>
            </w:pPr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0F2F" w:rsidRPr="00D20750" w:rsidRDefault="004C0F2F" w:rsidP="00810C5F">
            <w:pPr>
              <w:jc w:val="center"/>
              <w:rPr>
                <w:sz w:val="24"/>
                <w:szCs w:val="24"/>
              </w:rPr>
            </w:pPr>
            <w:r w:rsidRPr="00D2075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4C0F2F" w:rsidRPr="00D904F8" w:rsidTr="00D20750">
        <w:trPr>
          <w:trHeight w:val="6094"/>
        </w:trPr>
        <w:tc>
          <w:tcPr>
            <w:tcW w:w="5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0F2F" w:rsidRPr="00D20750" w:rsidRDefault="004C0F2F" w:rsidP="00810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0F2F" w:rsidRPr="00D20750" w:rsidRDefault="004C0F2F" w:rsidP="006E4BBD">
            <w:pP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D20750">
              <w:rPr>
                <w:rFonts w:ascii="GHEA Grapalat" w:hAnsi="GHEA Grapalat"/>
                <w:sz w:val="24"/>
                <w:szCs w:val="24"/>
              </w:rPr>
              <w:t>Հայկ</w:t>
            </w:r>
            <w:proofErr w:type="spellEnd"/>
            <w:r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0750">
              <w:rPr>
                <w:rFonts w:ascii="GHEA Grapalat" w:hAnsi="GHEA Grapalat"/>
                <w:sz w:val="24"/>
                <w:szCs w:val="24"/>
              </w:rPr>
              <w:t>Վարդանյան</w:t>
            </w:r>
            <w:proofErr w:type="spellEnd"/>
            <w:r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20750">
              <w:rPr>
                <w:rStyle w:val="db"/>
                <w:rFonts w:ascii="GHEA Grapalat" w:hAnsi="GHEA Grapalat"/>
                <w:sz w:val="24"/>
                <w:szCs w:val="24"/>
              </w:rPr>
              <w:t>07.07.2023 00:05:18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0F2F" w:rsidRPr="00D20750" w:rsidRDefault="00D21426" w:rsidP="006E4BBD">
            <w:pP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D20750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երկու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տոկոսային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հանրագումարը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գերազանցելու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գերազանցող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վերադարձվում</w:t>
            </w:r>
            <w:proofErr w:type="spellEnd"/>
            <w:r w:rsidRPr="00D20750">
              <w:rPr>
                <w:rFonts w:ascii="GHEA Grapalat" w:hAnsi="GHEA Grapalat"/>
                <w:sz w:val="24"/>
                <w:szCs w:val="24"/>
              </w:rPr>
              <w:t></w:t>
            </w:r>
            <w:r w:rsidRPr="00D2075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դարձրեք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գոնե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4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տոկոսային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կետ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վերաֆինանսավորման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տոկոսադրույքը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10,5+2 %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ցածր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կլինի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քաղաքացիների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10.5%+ 4 % ,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ռիսկերից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երկու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479" w:rsidRPr="00D20750">
              <w:rPr>
                <w:rFonts w:ascii="GHEA Grapalat" w:hAnsi="GHEA Grapalat"/>
                <w:sz w:val="24"/>
                <w:szCs w:val="24"/>
              </w:rPr>
              <w:t>կողմ</w:t>
            </w:r>
            <w:proofErr w:type="spellEnd"/>
            <w:r w:rsidR="00E26479" w:rsidRPr="00D20750">
              <w:rPr>
                <w:rFonts w:ascii="GHEA Grapalat" w:hAnsi="GHEA Grapalat"/>
                <w:sz w:val="24"/>
                <w:szCs w:val="24"/>
                <w:lang w:val="hy-AM"/>
              </w:rPr>
              <w:t>երն էլ</w:t>
            </w:r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կխուսափեն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,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ամեն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14,5 % </w:t>
            </w:r>
            <w:proofErr w:type="spellStart"/>
            <w:r w:rsidR="004C0F2F" w:rsidRPr="00D20750">
              <w:rPr>
                <w:rFonts w:ascii="GHEA Grapalat" w:hAnsi="GHEA Grapalat"/>
                <w:sz w:val="24"/>
                <w:szCs w:val="24"/>
              </w:rPr>
              <w:t>նորմալ</w:t>
            </w:r>
            <w:proofErr w:type="spellEnd"/>
            <w:r w:rsidR="004C0F2F" w:rsidRPr="00D207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26479" w:rsidRPr="00D20750">
              <w:rPr>
                <w:rFonts w:ascii="GHEA Grapalat" w:hAnsi="GHEA Grapalat"/>
                <w:sz w:val="24"/>
                <w:szCs w:val="24"/>
              </w:rPr>
              <w:t>տոկոսադրույք</w:t>
            </w:r>
            <w:proofErr w:type="spellEnd"/>
            <w:r w:rsidR="00E26479" w:rsidRPr="00D20750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D2075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BBD" w:rsidRPr="00E632A3" w:rsidRDefault="00C63880" w:rsidP="006E4BBD">
            <w:pPr>
              <w:spacing w:after="0" w:line="240" w:lineRule="auto"/>
              <w:ind w:firstLine="273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yellow"/>
                <w:lang w:val="hy-AM"/>
              </w:rPr>
            </w:pPr>
            <w:bookmarkStart w:id="2" w:name="_GoBack"/>
            <w:r w:rsidRPr="00AE5C2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Վերադարձվող եկամտային հարկի գումարների չափը 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կեն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տրո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կան բանկի </w:t>
            </w:r>
            <w:r w:rsidRPr="00AE5C2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սահ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մանած                         վերա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ֆի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նանսավորման տոկո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</w:t>
            </w:r>
            <w:r w:rsidRPr="007C2B8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դրույքի հետ </w:t>
            </w:r>
            <w:r w:rsidRPr="00AE5C2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փոխկապակցելու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նախագծով առաջարկվող դրույթը հանվել է և սահմանվել է, որ </w:t>
            </w:r>
            <w:r w:rsidR="00D904F8" w:rsidRPr="00D904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2024 թվականի հունվարի 1-ից հետո ստացվող հիպոտեկային վարկերի մասով </w:t>
            </w:r>
            <w:r w:rsidRPr="00AE5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վերադարձման ենթակա եկամտային հարկի ընդհանուր գումարը յուրաքանչյուր եռամսյակի համար չի կարող գերազանցել</w:t>
            </w:r>
            <w:r w:rsidRPr="00AE5C2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750 հազար դրամը, եթե անշարժ գույքը գտնվում է կամ կառուցվում է կամ կառուցվելու է Երևան քաղաքի վարչական տարածքից դուրս:</w:t>
            </w:r>
            <w:bookmarkEnd w:id="2"/>
          </w:p>
        </w:tc>
        <w:tc>
          <w:tcPr>
            <w:tcW w:w="3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0F2F" w:rsidRPr="00D20750" w:rsidRDefault="004C0F2F" w:rsidP="00810C5F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432BA" w:rsidRPr="00D21426" w:rsidRDefault="000432BA">
      <w:pPr>
        <w:rPr>
          <w:lang w:val="hy-AM"/>
        </w:rPr>
      </w:pPr>
    </w:p>
    <w:sectPr w:rsidR="000432BA" w:rsidRPr="00D21426" w:rsidSect="00DF216A">
      <w:pgSz w:w="16837" w:h="11905" w:orient="landscape"/>
      <w:pgMar w:top="426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632F8"/>
    <w:multiLevelType w:val="hybridMultilevel"/>
    <w:tmpl w:val="4704E7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07A"/>
    <w:rsid w:val="00035F0E"/>
    <w:rsid w:val="000432BA"/>
    <w:rsid w:val="0015107A"/>
    <w:rsid w:val="004950FA"/>
    <w:rsid w:val="004C0F2F"/>
    <w:rsid w:val="004E5A0D"/>
    <w:rsid w:val="006E4BBD"/>
    <w:rsid w:val="0078613F"/>
    <w:rsid w:val="007A63F6"/>
    <w:rsid w:val="00810C5F"/>
    <w:rsid w:val="008F3933"/>
    <w:rsid w:val="00C63880"/>
    <w:rsid w:val="00D20750"/>
    <w:rsid w:val="00D21426"/>
    <w:rsid w:val="00D904F8"/>
    <w:rsid w:val="00DF216A"/>
    <w:rsid w:val="00E26479"/>
    <w:rsid w:val="00E632A3"/>
    <w:rsid w:val="00F15EE1"/>
    <w:rsid w:val="00F70D3B"/>
    <w:rsid w:val="00FE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6CA0F"/>
  <w15:docId w15:val="{90477A6E-5D8E-478B-8D94-7B7D795B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customStyle="1" w:styleId="db">
    <w:name w:val="db"/>
    <w:basedOn w:val="DefaultParagraphFont"/>
    <w:rsid w:val="007A6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Khanaghyan</dc:creator>
  <cp:keywords>https://mul2.gov.am/tasks/881605/oneclick/4.Ampopatert_HanrayinQnnarkum1.docx?token=96383dcd4dd5e12b3edfdcb6682657d9</cp:keywords>
  <dc:description/>
  <cp:lastModifiedBy>Ani Movsisyan</cp:lastModifiedBy>
  <cp:revision>3</cp:revision>
  <dcterms:created xsi:type="dcterms:W3CDTF">2023-08-28T11:18:00Z</dcterms:created>
  <dcterms:modified xsi:type="dcterms:W3CDTF">2023-08-28T11:24:00Z</dcterms:modified>
  <cp:category/>
</cp:coreProperties>
</file>