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E5C82" w:rsidRPr="000E5C82" w:rsidRDefault="00F5292A" w:rsidP="000E5C8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E5C82">
        <w:rPr>
          <w:rFonts w:ascii="GHEA Mariam" w:hAnsi="GHEA Mariam"/>
          <w:sz w:val="24"/>
          <w:szCs w:val="24"/>
          <w:lang w:val="hy-AM"/>
        </w:rPr>
        <w:t>7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0E5C82" w:rsidRPr="000E5C82">
        <w:rPr>
          <w:rFonts w:ascii="GHEA Mariam" w:hAnsi="GHEA Mariam"/>
          <w:color w:val="000000"/>
          <w:sz w:val="24"/>
          <w:szCs w:val="24"/>
        </w:rPr>
        <w:t>-</w:t>
      </w:r>
      <w:r w:rsidR="000E5C82" w:rsidRPr="000E5C82">
        <w:rPr>
          <w:rFonts w:ascii="GHEA Mariam" w:hAnsi="GHEA Mariam"/>
          <w:color w:val="000000"/>
          <w:sz w:val="24"/>
          <w:szCs w:val="24"/>
          <w:lang w:val="hy-AM"/>
        </w:rPr>
        <w:t>Ն</w:t>
      </w:r>
    </w:p>
    <w:p w:rsidR="000E5C82" w:rsidRPr="000E5C82" w:rsidRDefault="000E5C82" w:rsidP="000E5C8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E5C82" w:rsidRPr="000E5C82" w:rsidRDefault="000E5C82" w:rsidP="000E5C8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E5C8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E5C82" w:rsidRDefault="000E5C82" w:rsidP="000E5C8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r w:rsidRPr="00592A8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92A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2A8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92A8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2A8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92A8E">
        <w:rPr>
          <w:rFonts w:ascii="GHEA Mariam" w:hAnsi="GHEA Mariam"/>
          <w:spacing w:val="-8"/>
          <w:sz w:val="24"/>
          <w:szCs w:val="24"/>
          <w:lang w:val="hy-AM"/>
        </w:rPr>
        <w:t xml:space="preserve"> 2014 </w:t>
      </w:r>
      <w:r w:rsidRPr="00592A8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E5C82">
        <w:rPr>
          <w:rFonts w:ascii="GHEA Mariam" w:hAnsi="GHEA Mariam"/>
          <w:sz w:val="24"/>
          <w:szCs w:val="24"/>
          <w:lang w:val="hy-AM"/>
        </w:rPr>
        <w:t xml:space="preserve"> </w:t>
      </w:r>
      <w:r w:rsidRPr="0041280F">
        <w:rPr>
          <w:rFonts w:ascii="GHEA Mariam" w:hAnsi="GHEA Mariam" w:cs="Arial"/>
          <w:spacing w:val="-2"/>
          <w:sz w:val="24"/>
          <w:szCs w:val="24"/>
          <w:lang w:val="hy-AM"/>
        </w:rPr>
        <w:t>ԴԵԿՏԵՄԲԵՐԻ</w:t>
      </w:r>
      <w:r w:rsidRPr="0041280F">
        <w:rPr>
          <w:rFonts w:ascii="GHEA Mariam" w:hAnsi="GHEA Mariam"/>
          <w:spacing w:val="-2"/>
          <w:sz w:val="24"/>
          <w:szCs w:val="24"/>
          <w:lang w:val="hy-AM"/>
        </w:rPr>
        <w:t xml:space="preserve"> 25-</w:t>
      </w:r>
      <w:r w:rsidRPr="0041280F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41280F">
        <w:rPr>
          <w:rFonts w:ascii="GHEA Mariam" w:hAnsi="GHEA Mariam"/>
          <w:spacing w:val="-2"/>
          <w:sz w:val="24"/>
          <w:szCs w:val="24"/>
          <w:lang w:val="hy-AM"/>
        </w:rPr>
        <w:t xml:space="preserve"> N 1529-</w:t>
      </w:r>
      <w:r w:rsidRPr="0041280F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41280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13FDC">
        <w:rPr>
          <w:rFonts w:ascii="GHEA Mariam" w:hAnsi="GHEA Mariam" w:cs="Arial"/>
          <w:spacing w:val="-2"/>
          <w:sz w:val="24"/>
          <w:szCs w:val="24"/>
          <w:lang w:val="hy-AM"/>
        </w:rPr>
        <w:t>ՈՐՈՇ</w:t>
      </w:r>
      <w:r w:rsidRPr="0041280F">
        <w:rPr>
          <w:rFonts w:ascii="GHEA Mariam" w:hAnsi="GHEA Mariam" w:cs="Arial"/>
          <w:spacing w:val="-2"/>
          <w:sz w:val="24"/>
          <w:szCs w:val="24"/>
          <w:lang w:val="hy-AM"/>
        </w:rPr>
        <w:t>ՄԱՆ</w:t>
      </w:r>
      <w:r w:rsidRPr="0041280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1280F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41280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1280F">
        <w:rPr>
          <w:rFonts w:ascii="GHEA Mariam" w:hAnsi="GHEA Mariam" w:cs="Arial"/>
          <w:spacing w:val="-2"/>
          <w:sz w:val="24"/>
          <w:szCs w:val="24"/>
          <w:lang w:val="hy-AM"/>
        </w:rPr>
        <w:t>ՓՈՓ</w:t>
      </w:r>
      <w:r w:rsidR="0041280F" w:rsidRPr="0041280F">
        <w:rPr>
          <w:rFonts w:ascii="GHEA Mariam" w:hAnsi="GHEA Mariam" w:cs="Arial"/>
          <w:spacing w:val="-2"/>
          <w:sz w:val="24"/>
          <w:szCs w:val="24"/>
          <w:lang w:val="hy-AM"/>
        </w:rPr>
        <w:t>Ո</w:t>
      </w:r>
      <w:r w:rsidRPr="0041280F">
        <w:rPr>
          <w:rFonts w:ascii="GHEA Mariam" w:hAnsi="GHEA Mariam" w:cs="Arial"/>
          <w:spacing w:val="-2"/>
          <w:sz w:val="24"/>
          <w:szCs w:val="24"/>
          <w:lang w:val="hy-AM"/>
        </w:rPr>
        <w:t>ԽՈՒԹՅՈՒՆՆԵՐ</w:t>
      </w:r>
      <w:r w:rsidRPr="000E5C82">
        <w:rPr>
          <w:rFonts w:ascii="GHEA Mariam" w:hAnsi="GHEA Mariam"/>
          <w:sz w:val="24"/>
          <w:szCs w:val="24"/>
          <w:lang w:val="hy-AM"/>
        </w:rPr>
        <w:t xml:space="preserve"> </w:t>
      </w:r>
      <w:r w:rsidRPr="000E5C8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E5C82">
        <w:rPr>
          <w:rFonts w:ascii="GHEA Mariam" w:hAnsi="GHEA Mariam"/>
          <w:sz w:val="24"/>
          <w:szCs w:val="24"/>
          <w:lang w:val="hy-AM"/>
        </w:rPr>
        <w:t xml:space="preserve"> </w:t>
      </w:r>
      <w:r w:rsidRPr="000E5C82">
        <w:rPr>
          <w:rFonts w:ascii="GHEA Mariam" w:hAnsi="GHEA Mariam" w:cs="Arial"/>
          <w:sz w:val="24"/>
          <w:szCs w:val="24"/>
          <w:lang w:val="hy-AM"/>
        </w:rPr>
        <w:t>ՄԱՍԻՆ</w:t>
      </w:r>
    </w:p>
    <w:bookmarkEnd w:id="0"/>
    <w:p w:rsidR="000E5C82" w:rsidRPr="000E5C82" w:rsidRDefault="000E5C82" w:rsidP="000E5C8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0E5C82" w:rsidRDefault="000E5C82" w:rsidP="000E5C82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E5C8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E5C82" w:rsidRPr="000E5C82" w:rsidRDefault="000E5C82" w:rsidP="000E5C82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E5C82" w:rsidRPr="000E5C82" w:rsidRDefault="000E5C82" w:rsidP="000E5C82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0E5C82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Հայաստանի </w:t>
      </w:r>
      <w:r w:rsidRPr="000E5C8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Հանրապետության օրենքի 33-րդ, 34-րդ հոդվածները՝ Հայաստանի Հանրապետության</w:t>
      </w:r>
      <w:r w:rsidRPr="000E5C82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կառավարությունը</w:t>
      </w:r>
      <w:r w:rsidRPr="000E5C82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  <w:r w:rsidRPr="000E5C8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 ր ո շ ու մ   է.</w:t>
      </w:r>
    </w:p>
    <w:p w:rsidR="000E5C82" w:rsidRPr="000E5C82" w:rsidRDefault="000E5C82" w:rsidP="000E5C8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0E5C82">
        <w:rPr>
          <w:rFonts w:ascii="GHEA Mariam" w:hAnsi="GHEA Mariam"/>
          <w:color w:val="000000"/>
          <w:lang w:val="hy-AM"/>
        </w:rPr>
        <w:t>1. Հայաստանի Հանրապետության կառավարության 2014 թվականի դեկ</w:t>
      </w:r>
      <w:r>
        <w:rPr>
          <w:rFonts w:ascii="GHEA Mariam" w:hAnsi="GHEA Mariam"/>
          <w:color w:val="000000"/>
          <w:lang w:val="hy-AM"/>
        </w:rPr>
        <w:softHyphen/>
      </w:r>
      <w:r w:rsidRPr="000E5C82">
        <w:rPr>
          <w:rFonts w:ascii="GHEA Mariam" w:hAnsi="GHEA Mariam"/>
          <w:color w:val="000000"/>
          <w:lang w:val="hy-AM"/>
        </w:rPr>
        <w:t>տեմբերի 25-ի «</w:t>
      </w:r>
      <w:r w:rsidRPr="000E5C82">
        <w:rPr>
          <w:rFonts w:ascii="GHEA Mariam" w:hAnsi="GHEA Mariam"/>
          <w:bCs/>
          <w:lang w:val="hy-AM"/>
        </w:rPr>
        <w:t>Պոլիկլինիկական հաստատությունների օրինակելի մոդելները և նեղ մասնագետների և դիսպանսերային ծառայություն մատուցող մասնագետների կողմից սպասարկվող բնակչության կողմնորոշիչ թվերը սահմանելու մասին</w:t>
      </w:r>
      <w:r w:rsidRPr="000E5C82">
        <w:rPr>
          <w:rFonts w:ascii="GHEA Mariam" w:hAnsi="GHEA Mariam"/>
          <w:color w:val="000000"/>
          <w:lang w:val="hy-AM"/>
        </w:rPr>
        <w:t xml:space="preserve">» </w:t>
      </w:r>
      <w:r>
        <w:rPr>
          <w:rFonts w:ascii="GHEA Mariam" w:hAnsi="GHEA Mariam"/>
          <w:color w:val="000000"/>
          <w:lang w:val="hy-AM"/>
        </w:rPr>
        <w:t xml:space="preserve">           </w:t>
      </w:r>
      <w:r w:rsidRPr="000E5C82">
        <w:rPr>
          <w:rFonts w:ascii="GHEA Mariam" w:hAnsi="GHEA Mariam"/>
          <w:color w:val="000000"/>
          <w:lang w:val="hy-AM"/>
        </w:rPr>
        <w:t>N 1529-Ն որոշման մեջ կատարել հետևյալ փոփոխությունները.</w:t>
      </w:r>
    </w:p>
    <w:p w:rsidR="000E5C82" w:rsidRPr="000E5C82" w:rsidRDefault="000E5C82" w:rsidP="000E5C8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0E5C82">
        <w:rPr>
          <w:rFonts w:ascii="GHEA Mariam" w:hAnsi="GHEA Mariam"/>
          <w:color w:val="000000"/>
          <w:lang w:val="hy-AM"/>
        </w:rPr>
        <w:t>1) ուժը կորցրած ճանաչել 1-ին կետի 2-րդ և 3-րդ ենթակետերը</w:t>
      </w:r>
      <w:r>
        <w:rPr>
          <w:rFonts w:ascii="GHEA Mariam" w:hAnsi="GHEA Mariam"/>
          <w:color w:val="000000"/>
          <w:lang w:val="hy-AM"/>
        </w:rPr>
        <w:t>.</w:t>
      </w:r>
    </w:p>
    <w:p w:rsidR="000E5C82" w:rsidRPr="000E5C82" w:rsidRDefault="000E5C82" w:rsidP="000E5C8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0E5C82">
        <w:rPr>
          <w:rFonts w:ascii="GHEA Mariam" w:hAnsi="GHEA Mariam"/>
          <w:color w:val="000000"/>
          <w:lang w:val="hy-AM"/>
        </w:rPr>
        <w:t>2) ուժը կորցրած ճանաչել N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0E5C82">
        <w:rPr>
          <w:rFonts w:ascii="GHEA Mariam" w:hAnsi="GHEA Mariam"/>
          <w:color w:val="000000"/>
          <w:lang w:val="hy-AM"/>
        </w:rPr>
        <w:t>2 հավելվածը:</w:t>
      </w:r>
    </w:p>
    <w:p w:rsidR="000E5C82" w:rsidRPr="000E5C82" w:rsidRDefault="000E5C82" w:rsidP="000E5C82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5C82">
        <w:rPr>
          <w:rFonts w:ascii="GHEA Mariam" w:hAnsi="GHEA Mariam"/>
          <w:color w:val="000000"/>
          <w:sz w:val="24"/>
          <w:szCs w:val="24"/>
          <w:lang w:val="hy-AM"/>
        </w:rPr>
        <w:t>2.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5C82">
        <w:rPr>
          <w:rFonts w:ascii="GHEA Mariam" w:hAnsi="GHEA Mariam"/>
          <w:color w:val="000000"/>
          <w:sz w:val="24"/>
          <w:szCs w:val="24"/>
          <w:lang w:val="hy-AM"/>
        </w:rPr>
        <w:t xml:space="preserve">Սույն որոշումն ուժի մեջ է մտնում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պաշտոնական </w:t>
      </w:r>
      <w:r w:rsidRPr="000E5C82">
        <w:rPr>
          <w:rFonts w:ascii="GHEA Mariam" w:hAnsi="GHEA Mariam"/>
          <w:color w:val="000000"/>
          <w:sz w:val="24"/>
          <w:szCs w:val="24"/>
          <w:lang w:val="hy-AM"/>
        </w:rPr>
        <w:t>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E5C8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0E5C82" w:rsidRDefault="001F225D" w:rsidP="00477447">
      <w:pPr>
        <w:rPr>
          <w:lang w:val="hy-AM"/>
        </w:rPr>
      </w:pPr>
    </w:p>
    <w:p w:rsidR="00296E5B" w:rsidRPr="000E5C8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E5C82">
      <w:headerReference w:type="even" r:id="rId7"/>
      <w:headerReference w:type="default" r:id="rId8"/>
      <w:footerReference w:type="even" r:id="rId9"/>
      <w:pgSz w:w="11909" w:h="16834" w:code="9"/>
      <w:pgMar w:top="1440" w:right="1277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941" w:rsidRDefault="00434941">
      <w:r>
        <w:separator/>
      </w:r>
    </w:p>
  </w:endnote>
  <w:endnote w:type="continuationSeparator" w:id="0">
    <w:p w:rsidR="00434941" w:rsidRDefault="0043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941" w:rsidRDefault="00434941">
      <w:r>
        <w:separator/>
      </w:r>
    </w:p>
  </w:footnote>
  <w:footnote w:type="continuationSeparator" w:id="0">
    <w:p w:rsidR="00434941" w:rsidRDefault="00434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5C8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C82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35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0F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941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A8E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FDC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E5C8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103</cp:revision>
  <dcterms:created xsi:type="dcterms:W3CDTF">2022-03-23T13:26:00Z</dcterms:created>
  <dcterms:modified xsi:type="dcterms:W3CDTF">2023-11-15T06:10:00Z</dcterms:modified>
</cp:coreProperties>
</file>