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80619" w14:textId="77777777" w:rsidR="006F08A4" w:rsidRPr="00C321E4" w:rsidRDefault="006F08A4" w:rsidP="006F08A4">
      <w:pPr>
        <w:tabs>
          <w:tab w:val="left" w:pos="1134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6CB1E157" w14:textId="4991BD0F" w:rsidR="00703885" w:rsidRPr="00920001" w:rsidRDefault="004B73C0" w:rsidP="00703885">
      <w:pPr>
        <w:tabs>
          <w:tab w:val="left" w:pos="1134"/>
        </w:tabs>
        <w:spacing w:after="0" w:line="360" w:lineRule="auto"/>
        <w:ind w:firstLine="567"/>
        <w:jc w:val="center"/>
        <w:rPr>
          <w:rFonts w:ascii="GHEA Grapalat" w:eastAsia="GHEA Grapalat" w:hAnsi="GHEA Grapalat" w:cs="Tahoma"/>
          <w:b/>
          <w:sz w:val="24"/>
          <w:szCs w:val="24"/>
        </w:rPr>
      </w:pPr>
      <w:r>
        <w:rPr>
          <w:rFonts w:ascii="GHEA Grapalat" w:eastAsia="GHEA Grapalat" w:hAnsi="GHEA Grapalat" w:cs="Tahoma"/>
          <w:b/>
          <w:sz w:val="24"/>
          <w:szCs w:val="24"/>
          <w:lang w:val="hy-AM"/>
        </w:rPr>
        <w:t>«</w:t>
      </w:r>
      <w:r w:rsidR="00683D97" w:rsidRPr="00E60BE5">
        <w:rPr>
          <w:rFonts w:ascii="GHEA Grapalat" w:eastAsia="GHEA Grapalat" w:hAnsi="GHEA Grapalat" w:cs="Tahoma"/>
          <w:b/>
          <w:sz w:val="24"/>
          <w:szCs w:val="24"/>
        </w:rPr>
        <w:t xml:space="preserve">ՀԱՅԱՍՏԱՆԻ ՀԱՆՐԱՊԵՏՈՒԹՅԱՆ ԿԱՌԱՎԱՐՈՒԹՅԱՆ 2022 ԹՎԱԿԱՆԻ ՀՈՒԼԻՍԻ 21-Ի </w:t>
      </w:r>
      <w:r w:rsidRPr="00E60BE5">
        <w:rPr>
          <w:rFonts w:ascii="GHEA Grapalat" w:eastAsia="GHEA Grapalat" w:hAnsi="GHEA Grapalat" w:cs="Tahoma"/>
          <w:b/>
          <w:sz w:val="24"/>
          <w:szCs w:val="24"/>
        </w:rPr>
        <w:t>N</w:t>
      </w:r>
      <w:r w:rsidR="00683D97" w:rsidRPr="00E60BE5">
        <w:rPr>
          <w:rFonts w:ascii="GHEA Grapalat" w:eastAsia="GHEA Grapalat" w:hAnsi="GHEA Grapalat" w:cs="Tahoma"/>
          <w:b/>
          <w:sz w:val="24"/>
          <w:szCs w:val="24"/>
        </w:rPr>
        <w:t xml:space="preserve"> 1133-Լ ՈՐՈՇՄԱՆ ՄԵՋ ՓՈՓՈԽՈՒԹՅՈՒՆ</w:t>
      </w:r>
      <w:r w:rsidR="001C1DAA">
        <w:rPr>
          <w:rFonts w:ascii="GHEA Grapalat" w:eastAsia="GHEA Grapalat" w:hAnsi="GHEA Grapalat" w:cs="Tahoma"/>
          <w:b/>
          <w:sz w:val="24"/>
          <w:szCs w:val="24"/>
          <w:lang w:val="hy-AM"/>
        </w:rPr>
        <w:t>ՆԵՐ</w:t>
      </w:r>
      <w:r w:rsidR="00266109">
        <w:rPr>
          <w:rFonts w:ascii="GHEA Grapalat" w:eastAsia="GHEA Grapalat" w:hAnsi="GHEA Grapalat" w:cs="Tahoma"/>
          <w:b/>
          <w:sz w:val="24"/>
          <w:szCs w:val="24"/>
          <w:lang w:val="hy-AM"/>
        </w:rPr>
        <w:t xml:space="preserve"> </w:t>
      </w:r>
      <w:r w:rsidR="00266109">
        <w:rPr>
          <w:rFonts w:ascii="GHEA Grapalat" w:eastAsia="GHEA Grapalat" w:hAnsi="GHEA Grapalat" w:cs="Tahoma"/>
          <w:b/>
          <w:sz w:val="24"/>
          <w:szCs w:val="24"/>
        </w:rPr>
        <w:t>ԵՎ ԼՐԱՑՈՒՄ</w:t>
      </w:r>
      <w:r w:rsidR="00683D97" w:rsidRPr="00E60BE5">
        <w:rPr>
          <w:rFonts w:ascii="GHEA Grapalat" w:eastAsia="GHEA Grapalat" w:hAnsi="GHEA Grapalat" w:cs="Tahoma"/>
          <w:b/>
          <w:sz w:val="24"/>
          <w:szCs w:val="24"/>
        </w:rPr>
        <w:t xml:space="preserve"> ԿԱՏԱՐԵԼՈՒ ՄԱՍԻՆ</w:t>
      </w:r>
      <w:r>
        <w:rPr>
          <w:rFonts w:ascii="GHEA Grapalat" w:eastAsia="GHEA Grapalat" w:hAnsi="GHEA Grapalat" w:cs="Tahoma"/>
          <w:b/>
          <w:sz w:val="24"/>
          <w:szCs w:val="24"/>
          <w:lang w:val="hy-AM"/>
        </w:rPr>
        <w:t>»</w:t>
      </w:r>
      <w:r w:rsidR="00266109">
        <w:rPr>
          <w:rFonts w:ascii="GHEA Grapalat" w:eastAsia="GHEA Grapalat" w:hAnsi="GHEA Grapalat" w:cs="Tahoma"/>
          <w:b/>
          <w:sz w:val="24"/>
          <w:szCs w:val="24"/>
          <w:lang w:val="hy-AM"/>
        </w:rPr>
        <w:t xml:space="preserve"> </w:t>
      </w:r>
      <w:r w:rsidRPr="00E60BE5">
        <w:rPr>
          <w:rFonts w:ascii="GHEA Grapalat" w:eastAsia="GHEA Grapalat" w:hAnsi="GHEA Grapalat" w:cs="Tahoma"/>
          <w:b/>
          <w:sz w:val="24"/>
          <w:szCs w:val="24"/>
        </w:rPr>
        <w:t>ՀԱՅԱՍՏԱՆԻ ՀԱՆՐԱՊԵՏՈՒԹՅԱՆ ԿԱՌԱՎԱՐՈՒԹՅԱՆ</w:t>
      </w:r>
      <w:r>
        <w:rPr>
          <w:rFonts w:ascii="GHEA Grapalat" w:eastAsia="GHEA Grapalat" w:hAnsi="GHEA Grapalat" w:cs="Tahoma"/>
          <w:b/>
          <w:sz w:val="24"/>
          <w:szCs w:val="24"/>
        </w:rPr>
        <w:t xml:space="preserve"> </w:t>
      </w:r>
      <w:r w:rsidR="00703885">
        <w:rPr>
          <w:rFonts w:ascii="GHEA Grapalat" w:eastAsia="GHEA Grapalat" w:hAnsi="GHEA Grapalat" w:cs="Tahoma"/>
          <w:b/>
          <w:sz w:val="24"/>
          <w:szCs w:val="24"/>
        </w:rPr>
        <w:t>ՈՐՈՇՄԱՆ ՆԱԽԱԳԾԻ</w:t>
      </w:r>
    </w:p>
    <w:p w14:paraId="7F1EBA71" w14:textId="77777777"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1D0C3D99" w14:textId="77777777" w:rsidR="00721A4F" w:rsidRDefault="006F08A4" w:rsidP="00721A4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>1. Ընթացիկ իրավիճակը և իրավական ակտերի ընդունման  անհրաժեշտությունը.</w:t>
      </w:r>
    </w:p>
    <w:p w14:paraId="10301374" w14:textId="77C86875" w:rsidR="00721A4F" w:rsidRPr="00721A4F" w:rsidRDefault="00721A4F" w:rsidP="00721A4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1)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286DA3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 2022 թվականի հուլիսի 21-ի Հայաստանի Հանրապետության դատական և իրավական բարեփոխումների 2022-2026 թվականների ռազմավարությամբ</w:t>
      </w:r>
      <w:r w:rsidR="00965D8D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(այսուհետ՝ Ռազմավարություն)</w:t>
      </w:r>
      <w:r w:rsidR="00544EC5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65D8D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ամրագրվել է</w:t>
      </w:r>
      <w:r w:rsidR="00BB3063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 </w:t>
      </w:r>
      <w:r w:rsidR="00544EC5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ներկայումս Հայաստանի Հանրապետության դատական համակարգը չունի միասնական էլեկտրոնային համակարգ, որի շրջանակներում </w:t>
      </w:r>
      <w:r w:rsidR="0012373F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հնարավոր կլինի կազմակերպել </w:t>
      </w:r>
      <w:r w:rsidR="00544EC5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բոլոր դատական </w:t>
      </w:r>
      <w:r w:rsidR="0012373F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վարույթների իրականացումը</w:t>
      </w:r>
      <w:r w:rsidR="00544EC5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Առկա են մի քանի առանձին էլեկտրոնային գործիքներ, որոնք չեն կարող ապահովել դատավարության ամբողջ թվայնացումը, ինչի պայմաններում չի կարող արդյունավետ ներդրվել և գործել «Էլեկտրոնային արդարադատություն» միասնական կառավարման համակարգը: </w:t>
      </w:r>
      <w:r w:rsidR="00BB3063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Հետևապես </w:t>
      </w:r>
      <w:r w:rsidR="00544EC5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«Էլեկտրոնային դատարան» կառավարման միասնական համակարգի մշակումն ու ներդրումը հանդիսանում են առաջնային անհրաժեշտություն, ինչի իրագործումը հնարավորություն կընձեռի դատարանին և կողմերին վարույթի շրջանակներում իրականացվող դատական գործառույթները և դատավարական գործողությունները իրականացնել էլեկտրոնային եղանակով:</w:t>
      </w:r>
    </w:p>
    <w:p w14:paraId="2A707ACB" w14:textId="77777777" w:rsidR="00721A4F" w:rsidRDefault="00F70A62" w:rsidP="00721A4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Ռազմավարությունից </w:t>
      </w:r>
      <w:r w:rsidRPr="00721A4F">
        <w:rPr>
          <w:rFonts w:ascii="GHEA Grapalat" w:hAnsi="GHEA Grapalat" w:cs="Sylfaen"/>
          <w:sz w:val="24"/>
          <w:szCs w:val="24"/>
          <w:lang w:val="hy-AM"/>
        </w:rPr>
        <w:t xml:space="preserve">բխող գործողությունների ծրագրի (այսուհետ՝ Գործողությունների ծրագիր) </w:t>
      </w:r>
      <w:r w:rsidR="005E15FE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1-ին նպատակի 3-րդ գործողությամբ նախատեսվել է մշակել, ներդնել և գործարկել «Էլեկտրոնային դատարան» դատական գործերի էլեկտրոնային կառավարման միասնական համակարգի վարչական գործերով էլեկտրոնային մոդուլը</w:t>
      </w:r>
      <w:r w:rsidR="006A07D3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իսկ 4-րդ գործողությամբ՝ </w:t>
      </w:r>
      <w:r w:rsidR="001A2BA6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B5F0D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="006A07D3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շակել, ներդնել և գործարկել </w:t>
      </w:r>
      <w:r w:rsidR="006A07D3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«Էլեկտրոնային դատարան» դատական գործերի էլեկտրոնային կառավարման միասնական համակարգի քրեական գործերով էլեկտրոնային մոդուլը</w:t>
      </w:r>
      <w:r w:rsidR="00AB5F0D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Վարչական գործերով էլեկտրոնային մոդուլ, մշակելու ներդնելու և գործարկելու </w:t>
      </w:r>
      <w:r w:rsidR="001A2BA6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կատարման ժամկետ</w:t>
      </w:r>
      <w:r w:rsidR="00D76622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A2BA6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է սահմանվել 2023 թվականի 4-րդ եռամսյակ</w:t>
      </w:r>
      <w:r w:rsidR="00D76622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AB5F0D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, իսկ քրեական գործերով էլեկտրոնային մո</w:t>
      </w:r>
      <w:r w:rsidR="00DD475A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դուլի համար՝ 2024 թվականի 2-րդ եռամսյակը:</w:t>
      </w:r>
    </w:p>
    <w:p w14:paraId="159B0289" w14:textId="77777777" w:rsidR="00721A4F" w:rsidRDefault="006725CE" w:rsidP="00721A4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Ներկայումս </w:t>
      </w:r>
      <w:r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Արդարադատության նախարարության կողմից զուգահեռաբար իրականացվում են տարբեր մասնագիտացման գործերով դատավարությունների թվայնացման </w:t>
      </w:r>
      <w:r w:rsidR="00C400AF">
        <w:rPr>
          <w:rFonts w:ascii="GHEA Grapalat" w:eastAsia="GHEA Grapalat" w:hAnsi="GHEA Grapalat" w:cs="GHEA Grapalat"/>
          <w:sz w:val="24"/>
          <w:szCs w:val="24"/>
          <w:lang w:val="hy-AM"/>
        </w:rPr>
        <w:t>աշխատանքներ</w:t>
      </w:r>
      <w:r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>։ Այս համատեքստում վարչական</w:t>
      </w:r>
      <w:r w:rsidR="00DD475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քրեական</w:t>
      </w:r>
      <w:r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գործերով էլեկտրոնային մոդուլ</w:t>
      </w:r>
      <w:r w:rsidR="00853178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>ի մշակման, ներդրման և գործարկման նպատակով առկա է համակարգ</w:t>
      </w:r>
      <w:r w:rsidR="00DD475A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պատկերն արտացոլող տեխնիկական </w:t>
      </w:r>
      <w:r w:rsidR="00C400AF">
        <w:rPr>
          <w:rFonts w:ascii="GHEA Grapalat" w:eastAsia="GHEA Grapalat" w:hAnsi="GHEA Grapalat" w:cs="GHEA Grapalat"/>
          <w:sz w:val="24"/>
          <w:szCs w:val="24"/>
          <w:lang w:val="hy-AM"/>
        </w:rPr>
        <w:t>առաջադրանք</w:t>
      </w:r>
      <w:r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89335D">
        <w:rPr>
          <w:rFonts w:ascii="GHEA Grapalat" w:eastAsia="GHEA Grapalat" w:hAnsi="GHEA Grapalat" w:cs="GHEA Grapalat"/>
          <w:sz w:val="24"/>
          <w:szCs w:val="24"/>
          <w:lang w:val="hy-AM"/>
        </w:rPr>
        <w:t>որի</w:t>
      </w:r>
      <w:r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հիման վրա հայտարարվել է համապատասխան մրցույթ</w:t>
      </w:r>
      <w:r w:rsidR="0089335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առկա է հաղթող </w:t>
      </w:r>
      <w:r w:rsidR="0089335D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կազմակերպություն</w:t>
      </w:r>
      <w:r w:rsidR="00C400AF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89335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400AF">
        <w:rPr>
          <w:rFonts w:ascii="GHEA Grapalat" w:eastAsia="GHEA Grapalat" w:hAnsi="GHEA Grapalat" w:cs="GHEA Grapalat"/>
          <w:sz w:val="24"/>
          <w:szCs w:val="24"/>
          <w:lang w:val="hy-AM"/>
        </w:rPr>
        <w:t>Ս</w:t>
      </w:r>
      <w:r w:rsidR="0089335D">
        <w:rPr>
          <w:rFonts w:ascii="GHEA Grapalat" w:eastAsia="GHEA Grapalat" w:hAnsi="GHEA Grapalat" w:cs="GHEA Grapalat"/>
          <w:sz w:val="24"/>
          <w:szCs w:val="24"/>
          <w:lang w:val="hy-AM"/>
        </w:rPr>
        <w:t>ակայն հ</w:t>
      </w:r>
      <w:r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>ամակարգ</w:t>
      </w:r>
      <w:r w:rsidR="00CD1E81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>ի ամբողջական գործարկման համար անհրաժեշտ է պարբերաբար, փուլ առ փուլ իրականացնել ընթացիկ քննարկումներ շահագրգիռ մարմինների հետ, կատարել փորձարկումներ, դրանց հիման վրա ըստ անհրաժեշտության փոփոխություններ կատարել մշակված լուծումներում</w:t>
      </w:r>
      <w:r w:rsidR="00ED7854">
        <w:rPr>
          <w:rFonts w:ascii="GHEA Grapalat" w:eastAsia="GHEA Grapalat" w:hAnsi="GHEA Grapalat" w:cs="GHEA Grapalat"/>
          <w:sz w:val="24"/>
          <w:szCs w:val="24"/>
          <w:lang w:val="hy-AM"/>
        </w:rPr>
        <w:t>՝ հիմք ընդունելով նաև</w:t>
      </w:r>
      <w:r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այլ համակարգերի գործնական կիրառման ընթացքում արձանագրված </w:t>
      </w:r>
      <w:r w:rsidR="00ED7854">
        <w:rPr>
          <w:rFonts w:ascii="GHEA Grapalat" w:eastAsia="GHEA Grapalat" w:hAnsi="GHEA Grapalat" w:cs="GHEA Grapalat"/>
          <w:sz w:val="24"/>
          <w:szCs w:val="24"/>
          <w:lang w:val="hy-AM"/>
        </w:rPr>
        <w:t>խնդիրները</w:t>
      </w:r>
      <w:r w:rsidR="002C7E8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06E9229E" w14:textId="6553D826" w:rsidR="00721A4F" w:rsidRDefault="002C7E8C" w:rsidP="00721A4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Հետևապես, </w:t>
      </w:r>
      <w:r w:rsidR="006725CE"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համակարգ</w:t>
      </w:r>
      <w:r w:rsidR="00CD1E81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="006725CE"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>ի պատշաճ ներդրման և գործարկման համար կպահանջվի առավել երկար ժամանակ, քան նախապես սահմանված ժամկետն</w:t>
      </w:r>
      <w:r w:rsidR="00CD1E81">
        <w:rPr>
          <w:rFonts w:ascii="GHEA Grapalat" w:eastAsia="GHEA Grapalat" w:hAnsi="GHEA Grapalat" w:cs="GHEA Grapalat"/>
          <w:sz w:val="24"/>
          <w:szCs w:val="24"/>
          <w:lang w:val="hy-AM"/>
        </w:rPr>
        <w:t>երն</w:t>
      </w:r>
      <w:r w:rsidR="006725CE" w:rsidRPr="006725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D1E81">
        <w:rPr>
          <w:rFonts w:ascii="GHEA Grapalat" w:eastAsia="GHEA Grapalat" w:hAnsi="GHEA Grapalat" w:cs="GHEA Grapalat"/>
          <w:sz w:val="24"/>
          <w:szCs w:val="24"/>
          <w:lang w:val="hy-AM"/>
        </w:rPr>
        <w:t>են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EB3D6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Ուստի առկա է անհրաժեշտություն Գործողությունների ծրագրի 1-ին նպատակի 3-րդ գործողությամբ նախատեսված ժամկետը երկարաձգել 1 տարով</w:t>
      </w:r>
      <w:r w:rsidR="00CD1E81">
        <w:rPr>
          <w:rFonts w:ascii="GHEA Grapalat" w:eastAsia="GHEA Grapalat" w:hAnsi="GHEA Grapalat" w:cs="GHEA Grapalat"/>
          <w:sz w:val="24"/>
          <w:szCs w:val="24"/>
          <w:lang w:val="hy-AM"/>
        </w:rPr>
        <w:t>, իսկ 4-րդ գործողությամբ նախատեսված</w:t>
      </w:r>
      <w:r w:rsidR="004A118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ժամկետը երկարաձգել </w:t>
      </w:r>
      <w:r w:rsidR="00C3565B">
        <w:rPr>
          <w:rFonts w:ascii="GHEA Grapalat" w:eastAsia="GHEA Grapalat" w:hAnsi="GHEA Grapalat" w:cs="GHEA Grapalat"/>
          <w:sz w:val="24"/>
          <w:szCs w:val="24"/>
          <w:lang w:val="hy-AM"/>
        </w:rPr>
        <w:t>երկու</w:t>
      </w:r>
      <w:r w:rsidR="004A118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եռամսյակով</w:t>
      </w:r>
      <w:r w:rsidR="00EB3D6A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bookmarkStart w:id="0" w:name="_GoBack"/>
      <w:bookmarkEnd w:id="0"/>
    </w:p>
    <w:p w14:paraId="4ADECEDB" w14:textId="77777777" w:rsidR="00721A4F" w:rsidRDefault="00721A4F" w:rsidP="00721A4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2) </w:t>
      </w:r>
      <w:r w:rsidR="00E03230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Ռազմավարությամբ որպես ռազմավարական ուղղություն որդեգրվել է </w:t>
      </w:r>
      <w:r w:rsidR="000F2042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նաև e-penitentiary էլեկտրոնային կառավարման համակարգը</w:t>
      </w:r>
      <w:r w:rsidR="000B33AF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արդիականացնելու գաղափարը: Մասնավորապես, Ռազմավարությամբ </w:t>
      </w:r>
      <w:r w:rsidR="00362E58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ամրագրված</w:t>
      </w:r>
      <w:r w:rsidR="000B33AF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է, որ</w:t>
      </w:r>
      <w:r w:rsidR="000F2042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03230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նաև </w:t>
      </w:r>
      <w:r w:rsidR="000B33AF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E03230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որարարական տեխնոլոգիաների զարգացման միտումներին համահունչ՝ անհրաժեշտ է Պրոբացիայի ծառայությունների գործունեության արդյունավետությունը </w:t>
      </w:r>
      <w:r w:rsidR="00E03230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բարձրացնելու, փաստաթղթաշրջանառությունը կրճատելու, արդյունավետ, թափանցիկ և հաշվետու կառավարում ապահովելու նպատակով ծառայություններում արդիականացնել e-penitentiary էլեկտրոնային կառավարման </w:t>
      </w:r>
      <w:r w:rsidR="00DE1DA6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համակարգ</w:t>
      </w:r>
      <w:r w:rsidR="00E03230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DE1DA6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Ընդգծվել է, որ </w:t>
      </w:r>
      <w:r w:rsidR="00E03230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չնայած այն փաստին, որ «e-penitentiary» էլեկտրոնային կառավարման համակարգը ներկայումս գործում է,  այն ունի արդիականացման կարիք, քանի որ ծրագրային հենքը մշակվել է շուրջ 6 տարի առաջ և չի բավարարում ժամանակակից պահանջմունքներին:</w:t>
      </w:r>
    </w:p>
    <w:p w14:paraId="48A14158" w14:textId="77777777" w:rsidR="00721A4F" w:rsidRDefault="00184E4D" w:rsidP="00721A4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Գործողությունների ծրագրի 1-ին նպատակի 15-րդ գործողությամբ նախատեսվել է </w:t>
      </w:r>
      <w:r w:rsidRPr="00184E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e-penitentiary էլեկտրոնային կառավարման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համակարգի </w:t>
      </w:r>
      <w:r w:rsidR="00837978">
        <w:rPr>
          <w:rFonts w:ascii="GHEA Grapalat" w:eastAsia="GHEA Grapalat" w:hAnsi="GHEA Grapalat" w:cs="GHEA Grapalat"/>
          <w:sz w:val="24"/>
          <w:szCs w:val="24"/>
          <w:lang w:val="hy-AM"/>
        </w:rPr>
        <w:t>արդիականացումը իրականացնել 2023 թվականի 4-րդ եռամսյակի ընթացքում:</w:t>
      </w:r>
    </w:p>
    <w:p w14:paraId="4161E6EE" w14:textId="77777777" w:rsidR="00721A4F" w:rsidRDefault="00837978" w:rsidP="00721A4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379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«E-penitentiary» համակարգի արդիականացումն ապահովելու նպատակով Արդարադատության նախարարությունը հայտարարել է պետական կարիքների համար բիզնես գործընթացների վերլուծության մրցույթ, որի արդյունքում հաղթող ճանաչված մասնակցի կողմից իրականացվել է համակարգի կարիքների գնահատում և արդիականացման ուղղությունների վերհանում։ Ըստ խորհրդատուի կատարած վերլուծության՝ առկա ծրագիրը հնացել է, անվտանգության առումով խոցելի է, չի բավարարում ներկա պահանջներին, և այն արդիականացնելու դեպքում չի կարող ամբողջապես լուծել քրեակատարողական համակարգում առաջացած խնդիրները։ </w:t>
      </w:r>
      <w:r w:rsidR="00FF6CA8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837978">
        <w:rPr>
          <w:rFonts w:ascii="GHEA Grapalat" w:eastAsia="GHEA Grapalat" w:hAnsi="GHEA Grapalat" w:cs="GHEA Grapalat"/>
          <w:sz w:val="24"/>
          <w:szCs w:val="24"/>
          <w:lang w:val="hy-AM"/>
        </w:rPr>
        <w:t>ռաջարկ է կատարվել ստեղծել ամբողջությամբ նոր կառավարման համակարգ, որի վերաբերյալ էլ կազմվել է համապատասխան տեխնիկական բնութագիր։</w:t>
      </w:r>
      <w:r w:rsidR="00FF6CA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5484A09A" w14:textId="77777777" w:rsidR="00721A4F" w:rsidRDefault="00FF6CA8" w:rsidP="00721A4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Հետևապես, քանի որ նշված գործողության ընթացքում փաստացի իրականացվելու է ոչ թե առկա համակարգի արդիականացում, այլ նոր համ</w:t>
      </w:r>
      <w:r w:rsidR="00D74268">
        <w:rPr>
          <w:rFonts w:ascii="GHEA Grapalat" w:eastAsia="GHEA Grapalat" w:hAnsi="GHEA Grapalat" w:cs="GHEA Grapalat"/>
          <w:sz w:val="24"/>
          <w:szCs w:val="24"/>
          <w:lang w:val="hy-AM"/>
        </w:rPr>
        <w:t>ակարգի ստեղծում՝ Գործողությունների ծրագրով տվյալ գործողության համար նախատեսված ժամկետը անհրաժեշտ է երկարաձգել մինչև 2024 թվականի 3-րդ եռամսյակը:</w:t>
      </w:r>
    </w:p>
    <w:p w14:paraId="2273FDD4" w14:textId="6A6AED1F" w:rsidR="00364A43" w:rsidRPr="00721A4F" w:rsidRDefault="00721A4F" w:rsidP="00721A4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3) </w:t>
      </w:r>
      <w:r w:rsidR="003511DA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Ռազմավարությամբ, որպես ռազմավարական ուղղություն նախատեսվել է իրավաբանական անձանց էլեկտրոնային գրանցման e-register համակարգի արդիականացումը:</w:t>
      </w:r>
      <w:r w:rsidR="0061219F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73011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>Ռազմավարության մշակման</w:t>
      </w:r>
      <w:r w:rsidR="006E134D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ժամանակահատվածում</w:t>
      </w:r>
      <w:r w:rsidR="00A067D4" w:rsidRPr="00721A4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067D4" w:rsidRPr="00721A4F">
        <w:rPr>
          <w:rFonts w:ascii="GHEA Grapalat" w:hAnsi="GHEA Grapalat"/>
          <w:sz w:val="24"/>
          <w:szCs w:val="24"/>
          <w:lang w:val="hy-AM"/>
        </w:rPr>
        <w:t>հ</w:t>
      </w:r>
      <w:r w:rsidR="00893CC1" w:rsidRPr="00721A4F">
        <w:rPr>
          <w:rFonts w:ascii="GHEA Grapalat" w:hAnsi="GHEA Grapalat"/>
          <w:sz w:val="24"/>
          <w:szCs w:val="24"/>
          <w:lang w:val="hy-AM"/>
        </w:rPr>
        <w:t>ամակարգի միջոցով հնարավոր չէ</w:t>
      </w:r>
      <w:r w:rsidR="006E134D" w:rsidRPr="00721A4F">
        <w:rPr>
          <w:rFonts w:ascii="GHEA Grapalat" w:hAnsi="GHEA Grapalat"/>
          <w:sz w:val="24"/>
          <w:szCs w:val="24"/>
          <w:lang w:val="hy-AM"/>
        </w:rPr>
        <w:t>ր</w:t>
      </w:r>
      <w:r w:rsidR="00893CC1" w:rsidRPr="00721A4F">
        <w:rPr>
          <w:rFonts w:ascii="GHEA Grapalat" w:hAnsi="GHEA Grapalat"/>
          <w:sz w:val="24"/>
          <w:szCs w:val="24"/>
          <w:lang w:val="hy-AM"/>
        </w:rPr>
        <w:t xml:space="preserve"> իրականացնել մի շարք գործառույթներ, որոնք արդյունավետ </w:t>
      </w:r>
      <w:r w:rsidR="00893CC1" w:rsidRPr="00721A4F">
        <w:rPr>
          <w:rFonts w:ascii="GHEA Grapalat" w:hAnsi="GHEA Grapalat"/>
          <w:sz w:val="24"/>
          <w:szCs w:val="24"/>
          <w:lang w:val="hy-AM"/>
        </w:rPr>
        <w:lastRenderedPageBreak/>
        <w:t>են ժամանակի խնայողության, վարչարարության նվազեցման, գործարար միջավայրի և մատուցվող ծառայությունների բարելավման ուղղություններում</w:t>
      </w:r>
      <w:r w:rsidR="004D67BD" w:rsidRPr="00721A4F">
        <w:rPr>
          <w:rFonts w:ascii="GHEA Grapalat" w:hAnsi="GHEA Grapalat"/>
          <w:sz w:val="24"/>
          <w:szCs w:val="24"/>
          <w:lang w:val="hy-AM"/>
        </w:rPr>
        <w:t xml:space="preserve">: Գործողությունների ծրագրի 1-ին նպատակի 17-րդ </w:t>
      </w:r>
      <w:r w:rsidR="00675E67" w:rsidRPr="00721A4F">
        <w:rPr>
          <w:rFonts w:ascii="GHEA Grapalat" w:hAnsi="GHEA Grapalat"/>
          <w:sz w:val="24"/>
          <w:szCs w:val="24"/>
          <w:lang w:val="hy-AM"/>
        </w:rPr>
        <w:t xml:space="preserve">գործողությամբ 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արդիակ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>ա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նացնել ի</w:t>
      </w:r>
      <w:r w:rsidR="00675E67" w:rsidRPr="00721A4F">
        <w:rPr>
          <w:rFonts w:ascii="GHEA Grapalat" w:eastAsia="YYIHK+F2" w:hAnsi="GHEA Grapalat" w:cs="YYIHK+F2"/>
          <w:color w:val="000000"/>
          <w:spacing w:val="-2"/>
          <w:sz w:val="24"/>
          <w:szCs w:val="24"/>
          <w:lang w:val="hy-AM"/>
        </w:rPr>
        <w:t>ր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ա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>վա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բ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>անա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կան անձ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>ա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նց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 xml:space="preserve"> պ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ե</w:t>
      </w:r>
      <w:r w:rsidR="00675E67" w:rsidRPr="00721A4F">
        <w:rPr>
          <w:rFonts w:ascii="GHEA Grapalat" w:eastAsia="YYIHK+F2" w:hAnsi="GHEA Grapalat" w:cs="YYIHK+F2"/>
          <w:color w:val="000000"/>
          <w:spacing w:val="-2"/>
          <w:sz w:val="24"/>
          <w:szCs w:val="24"/>
          <w:lang w:val="hy-AM"/>
        </w:rPr>
        <w:t>տ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ակ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>ան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 xml:space="preserve"> ռ</w:t>
      </w:r>
      <w:r w:rsidR="00675E67" w:rsidRPr="00721A4F">
        <w:rPr>
          <w:rFonts w:ascii="GHEA Grapalat" w:eastAsia="YYIHK+F2" w:hAnsi="GHEA Grapalat" w:cs="YYIHK+F2"/>
          <w:color w:val="000000"/>
          <w:spacing w:val="-2"/>
          <w:sz w:val="24"/>
          <w:szCs w:val="24"/>
          <w:lang w:val="hy-AM"/>
        </w:rPr>
        <w:t>ե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գ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>ի</w:t>
      </w:r>
      <w:r w:rsidR="00675E67" w:rsidRPr="00721A4F">
        <w:rPr>
          <w:rFonts w:ascii="GHEA Grapalat" w:eastAsia="YYIHK+F2" w:hAnsi="GHEA Grapalat" w:cs="YYIHK+F2"/>
          <w:color w:val="000000"/>
          <w:spacing w:val="-2"/>
          <w:sz w:val="24"/>
          <w:szCs w:val="24"/>
          <w:lang w:val="hy-AM"/>
        </w:rPr>
        <w:t>ս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տ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>րի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 xml:space="preserve"> գոր</w:t>
      </w:r>
      <w:r w:rsidR="00675E67" w:rsidRPr="00721A4F">
        <w:rPr>
          <w:rFonts w:ascii="GHEA Grapalat" w:eastAsia="YYIHK+F2" w:hAnsi="GHEA Grapalat" w:cs="YYIHK+F2"/>
          <w:color w:val="000000"/>
          <w:spacing w:val="-1"/>
          <w:sz w:val="24"/>
          <w:szCs w:val="24"/>
          <w:lang w:val="hy-AM"/>
        </w:rPr>
        <w:t>ծ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ակա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>լու</w:t>
      </w:r>
      <w:r w:rsidR="00675E67" w:rsidRPr="00721A4F">
        <w:rPr>
          <w:rFonts w:ascii="GHEA Grapalat" w:eastAsia="YYIHK+F2" w:hAnsi="GHEA Grapalat" w:cs="YYIHK+F2"/>
          <w:color w:val="000000"/>
          <w:spacing w:val="-1"/>
          <w:sz w:val="24"/>
          <w:szCs w:val="24"/>
          <w:lang w:val="hy-AM"/>
        </w:rPr>
        <w:t>թ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յան էլ</w:t>
      </w:r>
      <w:r w:rsidR="00675E67" w:rsidRPr="00721A4F">
        <w:rPr>
          <w:rFonts w:ascii="GHEA Grapalat" w:eastAsia="YYIHK+F2" w:hAnsi="GHEA Grapalat" w:cs="YYIHK+F2"/>
          <w:color w:val="000000"/>
          <w:spacing w:val="-2"/>
          <w:sz w:val="24"/>
          <w:szCs w:val="24"/>
          <w:lang w:val="hy-AM"/>
        </w:rPr>
        <w:t>ե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կ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>տ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րոնայ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>ի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ն համակ</w:t>
      </w:r>
      <w:r w:rsidR="00675E67" w:rsidRPr="00721A4F">
        <w:rPr>
          <w:rFonts w:ascii="GHEA Grapalat" w:eastAsia="YYIHK+F2" w:hAnsi="GHEA Grapalat" w:cs="YYIHK+F2"/>
          <w:color w:val="000000"/>
          <w:spacing w:val="1"/>
          <w:sz w:val="24"/>
          <w:szCs w:val="24"/>
          <w:lang w:val="hy-AM"/>
        </w:rPr>
        <w:t>ա</w:t>
      </w:r>
      <w:r w:rsidR="006E134D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րգի արդիականացման ժամանակահատված է</w:t>
      </w:r>
      <w:r w:rsidR="006E134D" w:rsidRPr="00721A4F">
        <w:rPr>
          <w:rFonts w:ascii="GHEA Grapalat" w:hAnsi="GHEA Grapalat"/>
          <w:sz w:val="24"/>
          <w:szCs w:val="24"/>
          <w:lang w:val="hy-AM"/>
        </w:rPr>
        <w:t xml:space="preserve"> նախատեսվել 2023 թվականի 4-րդ եռամսյակը</w:t>
      </w:r>
      <w:r w:rsidR="00675E67" w:rsidRPr="00721A4F">
        <w:rPr>
          <w:rFonts w:ascii="GHEA Grapalat" w:eastAsia="YYIHK+F2" w:hAnsi="GHEA Grapalat" w:cs="YYIHK+F2"/>
          <w:color w:val="000000"/>
          <w:sz w:val="24"/>
          <w:szCs w:val="24"/>
          <w:lang w:val="hy-AM"/>
        </w:rPr>
        <w:t>:</w:t>
      </w:r>
    </w:p>
    <w:p w14:paraId="56DD7379" w14:textId="24D101E9" w:rsidR="00DA103F" w:rsidRDefault="00E06BEF" w:rsidP="00675E6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Ի</w:t>
      </w:r>
      <w:r w:rsidR="00675E67" w:rsidRPr="00675E67">
        <w:rPr>
          <w:rFonts w:ascii="GHEA Grapalat" w:hAnsi="GHEA Grapalat"/>
          <w:color w:val="000000"/>
          <w:lang w:val="hy-AM"/>
        </w:rPr>
        <w:t>րավաբանական</w:t>
      </w:r>
      <w:r w:rsidR="00675E67"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675E67" w:rsidRPr="00675E67">
        <w:rPr>
          <w:rFonts w:ascii="GHEA Grapalat" w:hAnsi="GHEA Grapalat"/>
          <w:color w:val="000000"/>
          <w:lang w:val="hy-AM"/>
        </w:rPr>
        <w:t>անձանց</w:t>
      </w:r>
      <w:r w:rsidR="00675E67"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675E67" w:rsidRPr="00675E67">
        <w:rPr>
          <w:rFonts w:ascii="GHEA Grapalat" w:hAnsi="GHEA Grapalat"/>
          <w:color w:val="000000"/>
          <w:lang w:val="hy-AM"/>
        </w:rPr>
        <w:t>պետական</w:t>
      </w:r>
      <w:r w:rsidR="00675E67"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675E67" w:rsidRPr="00675E67">
        <w:rPr>
          <w:rFonts w:ascii="GHEA Grapalat" w:hAnsi="GHEA Grapalat"/>
          <w:color w:val="000000"/>
          <w:lang w:val="hy-AM"/>
        </w:rPr>
        <w:t>ռեգիստրի</w:t>
      </w:r>
      <w:r w:rsidR="00675E67"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675E67" w:rsidRPr="00675E67">
        <w:rPr>
          <w:rFonts w:ascii="GHEA Grapalat" w:hAnsi="GHEA Grapalat"/>
          <w:color w:val="000000"/>
          <w:lang w:val="hy-AM"/>
        </w:rPr>
        <w:t>արդիականացման</w:t>
      </w:r>
      <w:r w:rsidR="00675E67"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675E67" w:rsidRPr="00675E67">
        <w:rPr>
          <w:rFonts w:ascii="GHEA Grapalat" w:hAnsi="GHEA Grapalat"/>
          <w:color w:val="000000"/>
          <w:lang w:val="hy-AM"/>
        </w:rPr>
        <w:t>գործընթացի</w:t>
      </w:r>
      <w:r w:rsidR="00675E67"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675E67" w:rsidRPr="00675E67">
        <w:rPr>
          <w:rFonts w:ascii="GHEA Grapalat" w:hAnsi="GHEA Grapalat"/>
          <w:color w:val="000000"/>
          <w:lang w:val="hy-AM"/>
        </w:rPr>
        <w:t>ընթացքում</w:t>
      </w:r>
      <w:r>
        <w:rPr>
          <w:rFonts w:ascii="GHEA Grapalat" w:hAnsi="GHEA Grapalat"/>
          <w:color w:val="000000"/>
          <w:lang w:val="hy-AM"/>
        </w:rPr>
        <w:t xml:space="preserve"> առաջացել է անհրաժեշտություն</w:t>
      </w:r>
      <w:r w:rsidR="00675E67" w:rsidRPr="00675E67">
        <w:rPr>
          <w:rFonts w:ascii="GHEA Grapalat" w:hAnsi="GHEA Grapalat" w:cs="Arial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ընդլայնել</w:t>
      </w:r>
      <w:r w:rsidR="00675E67"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675E67" w:rsidRPr="00675E67">
        <w:rPr>
          <w:rFonts w:ascii="GHEA Grapalat" w:hAnsi="GHEA Grapalat"/>
          <w:color w:val="000000"/>
          <w:lang w:val="hy-AM"/>
        </w:rPr>
        <w:t>թվայնացման</w:t>
      </w:r>
      <w:r w:rsidR="00675E67"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675E67" w:rsidRPr="00675E67">
        <w:rPr>
          <w:rFonts w:ascii="GHEA Grapalat" w:hAnsi="GHEA Grapalat"/>
          <w:color w:val="000000"/>
          <w:lang w:val="hy-AM"/>
        </w:rPr>
        <w:t>շրջանակները։</w:t>
      </w:r>
      <w:r w:rsidR="00675E67" w:rsidRPr="00675E67">
        <w:rPr>
          <w:rFonts w:ascii="GHEA Grapalat" w:hAnsi="GHEA Grapalat" w:cs="Arial"/>
          <w:color w:val="000000"/>
          <w:lang w:val="hy-AM"/>
        </w:rPr>
        <w:t xml:space="preserve"> </w:t>
      </w:r>
    </w:p>
    <w:p w14:paraId="08A3D169" w14:textId="77777777" w:rsidR="00675E67" w:rsidRPr="00675E67" w:rsidRDefault="00675E67" w:rsidP="00675E6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 w:rsidRPr="00675E67">
        <w:rPr>
          <w:rFonts w:ascii="GHEA Grapalat" w:hAnsi="GHEA Grapalat"/>
          <w:color w:val="000000"/>
          <w:lang w:val="hy-AM"/>
        </w:rPr>
        <w:t>Մասնավորապես՝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DA103F">
        <w:rPr>
          <w:rFonts w:ascii="GHEA Grapalat" w:hAnsi="GHEA Grapalat" w:cs="Arial"/>
          <w:color w:val="000000"/>
          <w:lang w:val="hy-AM"/>
        </w:rPr>
        <w:t xml:space="preserve">առկա է </w:t>
      </w:r>
      <w:r w:rsidRPr="00675E67">
        <w:rPr>
          <w:rFonts w:ascii="GHEA Grapalat" w:hAnsi="GHEA Grapalat"/>
          <w:color w:val="000000"/>
          <w:lang w:val="hy-AM"/>
        </w:rPr>
        <w:t>անհրաժեշտ</w:t>
      </w:r>
      <w:r w:rsidR="00DA103F">
        <w:rPr>
          <w:rFonts w:ascii="GHEA Grapalat" w:hAnsi="GHEA Grapalat"/>
          <w:color w:val="000000"/>
          <w:lang w:val="hy-AM"/>
        </w:rPr>
        <w:t>ություն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թվայնացնել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ոչ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միայն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Իրավաբանական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անձանց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պետական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ռեգիստրի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գործակալության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ներկայիս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գործառույթները</w:t>
      </w:r>
      <w:r w:rsidRPr="00675E67">
        <w:rPr>
          <w:rFonts w:ascii="GHEA Grapalat" w:hAnsi="GHEA Grapalat" w:cs="Arial"/>
          <w:color w:val="000000"/>
          <w:lang w:val="hy-AM"/>
        </w:rPr>
        <w:t xml:space="preserve">, </w:t>
      </w:r>
      <w:r w:rsidRPr="00675E67">
        <w:rPr>
          <w:rFonts w:ascii="GHEA Grapalat" w:hAnsi="GHEA Grapalat"/>
          <w:color w:val="000000"/>
          <w:lang w:val="hy-AM"/>
        </w:rPr>
        <w:t>այլև</w:t>
      </w:r>
      <w:r w:rsidRPr="00675E67">
        <w:rPr>
          <w:rFonts w:ascii="GHEA Grapalat" w:hAnsi="GHEA Grapalat" w:cs="Arial"/>
          <w:color w:val="000000"/>
          <w:lang w:val="hy-AM"/>
        </w:rPr>
        <w:t xml:space="preserve"> «live event»-</w:t>
      </w:r>
      <w:r w:rsidRPr="00675E67">
        <w:rPr>
          <w:rFonts w:ascii="GHEA Grapalat" w:hAnsi="GHEA Grapalat"/>
          <w:color w:val="000000"/>
          <w:lang w:val="hy-AM"/>
        </w:rPr>
        <w:t>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բաղադրիչ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կյանքի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DA103F">
        <w:rPr>
          <w:rFonts w:ascii="GHEA Grapalat" w:hAnsi="GHEA Grapalat"/>
          <w:color w:val="000000"/>
          <w:lang w:val="hy-AM"/>
        </w:rPr>
        <w:t>փ</w:t>
      </w:r>
      <w:r w:rsidRPr="00675E67">
        <w:rPr>
          <w:rFonts w:ascii="GHEA Grapalat" w:hAnsi="GHEA Grapalat"/>
          <w:color w:val="000000"/>
          <w:lang w:val="hy-AM"/>
        </w:rPr>
        <w:t>որձառությունների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մասով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գործառույթները</w:t>
      </w:r>
      <w:r w:rsidRPr="00675E67">
        <w:rPr>
          <w:rFonts w:ascii="GHEA Grapalat" w:hAnsi="GHEA Grapalat" w:cs="Arial"/>
          <w:color w:val="000000"/>
          <w:lang w:val="hy-AM"/>
        </w:rPr>
        <w:t xml:space="preserve">, </w:t>
      </w:r>
      <w:r w:rsidRPr="00675E67">
        <w:rPr>
          <w:rFonts w:ascii="GHEA Grapalat" w:hAnsi="GHEA Grapalat"/>
          <w:color w:val="000000"/>
          <w:lang w:val="hy-AM"/>
        </w:rPr>
        <w:t>ինչը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ներառում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է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ինչպես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գոյություն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ունեցող</w:t>
      </w:r>
      <w:r w:rsidRPr="00675E67">
        <w:rPr>
          <w:rFonts w:ascii="GHEA Grapalat" w:hAnsi="GHEA Grapalat" w:cs="Arial"/>
          <w:color w:val="000000"/>
          <w:lang w:val="hy-AM"/>
        </w:rPr>
        <w:t xml:space="preserve">, </w:t>
      </w:r>
      <w:r w:rsidRPr="00675E67">
        <w:rPr>
          <w:rFonts w:ascii="GHEA Grapalat" w:hAnsi="GHEA Grapalat"/>
          <w:color w:val="000000"/>
          <w:lang w:val="hy-AM"/>
        </w:rPr>
        <w:t>այնպես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էլ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բիզնես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ստեղծելու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և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վարելու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հետ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կապված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բոլոր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գործառույթների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DA103F">
        <w:rPr>
          <w:rFonts w:ascii="GHEA Grapalat" w:hAnsi="GHEA Grapalat"/>
          <w:color w:val="000000"/>
          <w:lang w:val="hy-AM"/>
        </w:rPr>
        <w:t>թվայնացում</w:t>
      </w:r>
      <w:r w:rsidR="00DA103F">
        <w:rPr>
          <w:rFonts w:ascii="GHEA Grapalat" w:hAnsi="GHEA Grapalat" w:cs="Arial"/>
          <w:color w:val="000000"/>
          <w:lang w:val="hy-AM"/>
        </w:rPr>
        <w:t>՝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տարբեր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գերատեսչությունների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գործառույթների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ներգրավմամբ։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Այս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տրամաբանությամբ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կազմվել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է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համապատասխան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հայեցակարգ</w:t>
      </w:r>
      <w:r w:rsidRPr="00675E67">
        <w:rPr>
          <w:rFonts w:ascii="GHEA Grapalat" w:hAnsi="GHEA Grapalat" w:cs="Arial"/>
          <w:color w:val="000000"/>
          <w:lang w:val="hy-AM"/>
        </w:rPr>
        <w:t xml:space="preserve">, </w:t>
      </w:r>
      <w:r w:rsidRPr="00675E67">
        <w:rPr>
          <w:rFonts w:ascii="GHEA Grapalat" w:hAnsi="GHEA Grapalat"/>
          <w:color w:val="000000"/>
          <w:lang w:val="hy-AM"/>
        </w:rPr>
        <w:t>որն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ընդունվել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է</w:t>
      </w:r>
      <w:r w:rsidRPr="00675E67">
        <w:rPr>
          <w:rFonts w:ascii="GHEA Grapalat" w:hAnsi="GHEA Grapalat" w:cs="Arial"/>
          <w:color w:val="000000"/>
          <w:lang w:val="hy-AM"/>
        </w:rPr>
        <w:t xml:space="preserve"> «</w:t>
      </w:r>
      <w:r w:rsidRPr="00675E67">
        <w:rPr>
          <w:rFonts w:ascii="GHEA Grapalat" w:hAnsi="GHEA Grapalat"/>
          <w:color w:val="000000"/>
          <w:lang w:val="hy-AM"/>
        </w:rPr>
        <w:t>Պետական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հատվածի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արդիականացման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չորրորդ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ծրագրի</w:t>
      </w:r>
      <w:r w:rsidRPr="00675E67">
        <w:rPr>
          <w:rFonts w:ascii="GHEA Grapalat" w:hAnsi="GHEA Grapalat" w:cs="Arial"/>
          <w:color w:val="000000"/>
          <w:lang w:val="hy-AM"/>
        </w:rPr>
        <w:t>» (</w:t>
      </w:r>
      <w:r w:rsidRPr="00675E67">
        <w:rPr>
          <w:rFonts w:ascii="GHEA Grapalat" w:hAnsi="GHEA Grapalat"/>
          <w:color w:val="000000"/>
          <w:lang w:val="hy-AM"/>
        </w:rPr>
        <w:t>ՊՀԱԾ</w:t>
      </w:r>
      <w:r w:rsidRPr="00675E67">
        <w:rPr>
          <w:rFonts w:ascii="GHEA Grapalat" w:hAnsi="GHEA Grapalat" w:cs="Arial"/>
          <w:color w:val="000000"/>
          <w:lang w:val="hy-AM"/>
        </w:rPr>
        <w:t xml:space="preserve"> IV) </w:t>
      </w:r>
      <w:r w:rsidRPr="00675E67">
        <w:rPr>
          <w:rFonts w:ascii="GHEA Grapalat" w:hAnsi="GHEA Grapalat"/>
          <w:color w:val="000000"/>
          <w:lang w:val="hy-AM"/>
        </w:rPr>
        <w:t>ղեկավար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հանձնաժողովի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և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Տեղեկատվական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համակարգերի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կառավարման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խորհրդի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կողմից</w:t>
      </w:r>
      <w:r w:rsidR="00D842F0">
        <w:rPr>
          <w:rFonts w:ascii="GHEA Grapalat" w:hAnsi="GHEA Grapalat" w:cs="Arial"/>
          <w:color w:val="000000"/>
          <w:lang w:val="hy-AM"/>
        </w:rPr>
        <w:t xml:space="preserve"> և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որոշում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է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կայացվել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Համաշխարհային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բանկի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վարկային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միջոցներով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այն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իրականացնելու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մասին։</w:t>
      </w:r>
    </w:p>
    <w:p w14:paraId="0FA56491" w14:textId="77777777" w:rsidR="00675E67" w:rsidRDefault="00675E67" w:rsidP="00675E6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75E67">
        <w:rPr>
          <w:rFonts w:ascii="GHEA Grapalat" w:hAnsi="GHEA Grapalat"/>
          <w:color w:val="000000"/>
          <w:lang w:val="hy-AM"/>
        </w:rPr>
        <w:t>Հարկ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է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նշել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նաև</w:t>
      </w:r>
      <w:r w:rsidRPr="00675E67">
        <w:rPr>
          <w:rFonts w:ascii="GHEA Grapalat" w:hAnsi="GHEA Grapalat" w:cs="Arial"/>
          <w:color w:val="000000"/>
          <w:lang w:val="hy-AM"/>
        </w:rPr>
        <w:t xml:space="preserve">, </w:t>
      </w:r>
      <w:r w:rsidRPr="00675E67">
        <w:rPr>
          <w:rFonts w:ascii="GHEA Grapalat" w:hAnsi="GHEA Grapalat"/>
          <w:color w:val="000000"/>
          <w:lang w:val="hy-AM"/>
        </w:rPr>
        <w:t>որ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և</w:t>
      </w:r>
      <w:r w:rsidRPr="00675E67">
        <w:rPr>
          <w:rFonts w:ascii="GHEA Grapalat" w:hAnsi="GHEA Grapalat" w:cs="Arial"/>
          <w:color w:val="000000"/>
          <w:lang w:val="hy-AM"/>
        </w:rPr>
        <w:t xml:space="preserve">´ </w:t>
      </w:r>
      <w:r w:rsidRPr="00675E67">
        <w:rPr>
          <w:rFonts w:ascii="GHEA Grapalat" w:hAnsi="GHEA Grapalat"/>
          <w:color w:val="000000"/>
          <w:lang w:val="hy-AM"/>
        </w:rPr>
        <w:t>Տեղեկատվական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համակարգերի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կառավարման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խորհրդում</w:t>
      </w:r>
      <w:r w:rsidRPr="00675E67">
        <w:rPr>
          <w:rFonts w:ascii="GHEA Grapalat" w:hAnsi="GHEA Grapalat" w:cs="Arial"/>
          <w:color w:val="000000"/>
          <w:lang w:val="hy-AM"/>
        </w:rPr>
        <w:t xml:space="preserve">, </w:t>
      </w:r>
      <w:r w:rsidRPr="00675E67">
        <w:rPr>
          <w:rFonts w:ascii="GHEA Grapalat" w:hAnsi="GHEA Grapalat"/>
          <w:color w:val="000000"/>
          <w:lang w:val="hy-AM"/>
        </w:rPr>
        <w:t>և</w:t>
      </w:r>
      <w:r w:rsidRPr="00675E67">
        <w:rPr>
          <w:rFonts w:ascii="GHEA Grapalat" w:hAnsi="GHEA Grapalat" w:cs="Arial"/>
          <w:color w:val="000000"/>
          <w:lang w:val="hy-AM"/>
        </w:rPr>
        <w:t xml:space="preserve">´ </w:t>
      </w:r>
      <w:r w:rsidRPr="00675E67">
        <w:rPr>
          <w:rFonts w:ascii="GHEA Grapalat" w:hAnsi="GHEA Grapalat"/>
          <w:color w:val="000000"/>
          <w:lang w:val="hy-AM"/>
        </w:rPr>
        <w:t>ՊՀԱԾ</w:t>
      </w:r>
      <w:r w:rsidRPr="00675E67">
        <w:rPr>
          <w:rFonts w:ascii="GHEA Grapalat" w:hAnsi="GHEA Grapalat" w:cs="Arial"/>
          <w:color w:val="000000"/>
          <w:lang w:val="hy-AM"/>
        </w:rPr>
        <w:t xml:space="preserve"> IV </w:t>
      </w:r>
      <w:r w:rsidRPr="00675E67">
        <w:rPr>
          <w:rFonts w:ascii="GHEA Grapalat" w:hAnsi="GHEA Grapalat"/>
          <w:color w:val="000000"/>
          <w:lang w:val="hy-AM"/>
        </w:rPr>
        <w:t>ղեկավար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հանձնաժողովում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քննարկվել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և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գիտություն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է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ընդունվել</w:t>
      </w:r>
      <w:r w:rsidRPr="00675E67">
        <w:rPr>
          <w:rFonts w:ascii="GHEA Grapalat" w:hAnsi="GHEA Grapalat" w:cs="Arial"/>
          <w:color w:val="000000"/>
          <w:lang w:val="hy-AM"/>
        </w:rPr>
        <w:t xml:space="preserve">, </w:t>
      </w:r>
      <w:r w:rsidRPr="00675E67">
        <w:rPr>
          <w:rFonts w:ascii="GHEA Grapalat" w:hAnsi="GHEA Grapalat"/>
          <w:color w:val="000000"/>
          <w:lang w:val="hy-AM"/>
        </w:rPr>
        <w:t>որ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ռեգիստրի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D842F0">
        <w:rPr>
          <w:rFonts w:ascii="GHEA Grapalat" w:hAnsi="GHEA Grapalat"/>
          <w:color w:val="000000"/>
          <w:lang w:val="hy-AM"/>
        </w:rPr>
        <w:t>թվայնացման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D842F0">
        <w:rPr>
          <w:rFonts w:ascii="GHEA Grapalat" w:hAnsi="GHEA Grapalat"/>
          <w:color w:val="000000"/>
          <w:lang w:val="hy-AM"/>
        </w:rPr>
        <w:t>ընդլայնման</w:t>
      </w:r>
      <w:r w:rsidR="00D842F0" w:rsidRPr="00675E67">
        <w:rPr>
          <w:rFonts w:ascii="GHEA Grapalat" w:hAnsi="GHEA Grapalat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և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նոր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բարեփոխման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ծրագիր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="00D842F0">
        <w:rPr>
          <w:rFonts w:ascii="GHEA Grapalat" w:hAnsi="GHEA Grapalat"/>
          <w:color w:val="000000"/>
          <w:lang w:val="hy-AM"/>
        </w:rPr>
        <w:t>հաստատման արդյունքում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անհրաժեշտ</w:t>
      </w:r>
      <w:r w:rsidR="00D842F0">
        <w:rPr>
          <w:rFonts w:ascii="GHEA Grapalat" w:hAnsi="GHEA Grapalat"/>
          <w:color w:val="000000"/>
          <w:lang w:val="hy-AM"/>
        </w:rPr>
        <w:t>ություն է առաջանալու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երկարաձգել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նաև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դրա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իրականացման</w:t>
      </w:r>
      <w:r w:rsidRPr="00675E67">
        <w:rPr>
          <w:rFonts w:ascii="GHEA Grapalat" w:hAnsi="GHEA Grapalat" w:cs="Arial"/>
          <w:color w:val="000000"/>
          <w:lang w:val="hy-AM"/>
        </w:rPr>
        <w:t xml:space="preserve"> </w:t>
      </w:r>
      <w:r w:rsidRPr="00675E67">
        <w:rPr>
          <w:rFonts w:ascii="GHEA Grapalat" w:hAnsi="GHEA Grapalat"/>
          <w:color w:val="000000"/>
          <w:lang w:val="hy-AM"/>
        </w:rPr>
        <w:t>ժամկետները։</w:t>
      </w:r>
    </w:p>
    <w:p w14:paraId="120913CE" w14:textId="77777777" w:rsidR="00721A4F" w:rsidRDefault="00286DA3" w:rsidP="00721A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Ուստի, վերը ներկայացված շրջանակներում առաջացել է անհրաժեշտություն Գործողությունների ծրագրի 1-ին նպատակի 17-րդ </w:t>
      </w:r>
      <w:r w:rsidR="002045CC">
        <w:rPr>
          <w:rFonts w:ascii="GHEA Grapalat" w:hAnsi="GHEA Grapalat"/>
          <w:color w:val="000000"/>
          <w:lang w:val="hy-AM"/>
        </w:rPr>
        <w:t>գործողության ժամկետը երկարաձ</w:t>
      </w:r>
      <w:r>
        <w:rPr>
          <w:rFonts w:ascii="GHEA Grapalat" w:hAnsi="GHEA Grapalat"/>
          <w:color w:val="000000"/>
          <w:lang w:val="hy-AM"/>
        </w:rPr>
        <w:t>գել 1 տարով:</w:t>
      </w:r>
    </w:p>
    <w:p w14:paraId="3A5578E5" w14:textId="77777777" w:rsidR="002C330A" w:rsidRDefault="00721A4F" w:rsidP="002C330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4) </w:t>
      </w:r>
      <w:r w:rsidR="00DC3F80" w:rsidRPr="00721A4F">
        <w:rPr>
          <w:rFonts w:ascii="GHEA Grapalat" w:eastAsia="GHEA Grapalat" w:hAnsi="GHEA Grapalat" w:cs="GHEA Grapalat"/>
          <w:lang w:val="hy-AM"/>
        </w:rPr>
        <w:t xml:space="preserve">Ի թիվս այլնի, </w:t>
      </w:r>
      <w:r w:rsidR="00F70A62" w:rsidRPr="00721A4F">
        <w:rPr>
          <w:rFonts w:ascii="GHEA Grapalat" w:eastAsia="GHEA Grapalat" w:hAnsi="GHEA Grapalat" w:cs="GHEA Grapalat"/>
          <w:lang w:val="hy-AM"/>
        </w:rPr>
        <w:t>Ռազմավարությամբ ամրագրվել է</w:t>
      </w:r>
      <w:r w:rsidR="00DC3F80" w:rsidRPr="00721A4F">
        <w:rPr>
          <w:rFonts w:ascii="GHEA Grapalat" w:eastAsia="GHEA Grapalat" w:hAnsi="GHEA Grapalat" w:cs="GHEA Grapalat"/>
          <w:lang w:val="hy-AM"/>
        </w:rPr>
        <w:t xml:space="preserve"> նաև</w:t>
      </w:r>
      <w:r w:rsidR="00F70A62" w:rsidRPr="00721A4F">
        <w:rPr>
          <w:rFonts w:ascii="GHEA Grapalat" w:eastAsia="GHEA Grapalat" w:hAnsi="GHEA Grapalat" w:cs="GHEA Grapalat"/>
          <w:lang w:val="hy-AM"/>
        </w:rPr>
        <w:t xml:space="preserve">, որ առկա է  անհրաժեշտություն Հայաստանի Հանրապետության քաղաքացիական օրենսգրքի և հարակից օրենսդրության առանձին կարգավորումներ կամ ինստիտուտներ համապատասխանեցնել տնտեսական հարաբերությունների և մասնավոր իրավահարաբերությունների կարգավորման ժամանակակից մոտեցումներին, շուկայի արդի պահանջներին: Մասնավորապես, որպես ռազմավարական ուղղություն որդեգրվել է </w:t>
      </w:r>
      <w:r w:rsidR="00F70A62" w:rsidRPr="00721A4F">
        <w:rPr>
          <w:rFonts w:ascii="GHEA Grapalat" w:hAnsi="GHEA Grapalat"/>
          <w:w w:val="105"/>
          <w:lang w:val="hy-AM"/>
        </w:rPr>
        <w:t>«Բաժնետիրական ընկերությունների մասին» օրենքում կատարված մեծածավալ փոփոխություններից զատ</w:t>
      </w:r>
      <w:r w:rsidR="00F70A62" w:rsidRPr="00721A4F">
        <w:rPr>
          <w:rFonts w:ascii="GHEA Grapalat" w:eastAsia="GHEA Grapalat" w:hAnsi="GHEA Grapalat" w:cs="GHEA Grapalat"/>
          <w:lang w:val="hy-AM"/>
        </w:rPr>
        <w:t xml:space="preserve"> վերանայել կազմակերպաիրավական այլ ձևերի գործունեությունը կարգավորող իրավական դաշտը և նախատեսել առևտրային կազմակերպությունների իրավահարաբերությունները կարգավորող համապարփակ օրենսդրություն, որը կպարունակի կորպորատիվ կառավարման ժամանակակից լուծումներ, կնպաստի կապիտալ շուկայի զարգացմանը և ընդհանուր առմամբ ողջ կորպորատիվ միջավայրը կդարձնի ներդրողների համար առավել գրավիչ:</w:t>
      </w:r>
    </w:p>
    <w:p w14:paraId="7EBE27B3" w14:textId="77777777" w:rsidR="002C330A" w:rsidRDefault="00F70A62" w:rsidP="002C330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13A7E">
        <w:rPr>
          <w:rFonts w:ascii="GHEA Grapalat" w:eastAsia="GHEA Grapalat" w:hAnsi="GHEA Grapalat" w:cs="GHEA Grapalat"/>
          <w:lang w:val="hy-AM"/>
        </w:rPr>
        <w:t>Ի կատարումն այս ռազմավարական ուղղության</w:t>
      </w:r>
      <w:r w:rsidRPr="004E4E94">
        <w:rPr>
          <w:rFonts w:ascii="GHEA Grapalat" w:eastAsia="GHEA Grapalat" w:hAnsi="GHEA Grapalat" w:cs="GHEA Grapalat"/>
          <w:lang w:val="hy-AM"/>
        </w:rPr>
        <w:t>`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</w:t>
      </w:r>
      <w:r w:rsidRPr="00E13A7E">
        <w:rPr>
          <w:rFonts w:ascii="GHEA Grapalat" w:hAnsi="GHEA Grapalat" w:cs="Sylfaen"/>
          <w:lang w:val="hy-AM"/>
        </w:rPr>
        <w:t xml:space="preserve">ործողությունների </w:t>
      </w:r>
      <w:r>
        <w:rPr>
          <w:rFonts w:ascii="GHEA Grapalat" w:hAnsi="GHEA Grapalat" w:cs="Sylfaen"/>
          <w:lang w:val="hy-AM"/>
        </w:rPr>
        <w:t>ծրագրի</w:t>
      </w:r>
      <w:r w:rsidRPr="004E4E94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նպատակ 6-ի 4-րդ գործողությամբ նախատեսվել է ա</w:t>
      </w:r>
      <w:r w:rsidRPr="000D42A7">
        <w:rPr>
          <w:rFonts w:ascii="GHEA Grapalat" w:hAnsi="GHEA Grapalat" w:cs="Sylfaen"/>
          <w:lang w:val="hy-AM"/>
        </w:rPr>
        <w:t>ռևտրային կազմակերպությունների վերաբերյալ իրավակարգավորումները համապատասխանեցնել կորպորատիվ իրավունքի ժամանակակից մոտեցումներին</w:t>
      </w:r>
      <w:r>
        <w:rPr>
          <w:rFonts w:ascii="GHEA Grapalat" w:hAnsi="GHEA Grapalat" w:cs="Sylfaen"/>
          <w:lang w:val="hy-AM"/>
        </w:rPr>
        <w:t xml:space="preserve">: </w:t>
      </w:r>
    </w:p>
    <w:p w14:paraId="625A23AB" w14:textId="77777777" w:rsidR="002C330A" w:rsidRDefault="00F70A62" w:rsidP="002C330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Մասնավորապես, նախատեսվել է 2024 թվականի 1-ին կիսամյակի ընթացքում մշակ</w:t>
      </w:r>
      <w:r w:rsidRPr="00F86789">
        <w:rPr>
          <w:rFonts w:ascii="GHEA Grapalat" w:hAnsi="GHEA Grapalat" w:cs="Sylfaen"/>
          <w:lang w:val="hy-AM"/>
        </w:rPr>
        <w:t>ել է առևտրային իրավաբանական անձանց գործունեությունը կարգավորող օրենքներում փոփոխություններ նախատեսող նորմատիվ</w:t>
      </w:r>
      <w:r>
        <w:rPr>
          <w:rFonts w:ascii="GHEA Grapalat" w:hAnsi="GHEA Grapalat" w:cs="Sylfaen"/>
          <w:lang w:val="hy-AM"/>
        </w:rPr>
        <w:t xml:space="preserve"> իրավական ակտի նախագիծ:</w:t>
      </w:r>
    </w:p>
    <w:p w14:paraId="78804AD7" w14:textId="77777777" w:rsidR="002C330A" w:rsidRDefault="00F70A62" w:rsidP="002C330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Սակայն, մի շարք նախադրյալների առկայության պայմաններում անհնարին է դարձել Գործողությունների ծրագրով նախատեսված այդ գործողության կատարման ապահո</w:t>
      </w:r>
      <w:r w:rsidR="002045CC">
        <w:rPr>
          <w:rFonts w:ascii="GHEA Grapalat" w:hAnsi="GHEA Grapalat" w:cs="Sylfaen"/>
          <w:lang w:val="hy-AM"/>
        </w:rPr>
        <w:t>վո</w:t>
      </w:r>
      <w:r>
        <w:rPr>
          <w:rFonts w:ascii="GHEA Grapalat" w:hAnsi="GHEA Grapalat" w:cs="Sylfaen"/>
          <w:lang w:val="hy-AM"/>
        </w:rPr>
        <w:t xml:space="preserve">ւմը 2024 թվականի  1-ին կիսամյակի ընթացքում: </w:t>
      </w:r>
      <w:r>
        <w:rPr>
          <w:rFonts w:ascii="GHEA Grapalat" w:hAnsi="GHEA Grapalat" w:cs="Sylfaen"/>
          <w:lang w:val="hy-AM"/>
        </w:rPr>
        <w:tab/>
      </w:r>
    </w:p>
    <w:p w14:paraId="0AB906FF" w14:textId="77777777" w:rsidR="002C330A" w:rsidRDefault="00F70A62" w:rsidP="002C330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Նախատեսված</w:t>
      </w:r>
      <w:r w:rsidR="00E77107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ժամկետներում գործողության կատարման անհնարինությունը առաջին հերթին պայմանավորված է աշխատանքների մեծածավալությամբ և բարդությամբ:  Միաժամանակ, տվյալ ոլորտում բարեփոխումներ իրականացնելու համար անհրաժեշտ է նաև միջազգային գործընկերների աջակցությունը, սակայն որոշակի բարդություններ են առաջացել նաև այս ոլորտում: Մասնավորապես, նախաձեռնությունը ներկայացվել է  միջազգային մի շարք գործընկերների, այդ թվում՝ </w:t>
      </w:r>
      <w:r w:rsidRPr="002C53AE">
        <w:rPr>
          <w:rFonts w:ascii="GHEA Grapalat" w:eastAsia="GHEA Grapalat" w:hAnsi="GHEA Grapalat" w:cs="GHEA Grapalat"/>
          <w:lang w:val="hy-AM"/>
        </w:rPr>
        <w:t>Ասիական զարգացման բանկին, Եվրոպայի խորհրդին, ԵՄ տեխնիկական աջակցության ծրագրի թիմին</w:t>
      </w:r>
      <w:r>
        <w:rPr>
          <w:rFonts w:ascii="GHEA Grapalat" w:eastAsia="GHEA Grapalat" w:hAnsi="GHEA Grapalat" w:cs="GHEA Grapalat"/>
          <w:lang w:val="hy-AM"/>
        </w:rPr>
        <w:t>, սակայն դեռև</w:t>
      </w:r>
      <w:r w:rsidR="002045CC">
        <w:rPr>
          <w:rFonts w:ascii="GHEA Grapalat" w:eastAsia="GHEA Grapalat" w:hAnsi="GHEA Grapalat" w:cs="GHEA Grapalat"/>
          <w:lang w:val="hy-AM"/>
        </w:rPr>
        <w:t>ս</w:t>
      </w:r>
      <w:r>
        <w:rPr>
          <w:rFonts w:ascii="GHEA Grapalat" w:eastAsia="GHEA Grapalat" w:hAnsi="GHEA Grapalat" w:cs="GHEA Grapalat"/>
          <w:lang w:val="hy-AM"/>
        </w:rPr>
        <w:t xml:space="preserve"> նրանց կողմից որևէ որոշակի պատասխան չի ստացվել: </w:t>
      </w:r>
    </w:p>
    <w:p w14:paraId="48A79899" w14:textId="77777777" w:rsidR="002C330A" w:rsidRDefault="00F70A62" w:rsidP="002C330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Հարկ է ընդգծել նաև</w:t>
      </w:r>
      <w:r w:rsidRPr="004604E0">
        <w:rPr>
          <w:rFonts w:ascii="GHEA Grapalat" w:eastAsia="GHEA Grapalat" w:hAnsi="GHEA Grapalat" w:cs="GHEA Grapalat"/>
          <w:lang w:val="hy-AM"/>
        </w:rPr>
        <w:t>,</w:t>
      </w:r>
      <w:r>
        <w:rPr>
          <w:rFonts w:ascii="GHEA Grapalat" w:eastAsia="GHEA Grapalat" w:hAnsi="GHEA Grapalat" w:cs="GHEA Grapalat"/>
          <w:lang w:val="hy-AM"/>
        </w:rPr>
        <w:t xml:space="preserve"> որ</w:t>
      </w:r>
      <w:r w:rsidRPr="004604E0">
        <w:rPr>
          <w:rFonts w:ascii="GHEA Grapalat" w:eastAsia="GHEA Grapalat" w:hAnsi="GHEA Grapalat" w:cs="GHEA Grapalat"/>
          <w:lang w:val="hy-AM"/>
        </w:rPr>
        <w:t xml:space="preserve"> այս</w:t>
      </w:r>
      <w:r>
        <w:rPr>
          <w:rFonts w:ascii="GHEA Grapalat" w:eastAsia="GHEA Grapalat" w:hAnsi="GHEA Grapalat" w:cs="GHEA Grapalat"/>
          <w:lang w:val="hy-AM"/>
        </w:rPr>
        <w:t xml:space="preserve"> գործողության կյանքի կոչման կապակցությամբ քննարկումներ են կազմակերպվել </w:t>
      </w:r>
      <w:r w:rsidRPr="002C53AE">
        <w:rPr>
          <w:rFonts w:ascii="GHEA Grapalat" w:eastAsia="GHEA Grapalat" w:hAnsi="GHEA Grapalat" w:cs="GHEA Grapalat"/>
          <w:lang w:val="hy-AM"/>
        </w:rPr>
        <w:t>Հայաստանի ներդրումային խորհրդի</w:t>
      </w:r>
      <w:r>
        <w:rPr>
          <w:rFonts w:ascii="GHEA Grapalat" w:eastAsia="GHEA Grapalat" w:hAnsi="GHEA Grapalat" w:cs="GHEA Grapalat"/>
          <w:lang w:val="hy-AM"/>
        </w:rPr>
        <w:t xml:space="preserve"> (Investment Council of Armenia</w:t>
      </w:r>
      <w:r w:rsidRPr="002C53AE">
        <w:rPr>
          <w:rFonts w:ascii="GHEA Grapalat" w:eastAsia="GHEA Grapalat" w:hAnsi="GHEA Grapalat" w:cs="GHEA Grapalat"/>
          <w:lang w:val="hy-AM"/>
        </w:rPr>
        <w:t xml:space="preserve">) </w:t>
      </w:r>
      <w:r>
        <w:rPr>
          <w:rFonts w:ascii="GHEA Grapalat" w:eastAsia="GHEA Grapalat" w:hAnsi="GHEA Grapalat" w:cs="GHEA Grapalat"/>
          <w:lang w:val="hy-AM"/>
        </w:rPr>
        <w:t>ներկայացուց</w:t>
      </w:r>
      <w:r w:rsidR="002045CC">
        <w:rPr>
          <w:rFonts w:ascii="GHEA Grapalat" w:eastAsia="GHEA Grapalat" w:hAnsi="GHEA Grapalat" w:cs="GHEA Grapalat"/>
          <w:lang w:val="hy-AM"/>
        </w:rPr>
        <w:t>ի</w:t>
      </w:r>
      <w:r>
        <w:rPr>
          <w:rFonts w:ascii="GHEA Grapalat" w:eastAsia="GHEA Grapalat" w:hAnsi="GHEA Grapalat" w:cs="GHEA Grapalat"/>
          <w:lang w:val="hy-AM"/>
        </w:rPr>
        <w:t>չների հետ, ովքեր</w:t>
      </w:r>
      <w:r w:rsidRPr="002C53AE">
        <w:rPr>
          <w:rFonts w:ascii="GHEA Grapalat" w:eastAsia="GHEA Grapalat" w:hAnsi="GHEA Grapalat" w:cs="GHEA Grapalat"/>
          <w:lang w:val="hy-AM"/>
        </w:rPr>
        <w:t xml:space="preserve"> նախնական օժանդակության տարբերակներ են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Pr="002C53AE">
        <w:rPr>
          <w:rFonts w:ascii="GHEA Grapalat" w:eastAsia="GHEA Grapalat" w:hAnsi="GHEA Grapalat" w:cs="GHEA Grapalat"/>
          <w:lang w:val="hy-AM"/>
        </w:rPr>
        <w:t>առաջարկել</w:t>
      </w:r>
      <w:r>
        <w:rPr>
          <w:rFonts w:ascii="GHEA Grapalat" w:eastAsia="GHEA Grapalat" w:hAnsi="GHEA Grapalat" w:cs="GHEA Grapalat"/>
          <w:lang w:val="hy-AM"/>
        </w:rPr>
        <w:t>՝ միաժամանակ նշելով, որ</w:t>
      </w:r>
      <w:r w:rsidRPr="002C53AE">
        <w:rPr>
          <w:rFonts w:ascii="GHEA Grapalat" w:eastAsia="GHEA Grapalat" w:hAnsi="GHEA Grapalat" w:cs="GHEA Grapalat"/>
          <w:lang w:val="hy-AM"/>
        </w:rPr>
        <w:t xml:space="preserve"> նման բնույթի օժանդակությունը մեծածավալ աշխատանքներ է ենթադրում, հատկապես, որ համաձայնության դեպքում իրենք անհրաժեշտ բյուջեի համար կկարողանան դիմել միայն գալիք հունվարին և մոտ երկու ամիս դրա հաստատումը կպահանջի</w:t>
      </w:r>
      <w:r>
        <w:rPr>
          <w:rFonts w:ascii="GHEA Grapalat" w:eastAsia="GHEA Grapalat" w:hAnsi="GHEA Grapalat" w:cs="GHEA Grapalat"/>
          <w:lang w:val="hy-AM"/>
        </w:rPr>
        <w:t xml:space="preserve">: Լրացուցիչ </w:t>
      </w:r>
      <w:r w:rsidR="002045CC">
        <w:rPr>
          <w:rFonts w:ascii="GHEA Grapalat" w:eastAsia="GHEA Grapalat" w:hAnsi="GHEA Grapalat" w:cs="GHEA Grapalat"/>
          <w:lang w:val="hy-AM"/>
        </w:rPr>
        <w:t>ընդգծվել</w:t>
      </w:r>
      <w:r>
        <w:rPr>
          <w:rFonts w:ascii="GHEA Grapalat" w:eastAsia="GHEA Grapalat" w:hAnsi="GHEA Grapalat" w:cs="GHEA Grapalat"/>
          <w:lang w:val="hy-AM"/>
        </w:rPr>
        <w:t xml:space="preserve"> է նաև, որ այս ընթացակարգերի բարեհաջող իրականացումից հետո </w:t>
      </w:r>
      <w:r w:rsidRPr="002C53AE">
        <w:rPr>
          <w:rFonts w:ascii="GHEA Grapalat" w:eastAsia="GHEA Grapalat" w:hAnsi="GHEA Grapalat" w:cs="GHEA Grapalat"/>
          <w:lang w:val="hy-AM"/>
        </w:rPr>
        <w:t xml:space="preserve">անհրաժեշտ </w:t>
      </w:r>
      <w:r>
        <w:rPr>
          <w:rFonts w:ascii="GHEA Grapalat" w:eastAsia="GHEA Grapalat" w:hAnsi="GHEA Grapalat" w:cs="GHEA Grapalat"/>
          <w:lang w:val="hy-AM"/>
        </w:rPr>
        <w:t>է լինելու</w:t>
      </w:r>
      <w:r w:rsidRPr="002C53AE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ոլորտային</w:t>
      </w:r>
      <w:r w:rsidRPr="002C53AE">
        <w:rPr>
          <w:rFonts w:ascii="GHEA Grapalat" w:eastAsia="GHEA Grapalat" w:hAnsi="GHEA Grapalat" w:cs="GHEA Grapalat"/>
          <w:lang w:val="hy-AM"/>
        </w:rPr>
        <w:t xml:space="preserve"> փորձագետներ ներգրավել</w:t>
      </w:r>
      <w:r>
        <w:rPr>
          <w:rFonts w:ascii="GHEA Grapalat" w:eastAsia="GHEA Grapalat" w:hAnsi="GHEA Grapalat" w:cs="GHEA Grapalat"/>
          <w:lang w:val="hy-AM"/>
        </w:rPr>
        <w:t>, ովքեր կաշխատեն</w:t>
      </w:r>
      <w:r w:rsidRPr="002C53AE">
        <w:rPr>
          <w:rFonts w:ascii="GHEA Grapalat" w:eastAsia="GHEA Grapalat" w:hAnsi="GHEA Grapalat" w:cs="GHEA Grapalat"/>
          <w:lang w:val="hy-AM"/>
        </w:rPr>
        <w:t xml:space="preserve"> հայեցակարգային փաստաթղթի ու նախագծի մշակման վրա:</w:t>
      </w:r>
    </w:p>
    <w:p w14:paraId="24967CDF" w14:textId="77777777" w:rsidR="002C330A" w:rsidRDefault="00F70A62" w:rsidP="002C330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Վերը ներկայացված փաստական տվյալների շրջանակներում, կարող ենք գալ այն հետևությանը, որ Գործողությունների ծրագրի նպատակ 6-ի 4-րդ գործողությունը 2024 թվականին 1-ին կիսամյակի ընթացքում կյանքի կոչելը անիրատեսական է և առկա է անհրաժեշտություն սահմանված ժամկետը երկարաձգել 1 տարով:</w:t>
      </w:r>
    </w:p>
    <w:p w14:paraId="503C8F87" w14:textId="77777777" w:rsidR="002C330A" w:rsidRDefault="000131C9" w:rsidP="002C330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A93B7E">
        <w:rPr>
          <w:rFonts w:ascii="GHEA Grapalat" w:eastAsia="GHEA Grapalat" w:hAnsi="GHEA Grapalat" w:cs="GHEA Grapalat"/>
          <w:lang w:val="hy-AM"/>
        </w:rPr>
        <w:t xml:space="preserve">5) </w:t>
      </w:r>
      <w:r w:rsidR="00A93B7E" w:rsidRPr="00A93B7E">
        <w:rPr>
          <w:rFonts w:ascii="GHEA Grapalat" w:eastAsia="GHEA Grapalat" w:hAnsi="GHEA Grapalat" w:cs="GHEA Grapalat"/>
          <w:lang w:val="hy-AM"/>
        </w:rPr>
        <w:t xml:space="preserve">Արդարադատության նախարարությունը, կարևորելով արդի միտումներին և զարգացող տնտեսական հարաբերություններին համահունչ սնանկության ոլորտի շարունակական բարեփոխման անհրաժեշտությունը, նախաձեռնել է սնանկության ոլորտի օրենսդրության բարելավման գործընթաց, որի նպատակն է այն </w:t>
      </w:r>
      <w:r w:rsidR="00A93B7E" w:rsidRPr="00A93B7E">
        <w:rPr>
          <w:rFonts w:ascii="GHEA Grapalat" w:eastAsia="GHEA Grapalat" w:hAnsi="GHEA Grapalat" w:cs="GHEA Grapalat"/>
          <w:lang w:val="hy-AM"/>
        </w:rPr>
        <w:lastRenderedPageBreak/>
        <w:t xml:space="preserve">համապատասխանեցնել ժամանակակից պահանջներին և կարգավորել այն խնդիրները, որոնք չեն լուծվել արդեն իսկ կատարված բարեփոխումներով կամ որոնց անհրաժեշտությունը բացահայտվել է այդ փոփոխությունների կիրառման շրջանակներում: Սնանկության վարույթին առնչվող բոլոր հարցերը միատեսակ չափանիշներով և սկզբունքներով կարգավորելու կարևորությամբ պայմանավորված՝ </w:t>
      </w:r>
      <w:r w:rsidR="00A93B7E">
        <w:rPr>
          <w:rFonts w:ascii="GHEA Grapalat" w:eastAsia="GHEA Grapalat" w:hAnsi="GHEA Grapalat" w:cs="GHEA Grapalat"/>
          <w:lang w:val="hy-AM"/>
        </w:rPr>
        <w:t>Ռ</w:t>
      </w:r>
      <w:r w:rsidR="00A93B7E" w:rsidRPr="00A93B7E">
        <w:rPr>
          <w:rFonts w:ascii="GHEA Grapalat" w:eastAsia="GHEA Grapalat" w:hAnsi="GHEA Grapalat" w:cs="GHEA Grapalat"/>
          <w:lang w:val="hy-AM"/>
        </w:rPr>
        <w:t>ազմավարությամբ նախատեսվել է սնանկության ունիվերսալ օրենսդրության մշակման ռազմավարական ուղղությունը</w:t>
      </w:r>
      <w:r w:rsidR="00A93B7E">
        <w:rPr>
          <w:rFonts w:ascii="GHEA Grapalat" w:eastAsia="GHEA Grapalat" w:hAnsi="GHEA Grapalat" w:cs="GHEA Grapalat"/>
          <w:lang w:val="hy-AM"/>
        </w:rPr>
        <w:t xml:space="preserve">: </w:t>
      </w:r>
    </w:p>
    <w:p w14:paraId="36ADC6C6" w14:textId="77777777" w:rsidR="002C330A" w:rsidRDefault="00A93B7E" w:rsidP="002C330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Նշված ռազմավարական ուղղության </w:t>
      </w:r>
      <w:r w:rsidRPr="00A93B7E">
        <w:rPr>
          <w:rFonts w:ascii="GHEA Grapalat" w:eastAsia="GHEA Grapalat" w:hAnsi="GHEA Grapalat" w:cs="GHEA Grapalat"/>
          <w:lang w:val="hy-AM"/>
        </w:rPr>
        <w:t xml:space="preserve">շրջանակներում </w:t>
      </w:r>
      <w:r w:rsidR="001F0894">
        <w:rPr>
          <w:rFonts w:ascii="GHEA Grapalat" w:eastAsia="GHEA Grapalat" w:hAnsi="GHEA Grapalat" w:cs="GHEA Grapalat"/>
          <w:lang w:val="hy-AM"/>
        </w:rPr>
        <w:t xml:space="preserve">Գործողությունների ծրագրի 8-րդ նպատակում </w:t>
      </w:r>
      <w:r>
        <w:rPr>
          <w:rFonts w:ascii="GHEA Grapalat" w:eastAsia="GHEA Grapalat" w:hAnsi="GHEA Grapalat" w:cs="GHEA Grapalat"/>
          <w:lang w:val="hy-AM"/>
        </w:rPr>
        <w:t>առանձնացվել են «</w:t>
      </w:r>
      <w:r w:rsidRPr="00A93B7E">
        <w:rPr>
          <w:rFonts w:ascii="GHEA Grapalat" w:eastAsia="GHEA Grapalat" w:hAnsi="GHEA Grapalat" w:cs="GHEA Grapalat"/>
          <w:lang w:val="hy-AM"/>
        </w:rPr>
        <w:t>«Սնանկության մասին» օրենքի բարեփոխումների շրջանակում անդրադարձ չկատարված և արդիական կարիքները, ինչպես նաև սնանկության բոլոր ընթացակարգային և նյութական ասպեկտները մեկ միասնական իրավական ակտով կարգավորելուն ուղղված օրենսդրական բարեփոխումների հայեցակարգի մշակում և քննարկում</w:t>
      </w:r>
      <w:r>
        <w:rPr>
          <w:rFonts w:ascii="GHEA Grapalat" w:eastAsia="GHEA Grapalat" w:hAnsi="GHEA Grapalat" w:cs="GHEA Grapalat"/>
          <w:lang w:val="hy-AM"/>
        </w:rPr>
        <w:t>» և «</w:t>
      </w:r>
      <w:r w:rsidRPr="00A93B7E">
        <w:rPr>
          <w:rFonts w:ascii="GHEA Grapalat" w:eastAsia="GHEA Grapalat" w:hAnsi="GHEA Grapalat" w:cs="GHEA Grapalat"/>
          <w:lang w:val="hy-AM"/>
        </w:rPr>
        <w:t>Հայեցակարգի հիման վրա վեր հանված կարիքների և ուրվագծված խնդիրների համատեքստում սնանկության մասին օրենսդրության մեկ միասնական իրավական ակտի նախագծի մշակում և քննարկում</w:t>
      </w:r>
      <w:r>
        <w:rPr>
          <w:rFonts w:ascii="GHEA Grapalat" w:eastAsia="GHEA Grapalat" w:hAnsi="GHEA Grapalat" w:cs="GHEA Grapalat"/>
          <w:lang w:val="hy-AM"/>
        </w:rPr>
        <w:t xml:space="preserve">» ռազմավարական գործողությունները, որոնց հիման վրա </w:t>
      </w:r>
      <w:r w:rsidRPr="00A93B7E">
        <w:rPr>
          <w:rFonts w:ascii="GHEA Grapalat" w:eastAsia="GHEA Grapalat" w:hAnsi="GHEA Grapalat" w:cs="GHEA Grapalat"/>
          <w:lang w:val="hy-AM"/>
        </w:rPr>
        <w:t xml:space="preserve">քայլեր են ձեռնարկվում համակարգային, համապարփակ և լիարժեք օրենսդրություն մշակելուն ուղղված հայեցակարգ մշակելու ուղղությամբ, որը կնախատեսի մեկ միասնական փաստաթղթով սնանկության վարույթին առնչվող բոլոր ընթացակարգային և նյութական ասպեկտների կարգավորումը։ </w:t>
      </w:r>
    </w:p>
    <w:p w14:paraId="5BA2F05A" w14:textId="77777777" w:rsidR="00C47538" w:rsidRDefault="00A93B7E" w:rsidP="00C4753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A93B7E">
        <w:rPr>
          <w:rFonts w:ascii="GHEA Grapalat" w:eastAsia="GHEA Grapalat" w:hAnsi="GHEA Grapalat" w:cs="GHEA Grapalat"/>
          <w:lang w:val="hy-AM"/>
        </w:rPr>
        <w:t xml:space="preserve">Հարկ է նշել, որ </w:t>
      </w:r>
      <w:r w:rsidR="00870140">
        <w:rPr>
          <w:rFonts w:ascii="GHEA Grapalat" w:eastAsia="GHEA Grapalat" w:hAnsi="GHEA Grapalat" w:cs="GHEA Grapalat"/>
          <w:lang w:val="hy-AM"/>
        </w:rPr>
        <w:t>Գ</w:t>
      </w:r>
      <w:r w:rsidRPr="00A93B7E">
        <w:rPr>
          <w:rFonts w:ascii="GHEA Grapalat" w:eastAsia="GHEA Grapalat" w:hAnsi="GHEA Grapalat" w:cs="GHEA Grapalat"/>
          <w:lang w:val="hy-AM"/>
        </w:rPr>
        <w:t>ործողությունների ծրագրի համաձայն՝ սնանկության ոլորտի օրենսդրական բարեփոխումների հայեցակարգի մշակումը և քննարկումը նախատեսվում է ավարտել մինչև 2023 թվականի 2-րդ կիսամյակը, իսկ հայեցակարգի հիման վրա վեր հանված կարիքների և ուրվագծված խնդիրների համատեքստում սնանկության մասին օրենսդրության մեկ միասնական իրավական ակտի նախագծի մշակումը և քննարկումը՝ մինչև 2024 թվականի 2-րդ կիսամյակը:</w:t>
      </w:r>
    </w:p>
    <w:p w14:paraId="794CC69C" w14:textId="3399BD0B" w:rsidR="00A3704A" w:rsidRDefault="00721A4F" w:rsidP="00C4753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721A4F">
        <w:rPr>
          <w:rFonts w:ascii="GHEA Grapalat" w:eastAsia="GHEA Grapalat" w:hAnsi="GHEA Grapalat" w:cs="GHEA Grapalat"/>
          <w:lang w:val="hy-AM"/>
        </w:rPr>
        <w:lastRenderedPageBreak/>
        <w:t>Ներկայումս, Ասիական զարգացման բանկի հետ համագործակցությամբ և միջազգային և տեղական փորձագետների ներգրավմամբ քայլեր են ձեռնարկվում համակարգային, համապարփակ և լիարժեք օրենսդրություն մշակելուն ուղղված հայեցակարգ մշակելու ուղղությամբ։ Ընդ որում, հարկ է արձանագրել, որ մինչ այս պահը կատարվել է ծավալուն աշխատանք, մասնավորապես՝ մշակվել են սնանկության օրենսգրքի հայեցակարգի նախագծման ուղենիշների վերաբերյալ զեկույցը, ինչպես նաև հայեցակարգի նախնական տարբերակը</w:t>
      </w:r>
      <w:r w:rsidR="005955B2">
        <w:rPr>
          <w:rFonts w:ascii="GHEA Grapalat" w:eastAsia="GHEA Grapalat" w:hAnsi="GHEA Grapalat" w:cs="GHEA Grapalat"/>
          <w:lang w:val="hy-AM"/>
        </w:rPr>
        <w:t>,</w:t>
      </w:r>
      <w:r w:rsidRPr="00721A4F">
        <w:rPr>
          <w:rFonts w:ascii="GHEA Grapalat" w:eastAsia="GHEA Grapalat" w:hAnsi="GHEA Grapalat" w:cs="GHEA Grapalat"/>
          <w:lang w:val="hy-AM"/>
        </w:rPr>
        <w:t xml:space="preserve"> </w:t>
      </w:r>
      <w:r w:rsidR="00A3704A">
        <w:rPr>
          <w:rFonts w:ascii="GHEA Grapalat" w:eastAsia="GHEA Grapalat" w:hAnsi="GHEA Grapalat" w:cs="GHEA Grapalat"/>
          <w:lang w:val="hy-AM"/>
        </w:rPr>
        <w:t xml:space="preserve">կազմակերպվել են հանրային </w:t>
      </w:r>
      <w:r w:rsidRPr="00721A4F">
        <w:rPr>
          <w:rFonts w:ascii="GHEA Grapalat" w:eastAsia="GHEA Grapalat" w:hAnsi="GHEA Grapalat" w:cs="GHEA Grapalat"/>
          <w:lang w:val="hy-AM"/>
        </w:rPr>
        <w:t>քննարկ</w:t>
      </w:r>
      <w:r w:rsidR="00A3704A">
        <w:rPr>
          <w:rFonts w:ascii="GHEA Grapalat" w:eastAsia="GHEA Grapalat" w:hAnsi="GHEA Grapalat" w:cs="GHEA Grapalat"/>
          <w:lang w:val="hy-AM"/>
        </w:rPr>
        <w:t>ումներ</w:t>
      </w:r>
      <w:r w:rsidRPr="00721A4F">
        <w:rPr>
          <w:rFonts w:ascii="GHEA Grapalat" w:eastAsia="GHEA Grapalat" w:hAnsi="GHEA Grapalat" w:cs="GHEA Grapalat"/>
          <w:lang w:val="hy-AM"/>
        </w:rPr>
        <w:t xml:space="preserve">: </w:t>
      </w:r>
    </w:p>
    <w:p w14:paraId="2BF61834" w14:textId="2BB4DF3D" w:rsidR="00A3704A" w:rsidRDefault="00A3704A" w:rsidP="00C4753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Հաշվի առնելով հայեցակարգի մշակման ընթացքում արձանագրված խնդիրները, բարեփոխումների բնույթն ու ծավալը, ներգրավված մարմինների շրջանակը՝ անհրաժեշտություն է առաջացել </w:t>
      </w:r>
      <w:r w:rsidRPr="00A3704A">
        <w:rPr>
          <w:rFonts w:ascii="GHEA Grapalat" w:eastAsia="GHEA Grapalat" w:hAnsi="GHEA Grapalat" w:cs="GHEA Grapalat"/>
          <w:lang w:val="hy-AM"/>
        </w:rPr>
        <w:t xml:space="preserve">Գործողությունների ծրագրով </w:t>
      </w:r>
      <w:r>
        <w:rPr>
          <w:rFonts w:ascii="GHEA Grapalat" w:eastAsia="GHEA Grapalat" w:hAnsi="GHEA Grapalat" w:cs="GHEA Grapalat"/>
          <w:lang w:val="hy-AM"/>
        </w:rPr>
        <w:t xml:space="preserve">8-րդ նպատակի 2-րդ գործողության՝ </w:t>
      </w:r>
      <w:r w:rsidRPr="00A3704A">
        <w:rPr>
          <w:rFonts w:ascii="GHEA Grapalat" w:eastAsia="GHEA Grapalat" w:hAnsi="GHEA Grapalat" w:cs="GHEA Grapalat"/>
          <w:lang w:val="hy-AM"/>
        </w:rPr>
        <w:t xml:space="preserve">հայեցակարգի հիման վրա վեր հանված կարիքների և ուրվագծված խնդիրների համատեքստում սնանկության մասին օրենսդրության մեկ միասնական իրավական ակտի նախագծի </w:t>
      </w:r>
      <w:r>
        <w:rPr>
          <w:rFonts w:ascii="GHEA Grapalat" w:eastAsia="GHEA Grapalat" w:hAnsi="GHEA Grapalat" w:cs="GHEA Grapalat"/>
          <w:lang w:val="hy-AM"/>
        </w:rPr>
        <w:t>մշակման</w:t>
      </w:r>
      <w:r w:rsidRPr="00A3704A">
        <w:rPr>
          <w:rFonts w:ascii="GHEA Grapalat" w:eastAsia="GHEA Grapalat" w:hAnsi="GHEA Grapalat" w:cs="GHEA Grapalat"/>
          <w:lang w:val="hy-AM"/>
        </w:rPr>
        <w:t xml:space="preserve"> և քննարկ</w:t>
      </w:r>
      <w:r>
        <w:rPr>
          <w:rFonts w:ascii="GHEA Grapalat" w:eastAsia="GHEA Grapalat" w:hAnsi="GHEA Grapalat" w:cs="GHEA Grapalat"/>
          <w:lang w:val="hy-AM"/>
        </w:rPr>
        <w:t>ման</w:t>
      </w:r>
      <w:r w:rsidRPr="00A3704A">
        <w:rPr>
          <w:rFonts w:ascii="GHEA Grapalat" w:eastAsia="GHEA Grapalat" w:hAnsi="GHEA Grapalat" w:cs="GHEA Grapalat"/>
          <w:lang w:val="hy-AM"/>
        </w:rPr>
        <w:t xml:space="preserve"> համար նախատեսված ժամկետը երկարաձգել մինչև </w:t>
      </w:r>
      <w:r w:rsidR="00251CF0">
        <w:rPr>
          <w:rFonts w:ascii="GHEA Grapalat" w:eastAsia="GHEA Grapalat" w:hAnsi="GHEA Grapalat" w:cs="GHEA Grapalat"/>
          <w:lang w:val="hy-AM"/>
        </w:rPr>
        <w:t>կես տարի ժամկետով</w:t>
      </w:r>
      <w:r w:rsidRPr="00A3704A">
        <w:rPr>
          <w:rFonts w:ascii="GHEA Grapalat" w:eastAsia="GHEA Grapalat" w:hAnsi="GHEA Grapalat" w:cs="GHEA Grapalat"/>
          <w:lang w:val="hy-AM"/>
        </w:rPr>
        <w:t>:</w:t>
      </w:r>
    </w:p>
    <w:p w14:paraId="578DD03F" w14:textId="77777777" w:rsidR="00EF2288" w:rsidRDefault="00A3704A" w:rsidP="00C4753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Մասնավորապես, </w:t>
      </w:r>
      <w:r w:rsidR="000159D4">
        <w:rPr>
          <w:rFonts w:ascii="GHEA Grapalat" w:eastAsia="GHEA Grapalat" w:hAnsi="GHEA Grapalat" w:cs="GHEA Grapalat"/>
          <w:lang w:val="hy-AM"/>
        </w:rPr>
        <w:t>ն</w:t>
      </w:r>
      <w:r w:rsidR="000159D4" w:rsidRPr="00721A4F">
        <w:rPr>
          <w:rFonts w:ascii="GHEA Grapalat" w:eastAsia="GHEA Grapalat" w:hAnsi="GHEA Grapalat" w:cs="GHEA Grapalat"/>
          <w:lang w:val="hy-AM"/>
        </w:rPr>
        <w:t xml:space="preserve">ախատեսվում է </w:t>
      </w:r>
      <w:r w:rsidR="000159D4">
        <w:rPr>
          <w:rFonts w:ascii="GHEA Grapalat" w:eastAsia="GHEA Grapalat" w:hAnsi="GHEA Grapalat" w:cs="GHEA Grapalat"/>
          <w:lang w:val="hy-AM"/>
        </w:rPr>
        <w:t xml:space="preserve">սնանկության նոր օրենսգրքի նախագծով </w:t>
      </w:r>
      <w:r w:rsidR="000159D4" w:rsidRPr="00721A4F">
        <w:rPr>
          <w:rFonts w:ascii="GHEA Grapalat" w:eastAsia="GHEA Grapalat" w:hAnsi="GHEA Grapalat" w:cs="GHEA Grapalat"/>
          <w:lang w:val="hy-AM"/>
        </w:rPr>
        <w:t xml:space="preserve">անդրադարձ կատարել մի շարք ինստիտուտների, դրանց բովանդակությանը, </w:t>
      </w:r>
      <w:r w:rsidR="000159D4">
        <w:rPr>
          <w:rFonts w:ascii="GHEA Grapalat" w:eastAsia="GHEA Grapalat" w:hAnsi="GHEA Grapalat" w:cs="GHEA Grapalat"/>
          <w:lang w:val="hy-AM"/>
        </w:rPr>
        <w:t xml:space="preserve">ներդնել </w:t>
      </w:r>
      <w:r w:rsidR="000159D4" w:rsidRPr="00721A4F">
        <w:rPr>
          <w:rFonts w:ascii="GHEA Grapalat" w:eastAsia="GHEA Grapalat" w:hAnsi="GHEA Grapalat" w:cs="GHEA Grapalat"/>
          <w:lang w:val="hy-AM"/>
        </w:rPr>
        <w:t>միջազգային փորձում առկա առավել կիրառելի տարբերակներ</w:t>
      </w:r>
      <w:r w:rsidR="000159D4">
        <w:rPr>
          <w:rFonts w:ascii="GHEA Grapalat" w:eastAsia="GHEA Grapalat" w:hAnsi="GHEA Grapalat" w:cs="GHEA Grapalat"/>
          <w:lang w:val="hy-AM"/>
        </w:rPr>
        <w:t>ը</w:t>
      </w:r>
      <w:r w:rsidR="000159D4" w:rsidRPr="00721A4F">
        <w:rPr>
          <w:rFonts w:ascii="GHEA Grapalat" w:eastAsia="GHEA Grapalat" w:hAnsi="GHEA Grapalat" w:cs="GHEA Grapalat"/>
          <w:lang w:val="hy-AM"/>
        </w:rPr>
        <w:t>,</w:t>
      </w:r>
      <w:r w:rsidR="00EF2288">
        <w:rPr>
          <w:rFonts w:ascii="GHEA Grapalat" w:eastAsia="GHEA Grapalat" w:hAnsi="GHEA Grapalat" w:cs="GHEA Grapalat"/>
          <w:lang w:val="hy-AM"/>
        </w:rPr>
        <w:t xml:space="preserve"> հաշվի առնելով վարույթի առանձնահատկությունները՝ վերանայել մի շարք առանցքային կարգավորումներ: Նշված ծավալի աշխատանքը, հաշվի առնելով հայեցակարգի մշակման համար առաջած ժամկետային խնդիրները, բարդ կլինի պատշաճ կարգով ավարտին հասցնել Գործողությունների ծրագրով սահմանված ժամկետում: Բացի այդ, </w:t>
      </w:r>
      <w:r w:rsidR="000159D4" w:rsidRPr="00721A4F">
        <w:rPr>
          <w:rFonts w:ascii="GHEA Grapalat" w:eastAsia="GHEA Grapalat" w:hAnsi="GHEA Grapalat" w:cs="GHEA Grapalat"/>
          <w:lang w:val="hy-AM"/>
        </w:rPr>
        <w:t xml:space="preserve">Արդարադատության նախարարությունը կարևորում է շահագրգիռ մարմինների ներգրավվածությունը սնանկության մասին օրենսդրության </w:t>
      </w:r>
      <w:r w:rsidR="00EF2288">
        <w:rPr>
          <w:rFonts w:ascii="GHEA Grapalat" w:eastAsia="GHEA Grapalat" w:hAnsi="GHEA Grapalat" w:cs="GHEA Grapalat"/>
          <w:lang w:val="hy-AM"/>
        </w:rPr>
        <w:t>բարեփոխումների</w:t>
      </w:r>
      <w:r w:rsidR="000159D4" w:rsidRPr="00721A4F">
        <w:rPr>
          <w:rFonts w:ascii="GHEA Grapalat" w:eastAsia="GHEA Grapalat" w:hAnsi="GHEA Grapalat" w:cs="GHEA Grapalat"/>
          <w:lang w:val="hy-AM"/>
        </w:rPr>
        <w:t xml:space="preserve"> գործընթացում, ինչի </w:t>
      </w:r>
      <w:r w:rsidR="00EF2288">
        <w:rPr>
          <w:rFonts w:ascii="GHEA Grapalat" w:eastAsia="GHEA Grapalat" w:hAnsi="GHEA Grapalat" w:cs="GHEA Grapalat"/>
          <w:lang w:val="hy-AM"/>
        </w:rPr>
        <w:t xml:space="preserve">կապակցությամբ անհրաժեշտություն է առաջանում կազմակերպել բազմաթիվ </w:t>
      </w:r>
      <w:r w:rsidR="000159D4" w:rsidRPr="00721A4F">
        <w:rPr>
          <w:rFonts w:ascii="GHEA Grapalat" w:eastAsia="GHEA Grapalat" w:hAnsi="GHEA Grapalat" w:cs="GHEA Grapalat"/>
          <w:lang w:val="hy-AM"/>
        </w:rPr>
        <w:t>քննար</w:t>
      </w:r>
      <w:r w:rsidR="00EF2288">
        <w:rPr>
          <w:rFonts w:ascii="GHEA Grapalat" w:eastAsia="GHEA Grapalat" w:hAnsi="GHEA Grapalat" w:cs="GHEA Grapalat"/>
          <w:lang w:val="hy-AM"/>
        </w:rPr>
        <w:t>կումներ շահագրգիռ անձանց ու կազմակերպությունների հետ</w:t>
      </w:r>
      <w:r w:rsidR="000159D4" w:rsidRPr="00721A4F">
        <w:rPr>
          <w:rFonts w:ascii="GHEA Grapalat" w:eastAsia="GHEA Grapalat" w:hAnsi="GHEA Grapalat" w:cs="GHEA Grapalat"/>
          <w:lang w:val="hy-AM"/>
        </w:rPr>
        <w:t xml:space="preserve">: </w:t>
      </w:r>
    </w:p>
    <w:p w14:paraId="158118D4" w14:textId="3E4AC557" w:rsidR="000131C9" w:rsidRDefault="000159D4" w:rsidP="00EF22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721A4F">
        <w:rPr>
          <w:rFonts w:ascii="GHEA Grapalat" w:eastAsia="GHEA Grapalat" w:hAnsi="GHEA Grapalat" w:cs="GHEA Grapalat"/>
          <w:lang w:val="hy-AM"/>
        </w:rPr>
        <w:lastRenderedPageBreak/>
        <w:t xml:space="preserve">Ինչպես նշվեց, սնանկության ոլորտի օրենսդրության բարեփոխումներն Արդարադատության նախարարությունն իրականացնում է Ասիական զարգացման բանկի հետ համագործակցությամբ և օժանդակությամբ՝ ԱԶԲ կողմից տարածաշրջանում իրականացվող «Մասնավոր հատվածի և Պետություն-մասնավոր գործընկերության ծրագրերի օրենսդրության և քաղաքականության զարգացան մասին» տեխնիկական աջակցությամբ օժանդակման ծրագրի </w:t>
      </w:r>
      <w:r w:rsidR="00EF2288">
        <w:rPr>
          <w:rFonts w:ascii="GHEA Grapalat" w:eastAsia="GHEA Grapalat" w:hAnsi="GHEA Grapalat" w:cs="GHEA Grapalat"/>
          <w:lang w:val="hy-AM"/>
        </w:rPr>
        <w:t xml:space="preserve">շրջանակներում, որի արդյունքում սնանկության նոր օրենսգրքի նախագծի մշակման և քննարկման գործընթացում ներգրավվելու են նաև </w:t>
      </w:r>
      <w:r w:rsidRPr="00721A4F">
        <w:rPr>
          <w:rFonts w:ascii="GHEA Grapalat" w:eastAsia="GHEA Grapalat" w:hAnsi="GHEA Grapalat" w:cs="GHEA Grapalat"/>
          <w:lang w:val="hy-AM"/>
        </w:rPr>
        <w:t xml:space="preserve">ԱԶԲ-ի </w:t>
      </w:r>
      <w:r w:rsidR="00EF2288">
        <w:rPr>
          <w:rFonts w:ascii="GHEA Grapalat" w:eastAsia="GHEA Grapalat" w:hAnsi="GHEA Grapalat" w:cs="GHEA Grapalat"/>
          <w:lang w:val="hy-AM"/>
        </w:rPr>
        <w:t>միջազգային և տեղական</w:t>
      </w:r>
      <w:r w:rsidRPr="00721A4F">
        <w:rPr>
          <w:rFonts w:ascii="GHEA Grapalat" w:eastAsia="GHEA Grapalat" w:hAnsi="GHEA Grapalat" w:cs="GHEA Grapalat"/>
          <w:lang w:val="hy-AM"/>
        </w:rPr>
        <w:t xml:space="preserve"> </w:t>
      </w:r>
      <w:r w:rsidR="00EF2288">
        <w:rPr>
          <w:rFonts w:ascii="GHEA Grapalat" w:eastAsia="GHEA Grapalat" w:hAnsi="GHEA Grapalat" w:cs="GHEA Grapalat"/>
          <w:lang w:val="hy-AM"/>
        </w:rPr>
        <w:t>փորձագետներ, որոնց</w:t>
      </w:r>
      <w:r w:rsidRPr="00721A4F">
        <w:rPr>
          <w:rFonts w:ascii="GHEA Grapalat" w:eastAsia="GHEA Grapalat" w:hAnsi="GHEA Grapalat" w:cs="GHEA Grapalat"/>
          <w:lang w:val="hy-AM"/>
        </w:rPr>
        <w:t xml:space="preserve"> համատեղ</w:t>
      </w:r>
      <w:r w:rsidR="00EF2288">
        <w:rPr>
          <w:rFonts w:ascii="GHEA Grapalat" w:eastAsia="GHEA Grapalat" w:hAnsi="GHEA Grapalat" w:cs="GHEA Grapalat"/>
          <w:lang w:val="hy-AM"/>
        </w:rPr>
        <w:t xml:space="preserve"> աշխատանքի արդյունավետությունն ապահովելու նպատակով անհրաժեշտ է նախատեսել աշխատանքների կազմակերպման համար ողջամիտ ժամկետներ:</w:t>
      </w:r>
    </w:p>
    <w:p w14:paraId="55815DE4" w14:textId="77777777" w:rsidR="00EF2288" w:rsidRPr="00EF2288" w:rsidRDefault="00EF2288" w:rsidP="00EF22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</w:p>
    <w:p w14:paraId="735CBB0E" w14:textId="77777777" w:rsidR="006F08A4" w:rsidRPr="001C1DAA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1C1DAA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բնույթը.</w:t>
      </w:r>
    </w:p>
    <w:p w14:paraId="47810D15" w14:textId="77777777" w:rsidR="00192CDE" w:rsidRPr="001C1DAA" w:rsidRDefault="006F08A4" w:rsidP="00192CD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C1DAA">
        <w:rPr>
          <w:rFonts w:ascii="GHEA Grapalat" w:eastAsia="GHEA Grapalat" w:hAnsi="GHEA Grapalat" w:cs="GHEA Grapalat"/>
          <w:sz w:val="24"/>
          <w:szCs w:val="24"/>
          <w:lang w:val="hy-AM"/>
        </w:rPr>
        <w:t>Նախագծով առաջարկվում է</w:t>
      </w:r>
      <w:r w:rsidR="00192CDE" w:rsidRPr="001C1DAA">
        <w:rPr>
          <w:rFonts w:ascii="GHEA Grapalat" w:eastAsia="GHEA Grapalat" w:hAnsi="GHEA Grapalat" w:cs="GHEA Grapalat"/>
          <w:sz w:val="24"/>
          <w:szCs w:val="24"/>
          <w:lang w:val="hy-AM"/>
        </w:rPr>
        <w:t>`</w:t>
      </w:r>
    </w:p>
    <w:p w14:paraId="366E908D" w14:textId="77777777" w:rsidR="00EF2288" w:rsidRDefault="007956CA" w:rsidP="00EF228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ab/>
      </w:r>
      <w:r w:rsidRPr="008E39E7">
        <w:rPr>
          <w:rFonts w:ascii="GHEA Grapalat" w:eastAsia="GHEA Grapalat" w:hAnsi="GHEA Grapalat" w:cs="GHEA Grapalat"/>
          <w:sz w:val="24"/>
          <w:szCs w:val="24"/>
          <w:lang w:val="hy-AM"/>
        </w:rPr>
        <w:t>1.</w:t>
      </w:r>
      <w:r w:rsidR="008E39E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Գործողությունների ծրագրի</w:t>
      </w:r>
      <w:r w:rsidR="008F459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E39E7">
        <w:rPr>
          <w:rFonts w:ascii="GHEA Grapalat" w:eastAsia="GHEA Grapalat" w:hAnsi="GHEA Grapalat" w:cs="GHEA Grapalat"/>
          <w:sz w:val="24"/>
          <w:szCs w:val="24"/>
          <w:lang w:val="hy-AM"/>
        </w:rPr>
        <w:t>1-ին նպատակի 3-րդ գործողության, այն է՝</w:t>
      </w:r>
      <w:r w:rsidR="008E39E7" w:rsidRPr="008E39E7">
        <w:rPr>
          <w:lang w:val="hy-AM"/>
        </w:rPr>
        <w:t xml:space="preserve"> </w:t>
      </w:r>
      <w:r w:rsidR="008E39E7" w:rsidRPr="008F4593">
        <w:rPr>
          <w:rFonts w:ascii="GHEA Grapalat" w:hAnsi="GHEA Grapalat"/>
          <w:sz w:val="24"/>
          <w:szCs w:val="24"/>
          <w:lang w:val="hy-AM"/>
        </w:rPr>
        <w:t>«Մշակել, ներդնել և գործարկել «Էլեկտրոնային դատարան» դատական գործերի էլեկտրոնային կառավարման միասնական համակարգի վարչական գործերով էլեկտրոնային մոդուլը»</w:t>
      </w:r>
      <w:r w:rsidR="008F4593">
        <w:rPr>
          <w:rFonts w:ascii="GHEA Grapalat" w:hAnsi="GHEA Grapalat"/>
          <w:sz w:val="24"/>
          <w:szCs w:val="24"/>
          <w:lang w:val="hy-AM"/>
        </w:rPr>
        <w:t xml:space="preserve"> կատարման ժամկետ սահմանել </w:t>
      </w:r>
      <w:r w:rsidR="008F4593" w:rsidRPr="008F45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 թվականի 3-րդ եռամսյակ</w:t>
      </w:r>
      <w:r w:rsidR="008F45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ը:</w:t>
      </w:r>
    </w:p>
    <w:p w14:paraId="6DC8BDAA" w14:textId="47FEE103" w:rsidR="001D60CB" w:rsidRDefault="001D60CB" w:rsidP="00EF2288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Գործողությունների ծրագրի 1-ին նպատակի 4-րդ գործողության, այն է՝</w:t>
      </w:r>
      <w:r w:rsidRPr="008E39E7">
        <w:rPr>
          <w:lang w:val="hy-AM"/>
        </w:rPr>
        <w:t xml:space="preserve"> </w:t>
      </w:r>
      <w:r w:rsidRPr="008F4593">
        <w:rPr>
          <w:rFonts w:ascii="GHEA Grapalat" w:hAnsi="GHEA Grapalat"/>
          <w:sz w:val="24"/>
          <w:szCs w:val="24"/>
          <w:lang w:val="hy-AM"/>
        </w:rPr>
        <w:t>«</w:t>
      </w:r>
      <w:r w:rsidRPr="001D60CB">
        <w:rPr>
          <w:rFonts w:ascii="GHEA Grapalat" w:hAnsi="GHEA Grapalat"/>
          <w:sz w:val="24"/>
          <w:szCs w:val="24"/>
          <w:lang w:val="hy-AM"/>
        </w:rPr>
        <w:t>Մշակել, ներդնել և գործարկել «Էլեկտրոնային դատարան» դատական գործերի էլեկտրոնային կառավարման միասնական համակարգի քրեական գործերով էլեկտրոնային մոդուլը</w:t>
      </w:r>
      <w:r w:rsidRPr="008F4593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կատարման ժամկետ սահմանել </w:t>
      </w:r>
      <w:r w:rsidRPr="008F45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2024 թվականի </w:t>
      </w:r>
      <w:r w:rsidR="00614D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8F45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եռամսյակ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ը:</w:t>
      </w:r>
    </w:p>
    <w:p w14:paraId="701609D9" w14:textId="1BD85AE0" w:rsidR="008F4593" w:rsidRDefault="008F4593" w:rsidP="00EF2288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1D60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8F459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Գործողությունների ծրագրի 1-ին նպատակի 15-րդ գործողության, այն է՝ «</w:t>
      </w:r>
      <w:r w:rsidRPr="008F4593">
        <w:rPr>
          <w:rFonts w:ascii="GHEA Grapalat" w:eastAsia="GHEA Grapalat" w:hAnsi="GHEA Grapalat" w:cs="GHEA Grapalat"/>
          <w:sz w:val="24"/>
          <w:szCs w:val="24"/>
          <w:lang w:val="hy-AM"/>
        </w:rPr>
        <w:t>Արդիականացնել e-penitentiary էլեկտրոնային կառավարման համակարգը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կատարման ժամկետ սահմանել </w:t>
      </w:r>
      <w:r w:rsidRPr="008F45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 թվականի 3-րդ եռամսյակ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ը:</w:t>
      </w:r>
    </w:p>
    <w:p w14:paraId="1884ABEA" w14:textId="5623096F" w:rsidR="00B264AA" w:rsidRDefault="00B264AA" w:rsidP="00EF2288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ab/>
      </w:r>
      <w:r w:rsidR="001D60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B264A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Գործողությունների ծրագրի 1-ին նպատակի 17-րդ գործողության, այն է՝ «</w:t>
      </w:r>
      <w:r w:rsidRPr="00B264AA">
        <w:rPr>
          <w:rFonts w:ascii="GHEA Grapalat" w:eastAsia="GHEA Grapalat" w:hAnsi="GHEA Grapalat" w:cs="GHEA Grapalat"/>
          <w:sz w:val="24"/>
          <w:szCs w:val="24"/>
          <w:lang w:val="hy-AM"/>
        </w:rPr>
        <w:t>Արդիականացնել Իրավաբանական անձանց էլեկտրոնային գրանցման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264AA">
        <w:rPr>
          <w:rFonts w:ascii="GHEA Grapalat" w:eastAsia="GHEA Grapalat" w:hAnsi="GHEA Grapalat" w:cs="GHEA Grapalat"/>
          <w:sz w:val="24"/>
          <w:szCs w:val="24"/>
          <w:lang w:val="hy-AM"/>
        </w:rPr>
        <w:t>e-register համակարգը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="0095501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կատարման ժամկետ սահմանել </w:t>
      </w:r>
      <w:r w:rsidR="00955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 թվականի 4</w:t>
      </w:r>
      <w:r w:rsidR="00955018" w:rsidRPr="008F45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եռամսյակ</w:t>
      </w:r>
      <w:r w:rsidR="00955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ը:</w:t>
      </w:r>
    </w:p>
    <w:p w14:paraId="34C40102" w14:textId="1280600E" w:rsidR="00FB6BAF" w:rsidRDefault="001D60CB" w:rsidP="00EF2288">
      <w:pPr>
        <w:spacing w:after="0"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955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955018" w:rsidRPr="0095501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55018">
        <w:rPr>
          <w:rFonts w:ascii="GHEA Grapalat" w:eastAsia="GHEA Grapalat" w:hAnsi="GHEA Grapalat" w:cs="GHEA Grapalat"/>
          <w:sz w:val="24"/>
          <w:szCs w:val="24"/>
          <w:lang w:val="hy-AM"/>
        </w:rPr>
        <w:t>Գործողությունների ծրագրի 6-րդ նպատակի 4-րդ գործողության</w:t>
      </w:r>
      <w:r w:rsidR="00FB6BAF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5C2DF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այն է՝</w:t>
      </w:r>
      <w:r w:rsidR="005C2DF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«</w:t>
      </w:r>
      <w:r w:rsidR="005C2DF9">
        <w:rPr>
          <w:rFonts w:ascii="GHEA Grapalat" w:hAnsi="GHEA Grapalat" w:cs="Sylfaen"/>
          <w:sz w:val="24"/>
          <w:szCs w:val="24"/>
          <w:lang w:val="hy-AM"/>
        </w:rPr>
        <w:t>Ա</w:t>
      </w:r>
      <w:r w:rsidR="005C2DF9" w:rsidRPr="000D42A7">
        <w:rPr>
          <w:rFonts w:ascii="GHEA Grapalat" w:hAnsi="GHEA Grapalat" w:cs="Sylfaen"/>
          <w:sz w:val="24"/>
          <w:szCs w:val="24"/>
          <w:lang w:val="hy-AM"/>
        </w:rPr>
        <w:t>ռևտրային կազմակերպությունների վերաբերյալ իրավակարգավորումները համապատասխանեցնել կորպորատիվ իրավունքի ժամանակակից մոտեցումներին</w:t>
      </w:r>
      <w:r w:rsidR="00FB6BAF">
        <w:rPr>
          <w:rFonts w:ascii="GHEA Grapalat" w:hAnsi="GHEA Grapalat" w:cs="Sylfaen"/>
          <w:sz w:val="24"/>
          <w:szCs w:val="24"/>
          <w:lang w:val="hy-AM"/>
        </w:rPr>
        <w:t xml:space="preserve">» կատարման ժամկետ սահմանել  </w:t>
      </w:r>
      <w:r w:rsidR="00FB6BAF" w:rsidRPr="00FB6BAF">
        <w:rPr>
          <w:rFonts w:ascii="GHEA Grapalat" w:hAnsi="GHEA Grapalat" w:cs="Sylfaen"/>
          <w:bCs/>
          <w:sz w:val="24"/>
          <w:szCs w:val="24"/>
          <w:lang w:val="hy-AM"/>
        </w:rPr>
        <w:t>2025 թվականի 1-ին կիսամյակը</w:t>
      </w:r>
      <w:r w:rsidR="00FB6BAF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61F1A91D" w14:textId="1C69C8B3" w:rsidR="00251CF0" w:rsidRPr="00251CF0" w:rsidRDefault="00251CF0" w:rsidP="00EF2288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6.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Գործողությունների ծրագրի 8-րդ նպատակի 2-րդ գործողության, այն է՝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251CF0">
        <w:rPr>
          <w:rFonts w:ascii="GHEA Grapalat" w:hAnsi="GHEA Grapalat" w:cs="Sylfaen"/>
          <w:sz w:val="24"/>
          <w:szCs w:val="24"/>
          <w:lang w:val="hy-AM"/>
        </w:rPr>
        <w:t>«Հայեցակարգի հիման վրա վեր հանված կարիքների և ուրվագծված խնդիրների համատեքստում սնանկության մասին օրենսդրության մեկ միասնական իրավական ակտի նախագծի մշակում և քննարկում»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կատարման ժամկետ սահմանել </w:t>
      </w:r>
      <w:r w:rsidRPr="00251CF0">
        <w:rPr>
          <w:rFonts w:ascii="GHEA Grapalat" w:hAnsi="GHEA Grapalat" w:cs="Sylfaen"/>
          <w:sz w:val="24"/>
          <w:szCs w:val="24"/>
          <w:lang w:val="hy-AM"/>
        </w:rPr>
        <w:t>2025 թվականի 1-ին կիսամյակը:</w:t>
      </w:r>
    </w:p>
    <w:p w14:paraId="5E676AC3" w14:textId="77777777" w:rsidR="008E39E7" w:rsidRPr="00FB6BAF" w:rsidRDefault="008E39E7" w:rsidP="00FB6BA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077AE28" w14:textId="77777777" w:rsidR="006F08A4" w:rsidRPr="001C1DAA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1C1DAA">
        <w:rPr>
          <w:rFonts w:ascii="GHEA Grapalat" w:eastAsia="GHEA Grapalat" w:hAnsi="GHEA Grapalat" w:cs="GHEA Grapalat"/>
          <w:b/>
          <w:sz w:val="24"/>
          <w:szCs w:val="24"/>
          <w:lang w:val="hy-AM"/>
        </w:rPr>
        <w:t>3. Նախագծի մշակման գործընթացում ներգրավված ինստիտուտները, անձինք և նրանց դիրքորոշումը.</w:t>
      </w:r>
    </w:p>
    <w:p w14:paraId="4A60FCE9" w14:textId="77777777" w:rsidR="006F08A4" w:rsidRPr="001C1DAA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C1DAA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Արդարադատության նախարարության «Օրենսդրության զարգացման կենտրոն» հիմնադրամի կողմից:</w:t>
      </w:r>
    </w:p>
    <w:p w14:paraId="05D36252" w14:textId="77777777" w:rsidR="006F08A4" w:rsidRPr="001C1DAA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96F97F1" w14:textId="77777777" w:rsidR="006F08A4" w:rsidRPr="001C1DAA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1C1DAA">
        <w:rPr>
          <w:rFonts w:ascii="GHEA Grapalat" w:eastAsia="GHEA Grapalat" w:hAnsi="GHEA Grapalat" w:cs="GHEA Grapalat"/>
          <w:b/>
          <w:sz w:val="24"/>
          <w:szCs w:val="24"/>
          <w:lang w:val="hy-AM"/>
        </w:rPr>
        <w:t>4. Ակնկալվող արդյունքը.</w:t>
      </w:r>
    </w:p>
    <w:p w14:paraId="6924BC35" w14:textId="77777777" w:rsidR="006F08A4" w:rsidRPr="001C1DAA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C1DAA">
        <w:rPr>
          <w:rFonts w:ascii="GHEA Grapalat" w:eastAsia="GHEA Grapalat" w:hAnsi="GHEA Grapalat" w:cs="GHEA Grapalat"/>
          <w:sz w:val="24"/>
          <w:szCs w:val="24"/>
          <w:lang w:val="hy-AM"/>
        </w:rPr>
        <w:t>Կատարվող փոփոխությունների արդյունքում ակնկալվում է ապահովել</w:t>
      </w:r>
      <w:r w:rsidR="009F4F51" w:rsidRPr="001C1DA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569DC">
        <w:rPr>
          <w:rFonts w:ascii="GHEA Grapalat" w:eastAsia="GHEA Grapalat" w:hAnsi="GHEA Grapalat" w:cs="GHEA Grapalat"/>
          <w:sz w:val="24"/>
          <w:szCs w:val="24"/>
          <w:lang w:val="hy-AM"/>
        </w:rPr>
        <w:t>Գործողությունների ծրագրով նախատեսված</w:t>
      </w:r>
      <w:r w:rsidR="004A579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</w:t>
      </w:r>
      <w:r w:rsidR="00F569D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գործողությունների </w:t>
      </w:r>
      <w:r w:rsidR="004A579D">
        <w:rPr>
          <w:rFonts w:ascii="GHEA Grapalat" w:eastAsia="GHEA Grapalat" w:hAnsi="GHEA Grapalat" w:cs="GHEA Grapalat"/>
          <w:sz w:val="24"/>
          <w:szCs w:val="24"/>
          <w:lang w:val="hy-AM"/>
        </w:rPr>
        <w:t>կատար</w:t>
      </w:r>
      <w:r w:rsidR="00A329B9">
        <w:rPr>
          <w:rFonts w:ascii="GHEA Grapalat" w:eastAsia="GHEA Grapalat" w:hAnsi="GHEA Grapalat" w:cs="GHEA Grapalat"/>
          <w:sz w:val="24"/>
          <w:szCs w:val="24"/>
          <w:lang w:val="hy-AM"/>
        </w:rPr>
        <w:t>ում՝</w:t>
      </w:r>
      <w:r w:rsidR="004A579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329B9">
        <w:rPr>
          <w:rFonts w:ascii="GHEA Grapalat" w:eastAsia="GHEA Grapalat" w:hAnsi="GHEA Grapalat" w:cs="GHEA Grapalat"/>
          <w:sz w:val="24"/>
          <w:szCs w:val="24"/>
          <w:lang w:val="hy-AM"/>
        </w:rPr>
        <w:t>առավել իրատեսական ժամկետներում</w:t>
      </w:r>
      <w:r w:rsidRPr="001C1DAA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41553E48" w14:textId="77777777" w:rsidR="006F08A4" w:rsidRPr="001C1DAA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7E4321C0" w14:textId="77777777" w:rsidR="006F08A4" w:rsidRPr="001C1DAA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1C1DAA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7072BB88" w14:textId="77777777" w:rsidR="006F08A4" w:rsidRPr="001C1DAA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677D5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Նախագծերի ընդունման կապակցությամբ Հայաստանի Հանրապետության պետական բյուջեում ծախսերի և եկամուտների ավելացումներ կամ նվազեցումներ չեն նախատեսվում:</w:t>
      </w:r>
    </w:p>
    <w:p w14:paraId="7C91491D" w14:textId="77777777" w:rsidR="006F08A4" w:rsidRPr="001C1DAA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CAECF59" w14:textId="77777777" w:rsidR="006F08A4" w:rsidRPr="001C1DAA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1C1DAA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 Կապը ռազմավարական փաստաթղթերի հետ.</w:t>
      </w:r>
    </w:p>
    <w:p w14:paraId="0C0677F2" w14:textId="77777777" w:rsidR="00E04FE9" w:rsidRPr="00E04FE9" w:rsidRDefault="00E04FE9" w:rsidP="00EF2288">
      <w:pPr>
        <w:spacing w:line="360" w:lineRule="auto"/>
        <w:ind w:left="-360" w:right="-450" w:firstLine="1080"/>
        <w:jc w:val="both"/>
        <w:rPr>
          <w:rFonts w:ascii="GHEA Grapalat" w:eastAsia="GHEA Grapalat" w:hAnsi="GHEA Grapalat" w:cs="GHEA Grapalat"/>
          <w:lang w:val="hy-AM"/>
        </w:rPr>
      </w:pPr>
      <w:r w:rsidRPr="00E04FE9">
        <w:rPr>
          <w:rFonts w:ascii="GHEA Grapalat" w:eastAsia="GHEA Grapalat" w:hAnsi="GHEA Grapalat" w:cs="GHEA Grapalat"/>
          <w:lang w:val="hy-AM"/>
        </w:rPr>
        <w:t>Ն</w:t>
      </w:r>
      <w:r w:rsidRPr="00E04FE9">
        <w:rPr>
          <w:rFonts w:ascii="GHEA Grapalat" w:eastAsia="GHEA Grapalat" w:hAnsi="GHEA Grapalat" w:cs="GHEA Grapalat"/>
          <w:color w:val="000000"/>
          <w:highlight w:val="white"/>
          <w:lang w:val="hy-AM"/>
        </w:rPr>
        <w:t xml:space="preserve">ախագծի </w:t>
      </w:r>
      <w:r w:rsidRPr="00E04FE9">
        <w:rPr>
          <w:rFonts w:ascii="GHEA Grapalat" w:eastAsia="GHEA Grapalat" w:hAnsi="GHEA Grapalat" w:cs="GHEA Grapalat"/>
          <w:highlight w:val="white"/>
          <w:lang w:val="hy-AM"/>
        </w:rPr>
        <w:t>ընդունումը չի բխում որևէ ռազմավարական փաստաթղթից։</w:t>
      </w:r>
    </w:p>
    <w:p w14:paraId="310BA435" w14:textId="77777777" w:rsidR="00D61CB0" w:rsidRPr="001C1DAA" w:rsidRDefault="00D61CB0" w:rsidP="00B11DC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61CB0" w:rsidRPr="001C1DAA" w:rsidSect="00D61CB0">
      <w:footerReference w:type="default" r:id="rId8"/>
      <w:pgSz w:w="12240" w:h="15840"/>
      <w:pgMar w:top="1134" w:right="850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1BFFF" w14:textId="77777777" w:rsidR="008E2253" w:rsidRDefault="008E2253" w:rsidP="00153E98">
      <w:pPr>
        <w:spacing w:after="0" w:line="240" w:lineRule="auto"/>
      </w:pPr>
      <w:r>
        <w:separator/>
      </w:r>
    </w:p>
  </w:endnote>
  <w:endnote w:type="continuationSeparator" w:id="0">
    <w:p w14:paraId="78764F17" w14:textId="77777777" w:rsidR="008E2253" w:rsidRDefault="008E2253" w:rsidP="00153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YYIHK+F2">
    <w:altName w:val="Sylfaen"/>
    <w:charset w:val="01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29474"/>
      <w:docPartObj>
        <w:docPartGallery w:val="Page Numbers (Bottom of Page)"/>
        <w:docPartUnique/>
      </w:docPartObj>
    </w:sdtPr>
    <w:sdtEndPr/>
    <w:sdtContent>
      <w:p w14:paraId="4FF16D44" w14:textId="30AB3875" w:rsidR="00FC1450" w:rsidRDefault="000915FB">
        <w:pPr>
          <w:pStyle w:val="Footer"/>
          <w:jc w:val="right"/>
        </w:pPr>
        <w:r>
          <w:fldChar w:fldCharType="begin"/>
        </w:r>
        <w:r w:rsidR="00F371D0">
          <w:instrText xml:space="preserve"> PAGE   \* MERGEFORMAT </w:instrText>
        </w:r>
        <w:r>
          <w:fldChar w:fldCharType="separate"/>
        </w:r>
        <w:r w:rsidR="00C3565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F9A6B0" w14:textId="77777777" w:rsidR="00FC1450" w:rsidRDefault="00FC14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177F51" w14:textId="77777777" w:rsidR="008E2253" w:rsidRDefault="008E2253" w:rsidP="00153E98">
      <w:pPr>
        <w:spacing w:after="0" w:line="240" w:lineRule="auto"/>
      </w:pPr>
      <w:r>
        <w:separator/>
      </w:r>
    </w:p>
  </w:footnote>
  <w:footnote w:type="continuationSeparator" w:id="0">
    <w:p w14:paraId="0F193DFC" w14:textId="77777777" w:rsidR="008E2253" w:rsidRDefault="008E2253" w:rsidP="00153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311D"/>
    <w:multiLevelType w:val="hybridMultilevel"/>
    <w:tmpl w:val="9DC4D578"/>
    <w:lvl w:ilvl="0" w:tplc="04090011">
      <w:start w:val="1"/>
      <w:numFmt w:val="decimal"/>
      <w:lvlText w:val="%1)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" w15:restartNumberingAfterBreak="0">
    <w:nsid w:val="13F67156"/>
    <w:multiLevelType w:val="hybridMultilevel"/>
    <w:tmpl w:val="912CCDD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6124579"/>
    <w:multiLevelType w:val="hybridMultilevel"/>
    <w:tmpl w:val="D50E1FC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8900EB1"/>
    <w:multiLevelType w:val="hybridMultilevel"/>
    <w:tmpl w:val="C38C43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08A4"/>
    <w:rsid w:val="0000039F"/>
    <w:rsid w:val="00007363"/>
    <w:rsid w:val="000131C9"/>
    <w:rsid w:val="000159D4"/>
    <w:rsid w:val="000222A9"/>
    <w:rsid w:val="0003295C"/>
    <w:rsid w:val="00034BAB"/>
    <w:rsid w:val="00040EB1"/>
    <w:rsid w:val="00050621"/>
    <w:rsid w:val="000624C7"/>
    <w:rsid w:val="00067B1E"/>
    <w:rsid w:val="00071415"/>
    <w:rsid w:val="000762AA"/>
    <w:rsid w:val="000777BE"/>
    <w:rsid w:val="000915FB"/>
    <w:rsid w:val="000945C8"/>
    <w:rsid w:val="00095996"/>
    <w:rsid w:val="000A0F24"/>
    <w:rsid w:val="000A1507"/>
    <w:rsid w:val="000A7310"/>
    <w:rsid w:val="000B0206"/>
    <w:rsid w:val="000B33AF"/>
    <w:rsid w:val="000B3F44"/>
    <w:rsid w:val="000C00E0"/>
    <w:rsid w:val="000C0470"/>
    <w:rsid w:val="000C7229"/>
    <w:rsid w:val="000D42A7"/>
    <w:rsid w:val="000D4610"/>
    <w:rsid w:val="000E3BFB"/>
    <w:rsid w:val="000F0FE5"/>
    <w:rsid w:val="000F2042"/>
    <w:rsid w:val="001019AB"/>
    <w:rsid w:val="001048D5"/>
    <w:rsid w:val="001060CF"/>
    <w:rsid w:val="00107800"/>
    <w:rsid w:val="0011451C"/>
    <w:rsid w:val="001233F7"/>
    <w:rsid w:val="0012373F"/>
    <w:rsid w:val="00140292"/>
    <w:rsid w:val="00146E08"/>
    <w:rsid w:val="00151700"/>
    <w:rsid w:val="00152DB8"/>
    <w:rsid w:val="00153E98"/>
    <w:rsid w:val="001543BB"/>
    <w:rsid w:val="00156C57"/>
    <w:rsid w:val="00162487"/>
    <w:rsid w:val="001676B9"/>
    <w:rsid w:val="00182C7E"/>
    <w:rsid w:val="00184E4D"/>
    <w:rsid w:val="00186C80"/>
    <w:rsid w:val="00192B69"/>
    <w:rsid w:val="00192CDE"/>
    <w:rsid w:val="00194177"/>
    <w:rsid w:val="00194C1F"/>
    <w:rsid w:val="001961D4"/>
    <w:rsid w:val="001A2BA6"/>
    <w:rsid w:val="001B2370"/>
    <w:rsid w:val="001B7803"/>
    <w:rsid w:val="001C1DAA"/>
    <w:rsid w:val="001C2E9F"/>
    <w:rsid w:val="001C4945"/>
    <w:rsid w:val="001D4186"/>
    <w:rsid w:val="001D60CB"/>
    <w:rsid w:val="001E0ADB"/>
    <w:rsid w:val="001F0894"/>
    <w:rsid w:val="001F7621"/>
    <w:rsid w:val="001F7A73"/>
    <w:rsid w:val="002045CC"/>
    <w:rsid w:val="002158FC"/>
    <w:rsid w:val="00221823"/>
    <w:rsid w:val="0022408C"/>
    <w:rsid w:val="00225B09"/>
    <w:rsid w:val="00230436"/>
    <w:rsid w:val="002429A9"/>
    <w:rsid w:val="002514E7"/>
    <w:rsid w:val="00251CF0"/>
    <w:rsid w:val="00266109"/>
    <w:rsid w:val="00272503"/>
    <w:rsid w:val="00277742"/>
    <w:rsid w:val="00286DA3"/>
    <w:rsid w:val="002A0825"/>
    <w:rsid w:val="002A39E6"/>
    <w:rsid w:val="002C330A"/>
    <w:rsid w:val="002C47B6"/>
    <w:rsid w:val="002C53AE"/>
    <w:rsid w:val="002C7A09"/>
    <w:rsid w:val="002C7E8C"/>
    <w:rsid w:val="002F3CFF"/>
    <w:rsid w:val="002F632F"/>
    <w:rsid w:val="002F7064"/>
    <w:rsid w:val="00304182"/>
    <w:rsid w:val="00306308"/>
    <w:rsid w:val="00310454"/>
    <w:rsid w:val="0031118E"/>
    <w:rsid w:val="0031516B"/>
    <w:rsid w:val="00320A20"/>
    <w:rsid w:val="003314E0"/>
    <w:rsid w:val="003348B0"/>
    <w:rsid w:val="003473CE"/>
    <w:rsid w:val="00350641"/>
    <w:rsid w:val="003511DA"/>
    <w:rsid w:val="00353A85"/>
    <w:rsid w:val="003545BC"/>
    <w:rsid w:val="00362E58"/>
    <w:rsid w:val="00364A43"/>
    <w:rsid w:val="0036587F"/>
    <w:rsid w:val="0037607F"/>
    <w:rsid w:val="00381DDF"/>
    <w:rsid w:val="003A038F"/>
    <w:rsid w:val="003F48F3"/>
    <w:rsid w:val="003F7448"/>
    <w:rsid w:val="00400711"/>
    <w:rsid w:val="00402B5C"/>
    <w:rsid w:val="00432331"/>
    <w:rsid w:val="00445489"/>
    <w:rsid w:val="004604E0"/>
    <w:rsid w:val="00461E6B"/>
    <w:rsid w:val="004632E0"/>
    <w:rsid w:val="00473011"/>
    <w:rsid w:val="004739F0"/>
    <w:rsid w:val="00474532"/>
    <w:rsid w:val="0047771C"/>
    <w:rsid w:val="004812EF"/>
    <w:rsid w:val="004A1186"/>
    <w:rsid w:val="004A579D"/>
    <w:rsid w:val="004B3217"/>
    <w:rsid w:val="004B44E9"/>
    <w:rsid w:val="004B73C0"/>
    <w:rsid w:val="004C079D"/>
    <w:rsid w:val="004C6E26"/>
    <w:rsid w:val="004C6EF0"/>
    <w:rsid w:val="004D2050"/>
    <w:rsid w:val="004D67BD"/>
    <w:rsid w:val="004E27A2"/>
    <w:rsid w:val="004E36BD"/>
    <w:rsid w:val="004E4E94"/>
    <w:rsid w:val="004E55F0"/>
    <w:rsid w:val="004F7563"/>
    <w:rsid w:val="00507B38"/>
    <w:rsid w:val="00516D80"/>
    <w:rsid w:val="00526151"/>
    <w:rsid w:val="00530AF9"/>
    <w:rsid w:val="00533C74"/>
    <w:rsid w:val="0054116C"/>
    <w:rsid w:val="005425DD"/>
    <w:rsid w:val="005447E8"/>
    <w:rsid w:val="00544EC5"/>
    <w:rsid w:val="00555431"/>
    <w:rsid w:val="00556469"/>
    <w:rsid w:val="00562662"/>
    <w:rsid w:val="005672CA"/>
    <w:rsid w:val="005750EB"/>
    <w:rsid w:val="005955B2"/>
    <w:rsid w:val="005957DA"/>
    <w:rsid w:val="005B45D4"/>
    <w:rsid w:val="005C2714"/>
    <w:rsid w:val="005C2DF9"/>
    <w:rsid w:val="005C3EA2"/>
    <w:rsid w:val="005E15FE"/>
    <w:rsid w:val="005E3FB0"/>
    <w:rsid w:val="005F515B"/>
    <w:rsid w:val="005F542B"/>
    <w:rsid w:val="005F7874"/>
    <w:rsid w:val="00602208"/>
    <w:rsid w:val="00604E8A"/>
    <w:rsid w:val="006073C4"/>
    <w:rsid w:val="00610600"/>
    <w:rsid w:val="00611511"/>
    <w:rsid w:val="0061219F"/>
    <w:rsid w:val="00614D22"/>
    <w:rsid w:val="006168A8"/>
    <w:rsid w:val="00620183"/>
    <w:rsid w:val="0062748E"/>
    <w:rsid w:val="0063136D"/>
    <w:rsid w:val="0063458F"/>
    <w:rsid w:val="0063504B"/>
    <w:rsid w:val="00642550"/>
    <w:rsid w:val="006434C8"/>
    <w:rsid w:val="006465ED"/>
    <w:rsid w:val="00654AED"/>
    <w:rsid w:val="00663F69"/>
    <w:rsid w:val="006725CE"/>
    <w:rsid w:val="00675E67"/>
    <w:rsid w:val="00683D97"/>
    <w:rsid w:val="006843D0"/>
    <w:rsid w:val="00694EA9"/>
    <w:rsid w:val="00695D06"/>
    <w:rsid w:val="006A07D3"/>
    <w:rsid w:val="006A6E95"/>
    <w:rsid w:val="006B06BC"/>
    <w:rsid w:val="006C4F6E"/>
    <w:rsid w:val="006C54D2"/>
    <w:rsid w:val="006C7F23"/>
    <w:rsid w:val="006E134D"/>
    <w:rsid w:val="006E2061"/>
    <w:rsid w:val="006E2444"/>
    <w:rsid w:val="006E3529"/>
    <w:rsid w:val="006E69E7"/>
    <w:rsid w:val="006E730A"/>
    <w:rsid w:val="006F08A4"/>
    <w:rsid w:val="006F3F6D"/>
    <w:rsid w:val="006F3F81"/>
    <w:rsid w:val="00703885"/>
    <w:rsid w:val="00705691"/>
    <w:rsid w:val="007071EE"/>
    <w:rsid w:val="007116B4"/>
    <w:rsid w:val="007138DF"/>
    <w:rsid w:val="00721823"/>
    <w:rsid w:val="00721A4F"/>
    <w:rsid w:val="00724E7D"/>
    <w:rsid w:val="0072644A"/>
    <w:rsid w:val="00731FD4"/>
    <w:rsid w:val="007405DC"/>
    <w:rsid w:val="00743D29"/>
    <w:rsid w:val="00747055"/>
    <w:rsid w:val="00756636"/>
    <w:rsid w:val="00761CA6"/>
    <w:rsid w:val="00761E4D"/>
    <w:rsid w:val="00766F2D"/>
    <w:rsid w:val="00773120"/>
    <w:rsid w:val="007806D0"/>
    <w:rsid w:val="007956CA"/>
    <w:rsid w:val="007A6BE9"/>
    <w:rsid w:val="007B080C"/>
    <w:rsid w:val="007B60D8"/>
    <w:rsid w:val="007B742A"/>
    <w:rsid w:val="007C0E12"/>
    <w:rsid w:val="007D2C28"/>
    <w:rsid w:val="007D748C"/>
    <w:rsid w:val="007E0128"/>
    <w:rsid w:val="007E6DDB"/>
    <w:rsid w:val="00810C19"/>
    <w:rsid w:val="00817138"/>
    <w:rsid w:val="008213EB"/>
    <w:rsid w:val="00822C8B"/>
    <w:rsid w:val="00825A49"/>
    <w:rsid w:val="0083050C"/>
    <w:rsid w:val="00830F37"/>
    <w:rsid w:val="00837978"/>
    <w:rsid w:val="00853178"/>
    <w:rsid w:val="00862BE9"/>
    <w:rsid w:val="00870140"/>
    <w:rsid w:val="00871192"/>
    <w:rsid w:val="008715D4"/>
    <w:rsid w:val="00873A22"/>
    <w:rsid w:val="0089335D"/>
    <w:rsid w:val="00893CC1"/>
    <w:rsid w:val="00893D32"/>
    <w:rsid w:val="008A3F6C"/>
    <w:rsid w:val="008A46A2"/>
    <w:rsid w:val="008A77EB"/>
    <w:rsid w:val="008C36D0"/>
    <w:rsid w:val="008C4A3E"/>
    <w:rsid w:val="008C4B2E"/>
    <w:rsid w:val="008E2253"/>
    <w:rsid w:val="008E39E7"/>
    <w:rsid w:val="008E5488"/>
    <w:rsid w:val="008E5B40"/>
    <w:rsid w:val="008F4593"/>
    <w:rsid w:val="008F4EC9"/>
    <w:rsid w:val="008F67BD"/>
    <w:rsid w:val="008F73D9"/>
    <w:rsid w:val="00925E2C"/>
    <w:rsid w:val="009265EB"/>
    <w:rsid w:val="0094145E"/>
    <w:rsid w:val="00947FB7"/>
    <w:rsid w:val="009515CE"/>
    <w:rsid w:val="00955018"/>
    <w:rsid w:val="00955C45"/>
    <w:rsid w:val="00957E64"/>
    <w:rsid w:val="009620C2"/>
    <w:rsid w:val="00965D8D"/>
    <w:rsid w:val="00971C20"/>
    <w:rsid w:val="00975E45"/>
    <w:rsid w:val="00986856"/>
    <w:rsid w:val="009A3815"/>
    <w:rsid w:val="009A4973"/>
    <w:rsid w:val="009A5D0C"/>
    <w:rsid w:val="009B7C30"/>
    <w:rsid w:val="009C1728"/>
    <w:rsid w:val="009C3B6E"/>
    <w:rsid w:val="009E033B"/>
    <w:rsid w:val="009E1124"/>
    <w:rsid w:val="009E351F"/>
    <w:rsid w:val="009F4F51"/>
    <w:rsid w:val="00A067D4"/>
    <w:rsid w:val="00A20B4D"/>
    <w:rsid w:val="00A255DB"/>
    <w:rsid w:val="00A3197B"/>
    <w:rsid w:val="00A329B9"/>
    <w:rsid w:val="00A3704A"/>
    <w:rsid w:val="00A45162"/>
    <w:rsid w:val="00A461C4"/>
    <w:rsid w:val="00A604B0"/>
    <w:rsid w:val="00A6337C"/>
    <w:rsid w:val="00A64646"/>
    <w:rsid w:val="00A65A74"/>
    <w:rsid w:val="00A773A5"/>
    <w:rsid w:val="00A805B3"/>
    <w:rsid w:val="00A820EA"/>
    <w:rsid w:val="00A84518"/>
    <w:rsid w:val="00A86944"/>
    <w:rsid w:val="00A906CA"/>
    <w:rsid w:val="00A911C9"/>
    <w:rsid w:val="00A93B7E"/>
    <w:rsid w:val="00AA091C"/>
    <w:rsid w:val="00AA45AB"/>
    <w:rsid w:val="00AB2293"/>
    <w:rsid w:val="00AB2D40"/>
    <w:rsid w:val="00AB5BE5"/>
    <w:rsid w:val="00AB5F0D"/>
    <w:rsid w:val="00AC1F5A"/>
    <w:rsid w:val="00AC45C6"/>
    <w:rsid w:val="00AD1381"/>
    <w:rsid w:val="00AD30E7"/>
    <w:rsid w:val="00AD42AB"/>
    <w:rsid w:val="00AD45FF"/>
    <w:rsid w:val="00AD68B0"/>
    <w:rsid w:val="00AE0D62"/>
    <w:rsid w:val="00AE13A3"/>
    <w:rsid w:val="00AE18FC"/>
    <w:rsid w:val="00AF231F"/>
    <w:rsid w:val="00AF27E3"/>
    <w:rsid w:val="00B11DCD"/>
    <w:rsid w:val="00B14635"/>
    <w:rsid w:val="00B264AA"/>
    <w:rsid w:val="00B3176E"/>
    <w:rsid w:val="00B32953"/>
    <w:rsid w:val="00B80EC5"/>
    <w:rsid w:val="00B83871"/>
    <w:rsid w:val="00BA699E"/>
    <w:rsid w:val="00BB3063"/>
    <w:rsid w:val="00BD0662"/>
    <w:rsid w:val="00BD4808"/>
    <w:rsid w:val="00BF31FC"/>
    <w:rsid w:val="00C02212"/>
    <w:rsid w:val="00C03E3B"/>
    <w:rsid w:val="00C04FA1"/>
    <w:rsid w:val="00C05A8E"/>
    <w:rsid w:val="00C11AA3"/>
    <w:rsid w:val="00C14D16"/>
    <w:rsid w:val="00C1593F"/>
    <w:rsid w:val="00C321E4"/>
    <w:rsid w:val="00C32241"/>
    <w:rsid w:val="00C3565B"/>
    <w:rsid w:val="00C400AF"/>
    <w:rsid w:val="00C47538"/>
    <w:rsid w:val="00C538F1"/>
    <w:rsid w:val="00C64232"/>
    <w:rsid w:val="00C64B95"/>
    <w:rsid w:val="00C65912"/>
    <w:rsid w:val="00C67D5F"/>
    <w:rsid w:val="00C704F5"/>
    <w:rsid w:val="00C71BEC"/>
    <w:rsid w:val="00C93BA4"/>
    <w:rsid w:val="00CA6CFE"/>
    <w:rsid w:val="00CB6958"/>
    <w:rsid w:val="00CC3B3E"/>
    <w:rsid w:val="00CC4869"/>
    <w:rsid w:val="00CD1E81"/>
    <w:rsid w:val="00CE24FF"/>
    <w:rsid w:val="00CE4A5A"/>
    <w:rsid w:val="00CE6BB9"/>
    <w:rsid w:val="00D000A5"/>
    <w:rsid w:val="00D049C3"/>
    <w:rsid w:val="00D13307"/>
    <w:rsid w:val="00D20E9A"/>
    <w:rsid w:val="00D26C47"/>
    <w:rsid w:val="00D34F69"/>
    <w:rsid w:val="00D36973"/>
    <w:rsid w:val="00D369BD"/>
    <w:rsid w:val="00D46BB8"/>
    <w:rsid w:val="00D51155"/>
    <w:rsid w:val="00D61A7C"/>
    <w:rsid w:val="00D61CB0"/>
    <w:rsid w:val="00D62E56"/>
    <w:rsid w:val="00D71E29"/>
    <w:rsid w:val="00D7214D"/>
    <w:rsid w:val="00D73B06"/>
    <w:rsid w:val="00D74268"/>
    <w:rsid w:val="00D76622"/>
    <w:rsid w:val="00D76EBC"/>
    <w:rsid w:val="00D842F0"/>
    <w:rsid w:val="00D86EFB"/>
    <w:rsid w:val="00D90FCE"/>
    <w:rsid w:val="00D97111"/>
    <w:rsid w:val="00D97B42"/>
    <w:rsid w:val="00DA04DF"/>
    <w:rsid w:val="00DA063F"/>
    <w:rsid w:val="00DA0C14"/>
    <w:rsid w:val="00DA103F"/>
    <w:rsid w:val="00DA35F5"/>
    <w:rsid w:val="00DA3761"/>
    <w:rsid w:val="00DB161C"/>
    <w:rsid w:val="00DC3F80"/>
    <w:rsid w:val="00DC4D91"/>
    <w:rsid w:val="00DD475A"/>
    <w:rsid w:val="00DD4A3D"/>
    <w:rsid w:val="00DE1DA6"/>
    <w:rsid w:val="00DF56E3"/>
    <w:rsid w:val="00DF6887"/>
    <w:rsid w:val="00DF6E66"/>
    <w:rsid w:val="00DF78A9"/>
    <w:rsid w:val="00E03230"/>
    <w:rsid w:val="00E04FE9"/>
    <w:rsid w:val="00E06BEF"/>
    <w:rsid w:val="00E13A7E"/>
    <w:rsid w:val="00E23B0A"/>
    <w:rsid w:val="00E341D4"/>
    <w:rsid w:val="00E359B4"/>
    <w:rsid w:val="00E366B7"/>
    <w:rsid w:val="00E42003"/>
    <w:rsid w:val="00E421A7"/>
    <w:rsid w:val="00E43349"/>
    <w:rsid w:val="00E44A00"/>
    <w:rsid w:val="00E6035E"/>
    <w:rsid w:val="00E61389"/>
    <w:rsid w:val="00E61A9B"/>
    <w:rsid w:val="00E677D5"/>
    <w:rsid w:val="00E74E83"/>
    <w:rsid w:val="00E77107"/>
    <w:rsid w:val="00EB3D6A"/>
    <w:rsid w:val="00EB7692"/>
    <w:rsid w:val="00ED2238"/>
    <w:rsid w:val="00ED64ED"/>
    <w:rsid w:val="00ED7854"/>
    <w:rsid w:val="00EE28CC"/>
    <w:rsid w:val="00EE70F9"/>
    <w:rsid w:val="00EF2288"/>
    <w:rsid w:val="00EF307E"/>
    <w:rsid w:val="00F14972"/>
    <w:rsid w:val="00F22CEC"/>
    <w:rsid w:val="00F31496"/>
    <w:rsid w:val="00F33230"/>
    <w:rsid w:val="00F338EC"/>
    <w:rsid w:val="00F371D0"/>
    <w:rsid w:val="00F40839"/>
    <w:rsid w:val="00F41BBB"/>
    <w:rsid w:val="00F569DC"/>
    <w:rsid w:val="00F6310A"/>
    <w:rsid w:val="00F651E5"/>
    <w:rsid w:val="00F6579B"/>
    <w:rsid w:val="00F70A62"/>
    <w:rsid w:val="00F7122D"/>
    <w:rsid w:val="00F71E4A"/>
    <w:rsid w:val="00F86789"/>
    <w:rsid w:val="00F86EF0"/>
    <w:rsid w:val="00F90C06"/>
    <w:rsid w:val="00F95449"/>
    <w:rsid w:val="00F958F9"/>
    <w:rsid w:val="00FA1BFB"/>
    <w:rsid w:val="00FA2863"/>
    <w:rsid w:val="00FB6BAF"/>
    <w:rsid w:val="00FC1450"/>
    <w:rsid w:val="00FC2170"/>
    <w:rsid w:val="00FC633C"/>
    <w:rsid w:val="00FD1195"/>
    <w:rsid w:val="00FE0DFC"/>
    <w:rsid w:val="00FF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15AE"/>
  <w15:docId w15:val="{E414DFE9-2E2B-4CB2-B721-32E3176BB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8A4"/>
    <w:rPr>
      <w:rFonts w:ascii="Calibri" w:eastAsiaTheme="minorEastAsia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F08A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8A4"/>
    <w:rPr>
      <w:rFonts w:ascii="Calibri" w:eastAsiaTheme="minorEastAsia" w:hAnsi="Calibri" w:cs="Calibri"/>
    </w:rPr>
  </w:style>
  <w:style w:type="character" w:styleId="Strong">
    <w:name w:val="Strong"/>
    <w:basedOn w:val="DefaultParagraphFont"/>
    <w:uiPriority w:val="22"/>
    <w:qFormat/>
    <w:rsid w:val="006F08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50C"/>
    <w:rPr>
      <w:rFonts w:ascii="Tahoma" w:eastAsiaTheme="minorEastAsi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33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33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3307"/>
    <w:rPr>
      <w:rFonts w:ascii="Calibri" w:eastAsiaTheme="minorEastAsia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3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307"/>
    <w:rPr>
      <w:rFonts w:ascii="Calibri" w:eastAsiaTheme="minorEastAsia" w:hAnsi="Calibri" w:cs="Calibri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EE2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2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4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8A950-6897-4309-B118-D80C2949C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11</Pages>
  <Words>2418</Words>
  <Characters>13784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Ju-Ohanyan</dc:creator>
  <cp:lastModifiedBy>Julia Ohanyan</cp:lastModifiedBy>
  <cp:revision>64</cp:revision>
  <dcterms:created xsi:type="dcterms:W3CDTF">2023-01-27T14:16:00Z</dcterms:created>
  <dcterms:modified xsi:type="dcterms:W3CDTF">2023-11-14T10:51:00Z</dcterms:modified>
  <cp:keywords>https://mul2.gov.am/tasks/881244/oneclick/Himnavorum_1.docx?token=7f2663d56ec8dc2fc9972fab877387b2</cp:keywords>
</cp:coreProperties>
</file>