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8CF" w:rsidRPr="00EE6EC7" w:rsidRDefault="00125CD8" w:rsidP="00EE6EC7">
      <w:pPr>
        <w:pStyle w:val="headingtitleStyle"/>
        <w:spacing w:line="276" w:lineRule="auto"/>
      </w:pPr>
      <w:bookmarkStart w:id="0" w:name="_Toc1"/>
      <w:r w:rsidRPr="00EE6EC7">
        <w:t>Ամփոփաթերթ</w:t>
      </w:r>
      <w:bookmarkEnd w:id="0"/>
    </w:p>
    <w:p w:rsidR="00BC68CF" w:rsidRPr="00EE6EC7" w:rsidRDefault="00125CD8" w:rsidP="00EE6EC7">
      <w:pPr>
        <w:pStyle w:val="headingtitleStyle"/>
        <w:spacing w:line="276" w:lineRule="auto"/>
      </w:pPr>
      <w:bookmarkStart w:id="1" w:name="_Toc2"/>
      <w:r w:rsidRPr="00EE6EC7">
        <w:t xml:space="preserve">«ՀԱՅԱՍՏԱՆԻ ՀԱՆՐԱՊԵՏՈՒԹՅԱՆ ԴԱՏԱԿԱՆ ՕՐԵՆՍԳԻՐՔ» ՍԱՀՄԱՆԱԴՐԱԿԱՆ ՕՐԵՆՔՈՒՄ ԼՐԱՑՈՒՄՆԵՐ ԿԱՏԱՐԵԼՈՒ ՄԱՍԻՆ ՀԱՅԱՍՏԱՆԻ ՀԱՆՐԱՊԵՏՈՒԹՅԱՆ </w:t>
      </w:r>
      <w:proofErr w:type="gramStart"/>
      <w:r w:rsidRPr="00EE6EC7">
        <w:t>ՍԱՀՄԱՆԱԴՐԱԿԱՆ,  «</w:t>
      </w:r>
      <w:proofErr w:type="gramEnd"/>
      <w:r w:rsidRPr="00EE6EC7">
        <w:t>ՀԱՅԱՍՏԱՆԻ ՀԱՆՐԱՊԵՏՈՒԹՅԱՆ ՔԱՂԱՔԱՑԻԱԿԱՆ ԴԱՏԱՎԱՐՈՒԹՅԱՆ ՕՐԵՆՍԳՐՔՈՒՄ ԼՐԱՑՈՒՄՆԵՐ ԵՎ ՓՈՓՈԽՈՒԹՅՈՒՆ ԿԱՏԱՐԵԼՈՒ ՄԱՍԻՆ», «ՀԱՅԱՍՏԱՆԻ ՀԱՆՐԱՊԵՏՈՒԹՅԱՆ ՎԱՐՉԱԿԱՆ ԴԱՏԱՎԱՐՈՒԹՅԱՆ ՕՐԵՆՍԳՐՔՈՒՄ ԼՐԱՑՈՒՄՆԵՐ ԵՎ ՓՈՓՈԽՈՒԹՅՈՒՆ ԿԱՏԱՐԵԼՈՒ ՄԱՍԻՆ» ՕՐԵՆՔՆԵՐԻ ՆԱԽԱԳԾԵՐ նախագծի վերաբերյալ</w:t>
      </w:r>
      <w:bookmarkEnd w:id="1"/>
    </w:p>
    <w:p w:rsidR="00BC68CF" w:rsidRPr="00EE6EC7" w:rsidRDefault="00BC68CF" w:rsidP="00EE6EC7">
      <w:pPr>
        <w:spacing w:line="276" w:lineRule="auto"/>
        <w:rPr>
          <w:rFonts w:ascii="GHEA Grapalat" w:hAnsi="GHEA Grapalat"/>
        </w:rPr>
      </w:pPr>
    </w:p>
    <w:p w:rsidR="00BC68CF" w:rsidRPr="00EE6EC7" w:rsidRDefault="00BC68CF" w:rsidP="00EE6EC7">
      <w:pPr>
        <w:spacing w:line="276" w:lineRule="auto"/>
        <w:rPr>
          <w:rFonts w:ascii="GHEA Grapalat" w:hAnsi="GHEA Grapalat"/>
        </w:rPr>
      </w:pPr>
    </w:p>
    <w:p w:rsidR="00BC68CF" w:rsidRPr="00EE6EC7" w:rsidRDefault="00BC68CF" w:rsidP="00EE6EC7">
      <w:pPr>
        <w:spacing w:line="276" w:lineRule="auto"/>
        <w:rPr>
          <w:rFonts w:ascii="GHEA Grapalat" w:hAnsi="GHEA Grapalat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"/>
        <w:gridCol w:w="2194"/>
        <w:gridCol w:w="4861"/>
        <w:gridCol w:w="3624"/>
        <w:gridCol w:w="2810"/>
      </w:tblGrid>
      <w:tr w:rsidR="00BC68CF" w:rsidRPr="00EE6EC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68CF" w:rsidRPr="00EE6EC7" w:rsidRDefault="00125CD8" w:rsidP="00EE6EC7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E6EC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BC68CF" w:rsidRPr="00EE6EC7" w:rsidRDefault="00125CD8" w:rsidP="00EE6EC7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E6EC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68CF" w:rsidRPr="00EE6EC7" w:rsidRDefault="00125CD8" w:rsidP="00EE6EC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68CF" w:rsidRPr="00EE6EC7" w:rsidRDefault="00125CD8" w:rsidP="00EE6EC7">
            <w:pPr>
              <w:spacing w:line="276" w:lineRule="auto"/>
              <w:ind w:left="144" w:right="144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68CF" w:rsidRPr="00EE6EC7" w:rsidRDefault="00125CD8" w:rsidP="00EE6EC7">
            <w:pPr>
              <w:spacing w:line="276" w:lineRule="auto"/>
              <w:ind w:left="144" w:right="144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68CF" w:rsidRPr="00EE6EC7" w:rsidRDefault="00125CD8" w:rsidP="00EE6EC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BC68CF" w:rsidRPr="00EE6EC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68CF" w:rsidRPr="00EE6EC7" w:rsidRDefault="00BC68CF" w:rsidP="00EE6EC7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68CF" w:rsidRPr="00EE6EC7" w:rsidRDefault="00125CD8" w:rsidP="00EE6EC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68CF" w:rsidRPr="00EE6EC7" w:rsidRDefault="00125CD8" w:rsidP="00EE6EC7">
            <w:pPr>
              <w:spacing w:line="276" w:lineRule="auto"/>
              <w:ind w:left="144" w:right="14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68CF" w:rsidRPr="00EE6EC7" w:rsidRDefault="00125CD8" w:rsidP="00EE6EC7">
            <w:pPr>
              <w:spacing w:line="276" w:lineRule="auto"/>
              <w:ind w:left="144" w:right="14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68CF" w:rsidRPr="00EE6EC7" w:rsidRDefault="00125CD8" w:rsidP="00EE6EC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BC68CF" w:rsidRPr="00C66CDF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68CF" w:rsidRPr="00EE6EC7" w:rsidRDefault="00125CD8" w:rsidP="00EE6EC7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E6EC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68CF" w:rsidRPr="00EE6EC7" w:rsidRDefault="00125CD8" w:rsidP="00EE6EC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</w:t>
            </w:r>
            <w:proofErr w:type="spellEnd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Ստեփանյան</w:t>
            </w:r>
            <w:proofErr w:type="spellEnd"/>
          </w:p>
          <w:p w:rsidR="00BC68CF" w:rsidRPr="00EE6EC7" w:rsidRDefault="00125CD8" w:rsidP="00EE6EC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04.07.2023 17:56:54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1.1.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64</w:t>
            </w:r>
            <w:r w:rsidR="00125CD8" w:rsidRPr="00EE6EC7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3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իրավաչափությունը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վիճարկելու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մասնակցող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&gt;&gt; , &lt;&lt;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Հավաքի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անցկացման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որոշումների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իրավաչափությունը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վիճարկելու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մասնակցող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&gt;&gt;, &lt;&lt;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մասնակցող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&gt;&gt;, &lt;&lt;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իրավիճակային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հայտարարագիր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ներկայացվելու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իրավաչափությունը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վիճարկելու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մասնակցող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բառակապակցութւունից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Հայցվորից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բառակապկցություն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  <w:p w:rsidR="00BC68CF" w:rsidRP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1.2.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64</w:t>
            </w:r>
            <w:r w:rsidR="00125CD8" w:rsidRPr="00EE6EC7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3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պարբերությունից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բացառել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հանդիսացող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փաստաբանները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բառակապակցությունը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Նշվածը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հանգամանքով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կառույցների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անձնակազմ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վերջիններիս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անգամ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կատարած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լինելուց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չլինելուց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ապրիորի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ինչ-որ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օգտագործող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նշանակելը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կոպիտ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է՝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նրանից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նպատակներ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հայտարարվում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նմանատիպ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հիմնավորման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Հակառակ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ակնհայտ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դառնում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լծակների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ղեկին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վիճարկումը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բացառելուն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հնարավորինս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դժվարեցնելուն</w:t>
            </w:r>
            <w:proofErr w:type="spellEnd"/>
            <w:r w:rsidR="00125CD8" w:rsidRPr="00EE6EC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EC7" w:rsidRDefault="00EE6EC7" w:rsidP="00EE6EC7">
            <w:pPr>
              <w:spacing w:line="276" w:lineRule="auto"/>
              <w:ind w:left="144" w:right="14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6EC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1.1. Չի ընդունվել: </w:t>
            </w:r>
          </w:p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6EC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որևէ կերպ չի հիմնավորվել, թե «բացի </w:t>
            </w:r>
            <w:r w:rsidRPr="00EE6E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հայցվորից» բառերի ավելացումը ինչ նպատակ է հետախնդում կամ ինչ խնդիր է լուծում:  </w:t>
            </w:r>
          </w:p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E6EC7" w:rsidRDefault="00EE6EC7" w:rsidP="00EE6EC7">
            <w:pPr>
              <w:spacing w:line="276" w:lineRule="auto"/>
              <w:ind w:left="144" w:right="1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E6EC7" w:rsidRDefault="00EE6EC7" w:rsidP="00EE6EC7">
            <w:pPr>
              <w:spacing w:line="276" w:lineRule="auto"/>
              <w:ind w:left="144" w:right="14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6EC7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1.2. Չի ընդունվել</w:t>
            </w:r>
          </w:p>
          <w:p w:rsidR="00EE6EC7" w:rsidRPr="00EE6EC7" w:rsidRDefault="00EE6EC7" w:rsidP="00EE6EC7">
            <w:pPr>
              <w:shd w:val="clear" w:color="auto" w:fill="FFFFFF"/>
              <w:spacing w:line="276" w:lineRule="auto"/>
              <w:ind w:left="144" w:right="144"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6EC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առանձնացված սուբյեկտային կազմի համար Համակարգից օգտվելու պարտադիրությունն ինքնանպատակ չէ և </w:t>
            </w:r>
            <w:r w:rsidRPr="00EE6E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պայմանավորված է վարչական դատավարությունում տվյալ սուբյեկտների դերով: Վարչական դատավարության մասնակիցների մի մասը անտեղյակության, բավարար գիտելիքների, նորագույն տեխնոլոգիաներից օգտվել չկարողանալու պատճառով կարող են դժվարանալ համակարգն օգտագործելուց, այդ իսկ պատճառով նշված սուբյեկտների համար համակարգից օգտվելը նախատեսվել է ոչ պարտադիր: Միևույն ժամանակ, Նախագծով առանձնացվել են սուբյեկտների այն շրջանակը, որոնց համար համակարգից օգտվելը պարտադիր է: Որպես այդպիսին </w:t>
            </w:r>
            <w:r w:rsidRPr="00EE6E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առանձնացվել են այն սուբյեկտները, ովքեր առանց դժվարության կարող են օգտագործել համակարգը, մասնավորապես փաստաբանները, պետական և տեղական ինքնակառավարման մարմինները: </w:t>
            </w:r>
          </w:p>
          <w:p w:rsidR="00EE6EC7" w:rsidRPr="00C66CDF" w:rsidRDefault="00EE6EC7" w:rsidP="00EE6EC7">
            <w:pPr>
              <w:shd w:val="clear" w:color="auto" w:fill="FFFFFF"/>
              <w:spacing w:line="276" w:lineRule="auto"/>
              <w:ind w:left="144" w:right="144"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6CD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Համակարգն օգտագործող կոնկրետ սուբյեկտների չնախատեսումը կարող էր հանգեցնել համակարգի ուղղակի չկիրառման, այսինքն՝ եթե համակարգից օգտվելը թողնվեր դատավարության մասնակիցների կամահայտնությանը, այդպիսի ցանկություն հնարավոր է ոչ մեկ չհայտներ, և վարչական </w:t>
            </w:r>
            <w:r w:rsidRPr="00C66CD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դատավարությունը էլեկտրոնային եղանակով իրականացման մոդելը մնար անկատար, ինչը բացասաբար կանդրադառնա այն առավել արագ և արդյուանվետ իրականացնելու վրա: </w:t>
            </w:r>
          </w:p>
          <w:p w:rsidR="00EE6EC7" w:rsidRPr="00C66CDF" w:rsidRDefault="00EE6EC7" w:rsidP="00EE6EC7">
            <w:pPr>
              <w:shd w:val="clear" w:color="auto" w:fill="FFFFFF"/>
              <w:spacing w:line="276" w:lineRule="auto"/>
              <w:ind w:left="144" w:right="144"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6CDF">
              <w:rPr>
                <w:rFonts w:ascii="GHEA Grapalat" w:hAnsi="GHEA Grapalat"/>
                <w:sz w:val="24"/>
                <w:szCs w:val="24"/>
                <w:lang w:val="hy-AM"/>
              </w:rPr>
              <w:t>Վերջին հարցի լուծումը պայմանավորված է Համակարգո</w:t>
            </w:r>
            <w:bookmarkStart w:id="2" w:name="_GoBack"/>
            <w:bookmarkEnd w:id="2"/>
            <w:r w:rsidRPr="00C66CDF">
              <w:rPr>
                <w:rFonts w:ascii="GHEA Grapalat" w:hAnsi="GHEA Grapalat"/>
                <w:sz w:val="24"/>
                <w:szCs w:val="24"/>
                <w:lang w:val="hy-AM"/>
              </w:rPr>
              <w:t xml:space="preserve">ւմ նման գործիքակազմ նախատեսելու կամ չնախատեսելու հետ, որը ավելի հստակ կլինի Համակարգի շահագործման փուլում: </w:t>
            </w:r>
          </w:p>
          <w:p w:rsidR="00EE6EC7" w:rsidRPr="00C66CDF" w:rsidRDefault="00EE6EC7" w:rsidP="00EE6EC7">
            <w:pPr>
              <w:spacing w:line="276" w:lineRule="auto"/>
              <w:ind w:left="144" w:right="14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68CF" w:rsidRPr="00EE6EC7" w:rsidRDefault="00BC68CF" w:rsidP="00EE6EC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125CD8" w:rsidRPr="00EE6EC7" w:rsidRDefault="00125CD8" w:rsidP="00EE6EC7">
      <w:pPr>
        <w:spacing w:line="276" w:lineRule="auto"/>
        <w:rPr>
          <w:rFonts w:ascii="GHEA Grapalat" w:hAnsi="GHEA Grapalat"/>
          <w:lang w:val="hy-AM"/>
        </w:rPr>
      </w:pPr>
    </w:p>
    <w:sectPr w:rsidR="00125CD8" w:rsidRPr="00EE6EC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8CF"/>
    <w:rsid w:val="00125CD8"/>
    <w:rsid w:val="00171FC4"/>
    <w:rsid w:val="001E5D1A"/>
    <w:rsid w:val="00BC68CF"/>
    <w:rsid w:val="00C66CDF"/>
    <w:rsid w:val="00EE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30035"/>
  <w15:docId w15:val="{AA687AB8-349B-44EE-A23B-F3ECDAD5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Mikaelyan</dc:creator>
  <cp:keywords>https://mul2-moj.gov.am/tasks/673892/oneclick/ampopatert_edradft2.docx?token=1d632237179fdbe64a58d9fb11f87d7a</cp:keywords>
  <dc:description/>
  <cp:lastModifiedBy>David Gharibyan</cp:lastModifiedBy>
  <cp:revision>3</cp:revision>
  <dcterms:created xsi:type="dcterms:W3CDTF">2023-09-18T11:04:00Z</dcterms:created>
  <dcterms:modified xsi:type="dcterms:W3CDTF">2023-09-18T11:29:00Z</dcterms:modified>
  <cp:category/>
</cp:coreProperties>
</file>