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C4" w:rsidRPr="001E1961" w:rsidRDefault="00EF42C4" w:rsidP="00EF42C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EF42C4" w:rsidRPr="00B0745B" w:rsidRDefault="00EF42C4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37778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 ԵՎ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F42C4" w:rsidRPr="0045470E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</w:t>
      </w:r>
      <w:r w:rsidR="00377782">
        <w:rPr>
          <w:rFonts w:ascii="GHEA Grapalat" w:hAnsi="GHEA Grapalat"/>
          <w:sz w:val="24"/>
          <w:szCs w:val="24"/>
          <w:lang w:val="hy-AM"/>
        </w:rPr>
        <w:t xml:space="preserve">նախարարություն 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է դիմել ՀՀ </w:t>
      </w:r>
      <w:r w:rsidR="00377782">
        <w:rPr>
          <w:rFonts w:ascii="GHEA Grapalat" w:hAnsi="GHEA Grapalat"/>
          <w:sz w:val="24"/>
          <w:szCs w:val="24"/>
        </w:rPr>
        <w:t>ներքին</w:t>
      </w:r>
      <w:r w:rsidR="00377782" w:rsidRPr="00377782">
        <w:rPr>
          <w:rFonts w:ascii="GHEA Grapalat" w:hAnsi="GHEA Grapalat"/>
          <w:sz w:val="24"/>
          <w:szCs w:val="24"/>
          <w:lang w:val="fr-FR"/>
        </w:rPr>
        <w:t xml:space="preserve"> </w:t>
      </w:r>
      <w:r w:rsidR="00377782">
        <w:rPr>
          <w:rFonts w:ascii="GHEA Grapalat" w:hAnsi="GHEA Grapalat"/>
          <w:sz w:val="24"/>
          <w:szCs w:val="24"/>
        </w:rPr>
        <w:t>գործերի</w:t>
      </w:r>
      <w:r w:rsidR="00377782" w:rsidRPr="00377782">
        <w:rPr>
          <w:rFonts w:ascii="GHEA Grapalat" w:hAnsi="GHEA Grapalat"/>
          <w:sz w:val="24"/>
          <w:szCs w:val="24"/>
          <w:lang w:val="fr-FR"/>
        </w:rPr>
        <w:t xml:space="preserve"> </w:t>
      </w:r>
      <w:r w:rsidR="00377782">
        <w:rPr>
          <w:rFonts w:ascii="GHEA Grapalat" w:hAnsi="GHEA Grapalat"/>
          <w:sz w:val="24"/>
          <w:szCs w:val="24"/>
        </w:rPr>
        <w:t>նախարարությունը</w:t>
      </w:r>
      <w:r w:rsidR="00377782" w:rsidRPr="00377782">
        <w:rPr>
          <w:rFonts w:ascii="GHEA Grapalat" w:hAnsi="GHEA Grapalat"/>
          <w:sz w:val="24"/>
          <w:szCs w:val="24"/>
          <w:lang w:val="fr-FR"/>
        </w:rPr>
        <w:t xml:space="preserve"> </w:t>
      </w:r>
      <w:r w:rsidR="00377782" w:rsidRPr="0002570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377782" w:rsidRPr="0002570C">
        <w:rPr>
          <w:rFonts w:ascii="GHEA Grapalat" w:hAnsi="GHEA Grapalat" w:cs="Sylfaen"/>
          <w:noProof/>
          <w:color w:val="000000"/>
          <w:sz w:val="24"/>
          <w:szCs w:val="24"/>
        </w:rPr>
        <w:t>այսուհետ՝</w:t>
      </w:r>
      <w:r w:rsidR="00377782" w:rsidRPr="0002570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Նախարարություն</w:t>
      </w:r>
      <w:r w:rsid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՝ </w:t>
      </w:r>
      <w:r w:rsidR="00377782">
        <w:rPr>
          <w:rFonts w:ascii="GHEA Grapalat" w:hAnsi="GHEA Grapalat"/>
          <w:sz w:val="24"/>
          <w:szCs w:val="24"/>
          <w:lang w:val="pt-BR"/>
        </w:rPr>
        <w:t xml:space="preserve">փրկարար ծառայության Նուբարաշենի հրշեջ փրկարարական ջոկատի տեղակայման համար 2000 ք.մ մակերեսով հողամաս </w:t>
      </w:r>
      <w:r w:rsidR="00377782">
        <w:rPr>
          <w:rFonts w:ascii="GHEA Grapalat" w:hAnsi="GHEA Grapalat"/>
          <w:sz w:val="24"/>
          <w:szCs w:val="24"/>
          <w:lang w:val="hy-AM"/>
        </w:rPr>
        <w:t xml:space="preserve">Նախարարությանն </w:t>
      </w:r>
      <w:r w:rsidR="00377782">
        <w:rPr>
          <w:rFonts w:ascii="GHEA Grapalat" w:hAnsi="GHEA Grapalat"/>
          <w:sz w:val="24"/>
          <w:szCs w:val="24"/>
          <w:lang w:val="pt-BR"/>
        </w:rPr>
        <w:t>ամրացնելու խնդրանքով:</w:t>
      </w:r>
    </w:p>
    <w:p w:rsidR="00377782" w:rsidRDefault="00377782" w:rsidP="00377782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Նախարարության կողմից ներկայացված տեղեկատվության՝ ուսումնասիրված տարածքներից նախընտրելի է համարվել </w:t>
      </w:r>
      <w:r w:rsidRPr="00377782">
        <w:rPr>
          <w:rFonts w:ascii="GHEA Grapalat" w:hAnsi="GHEA Grapalat"/>
          <w:sz w:val="24"/>
          <w:szCs w:val="24"/>
          <w:lang w:val="pt-BR"/>
        </w:rPr>
        <w:t>«Երեխայի և ընտանիքի աջակցության կենտրոն» պետական ոչ առևտրային կազմակերպությանն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անհատույց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օգտագործման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իրավունքով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ամրացված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քաղաք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Երևան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Նուբարաշեն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Չնքուշի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</w:rPr>
        <w:t>փողոց</w:t>
      </w:r>
      <w:r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14 </w:t>
      </w:r>
      <w:r w:rsidRPr="0002570C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02570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02570C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անշարժ գույքից 2000 ք.մ մակերեսով հողատարածքը</w:t>
      </w:r>
      <w:r w:rsidR="002C519D" w:rsidRPr="002C519D">
        <w:rPr>
          <w:rFonts w:ascii="GHEA Grapalat" w:hAnsi="GHEA Grapalat" w:cs="Sylfaen"/>
          <w:noProof/>
          <w:color w:val="000000"/>
          <w:sz w:val="24"/>
          <w:szCs w:val="24"/>
          <w:lang w:val="fr-FR"/>
        </w:rPr>
        <w:t xml:space="preserve"> </w:t>
      </w:r>
      <w:r w:rsidR="002C519D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="002C519D" w:rsidRPr="002C519D">
        <w:rPr>
          <w:rFonts w:ascii="GHEA Grapalat" w:hAnsi="GHEA Grapalat" w:cs="Sylfaen"/>
          <w:noProof/>
          <w:color w:val="000000"/>
          <w:sz w:val="24"/>
          <w:szCs w:val="24"/>
          <w:lang w:val="fr-FR"/>
        </w:rPr>
        <w:t xml:space="preserve"> </w:t>
      </w:r>
      <w:r w:rsidR="002C519D">
        <w:rPr>
          <w:rFonts w:ascii="GHEA Grapalat" w:hAnsi="GHEA Grapalat" w:cs="Sylfaen"/>
          <w:noProof/>
          <w:color w:val="000000"/>
          <w:sz w:val="24"/>
          <w:szCs w:val="24"/>
        </w:rPr>
        <w:t>դրա</w:t>
      </w:r>
      <w:r w:rsidR="002C519D" w:rsidRPr="002C519D">
        <w:rPr>
          <w:rFonts w:ascii="GHEA Grapalat" w:hAnsi="GHEA Grapalat" w:cs="Sylfaen"/>
          <w:noProof/>
          <w:color w:val="000000"/>
          <w:sz w:val="24"/>
          <w:szCs w:val="24"/>
          <w:lang w:val="fr-FR"/>
        </w:rPr>
        <w:t xml:space="preserve"> </w:t>
      </w:r>
      <w:r w:rsidR="002C519D">
        <w:rPr>
          <w:rFonts w:ascii="GHEA Grapalat" w:hAnsi="GHEA Grapalat" w:cs="Sylfaen"/>
          <w:noProof/>
          <w:color w:val="000000"/>
          <w:sz w:val="24"/>
          <w:szCs w:val="24"/>
        </w:rPr>
        <w:t>վրա</w:t>
      </w:r>
      <w:r w:rsidR="002C519D" w:rsidRPr="002C519D">
        <w:rPr>
          <w:rFonts w:ascii="GHEA Grapalat" w:hAnsi="GHEA Grapalat" w:cs="Sylfaen"/>
          <w:noProof/>
          <w:color w:val="000000"/>
          <w:sz w:val="24"/>
          <w:szCs w:val="24"/>
          <w:lang w:val="fr-FR"/>
        </w:rPr>
        <w:t xml:space="preserve"> </w:t>
      </w:r>
      <w:r w:rsidR="002C519D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="002C519D" w:rsidRPr="002C519D">
        <w:rPr>
          <w:rFonts w:ascii="GHEA Grapalat" w:hAnsi="GHEA Grapalat" w:cs="Sylfaen"/>
          <w:noProof/>
          <w:color w:val="000000"/>
          <w:sz w:val="24"/>
          <w:szCs w:val="24"/>
          <w:lang w:val="fr-FR"/>
        </w:rPr>
        <w:t xml:space="preserve"> </w:t>
      </w:r>
      <w:r w:rsidR="002C519D" w:rsidRPr="0062089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177.14</w:t>
      </w:r>
      <w:r w:rsidR="002C519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քառ. մետր մակերեսով լողավազանը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2C519D" w:rsidRDefault="00EF42C4" w:rsidP="002C519D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377782">
        <w:rPr>
          <w:rFonts w:ascii="GHEA Grapalat" w:hAnsi="GHEA Grapalat" w:cs="Sylfaen"/>
          <w:sz w:val="24"/>
          <w:szCs w:val="24"/>
          <w:lang w:val="nb-NO"/>
        </w:rPr>
        <w:t>Հաշվի</w:t>
      </w:r>
      <w:r w:rsidRPr="00377782">
        <w:rPr>
          <w:rFonts w:ascii="GHEA Grapalat" w:hAnsi="GHEA Grapalat"/>
          <w:sz w:val="24"/>
          <w:szCs w:val="24"/>
          <w:lang w:val="nb-NO"/>
        </w:rPr>
        <w:t xml:space="preserve"> առնելով </w:t>
      </w:r>
      <w:r w:rsidR="0045470E" w:rsidRPr="00377782">
        <w:rPr>
          <w:rFonts w:ascii="GHEA Grapalat" w:hAnsi="GHEA Grapalat"/>
          <w:sz w:val="24"/>
          <w:szCs w:val="24"/>
          <w:lang w:val="nb-NO"/>
        </w:rPr>
        <w:t xml:space="preserve">վերոգրյալը՝ </w:t>
      </w:r>
      <w:r w:rsidR="00377782" w:rsidRPr="00377782">
        <w:rPr>
          <w:rFonts w:ascii="GHEA Grapalat" w:hAnsi="GHEA Grapalat"/>
          <w:sz w:val="24"/>
          <w:szCs w:val="24"/>
          <w:lang w:val="hy-AM"/>
        </w:rPr>
        <w:t>ՀՀ ՏԿԵՆ պ</w:t>
      </w:r>
      <w:r w:rsidRPr="00377782">
        <w:rPr>
          <w:rFonts w:ascii="GHEA Grapalat" w:hAnsi="GHEA Grapalat"/>
          <w:sz w:val="24"/>
          <w:szCs w:val="24"/>
          <w:lang w:val="hy-AM"/>
        </w:rPr>
        <w:t>ետական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գույքի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կառավարման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կոմիտեն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մշակել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է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«</w:t>
      </w:r>
      <w:r w:rsidR="00377782" w:rsidRPr="00377782">
        <w:rPr>
          <w:rFonts w:ascii="GHEA Grapalat" w:hAnsi="GHEA Grapalat"/>
          <w:sz w:val="24"/>
          <w:szCs w:val="24"/>
          <w:lang w:val="pt-BR"/>
        </w:rPr>
        <w:t>Անշարժ գույք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հետ վերցնելու և </w:t>
      </w:r>
      <w:r w:rsidRPr="00377782">
        <w:rPr>
          <w:rFonts w:ascii="GHEA Grapalat" w:hAnsi="GHEA Grapalat"/>
          <w:sz w:val="24"/>
          <w:szCs w:val="24"/>
          <w:lang w:val="hy-AM"/>
        </w:rPr>
        <w:t>ամրացնելու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77782">
        <w:rPr>
          <w:rFonts w:ascii="GHEA Grapalat" w:hAnsi="GHEA Grapalat"/>
          <w:sz w:val="24"/>
          <w:szCs w:val="24"/>
          <w:lang w:val="hy-AM"/>
        </w:rPr>
        <w:t>մասին</w:t>
      </w:r>
      <w:r w:rsidRPr="0037778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377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Նուբարաշեն,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Չնքուշի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փողոց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14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177.14 քառ. մետր մակերեսով լողավազանը և դրա զբաղեցրած, օգտագործման ու սպասարկման համար անհրաժեշտ </w:t>
      </w:r>
      <w:r w:rsidR="00377782" w:rsidRPr="00377782">
        <w:rPr>
          <w:rFonts w:ascii="GHEA Grapalat" w:hAnsi="GHEA Grapalat"/>
          <w:sz w:val="24"/>
          <w:szCs w:val="24"/>
          <w:lang w:val="hy-AM"/>
        </w:rPr>
        <w:t>2000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ք.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հողամասը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="00377782" w:rsidRPr="003777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377782" w:rsidRPr="003777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="00377782" w:rsidRPr="0037778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Arial"/>
          <w:kern w:val="32"/>
          <w:sz w:val="24"/>
          <w:szCs w:val="24"/>
          <w:lang w:val="hy-AM"/>
        </w:rPr>
        <w:t>և</w:t>
      </w:r>
      <w:r w:rsidR="00377782" w:rsidRPr="003777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Arial"/>
          <w:kern w:val="32"/>
          <w:sz w:val="24"/>
          <w:szCs w:val="24"/>
          <w:lang w:val="hy-AM"/>
        </w:rPr>
        <w:t>ամրացնել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ՀՀ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ներքին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գործերի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նախարարությանը</w:t>
      </w:r>
      <w:r w:rsidR="00377782" w:rsidRPr="0037778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2C519D" w:rsidRPr="002C519D" w:rsidRDefault="002C519D" w:rsidP="002C519D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Միաժամանակ հաշվի առնելով, որ վերը նշված անշարժ գույքն անհատույց օգտագործման իրավունքով ամրացված է </w:t>
      </w:r>
      <w:r w:rsidRPr="0002570C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>Երեխայի և ընտանիքի աջակցության կենտրոն</w:t>
      </w:r>
      <w:r w:rsidRPr="0002570C">
        <w:rPr>
          <w:rFonts w:ascii="GHEA Grapalat" w:hAnsi="GHEA Grapalat"/>
          <w:sz w:val="24"/>
          <w:szCs w:val="24"/>
          <w:lang w:val="pt-BR"/>
        </w:rPr>
        <w:t xml:space="preserve">» պետական ոչ առևտրային </w:t>
      </w:r>
      <w:r>
        <w:rPr>
          <w:rFonts w:ascii="GHEA Grapalat" w:hAnsi="GHEA Grapalat"/>
          <w:sz w:val="24"/>
          <w:szCs w:val="24"/>
          <w:lang w:val="pt-BR"/>
        </w:rPr>
        <w:t xml:space="preserve">կազմակերպությանը, Նախագծով նախատեսվում է նաև դրույթ՝ վերջինիս հետ կնքված </w:t>
      </w:r>
      <w:r w:rsidRPr="002C519D">
        <w:rPr>
          <w:rFonts w:ascii="GHEA Grapalat" w:hAnsi="GHEA Grapalat"/>
          <w:sz w:val="24"/>
          <w:szCs w:val="24"/>
          <w:lang w:val="hy-AM"/>
        </w:rPr>
        <w:t>պետական</w:t>
      </w:r>
      <w:r w:rsidRPr="00B9643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519D">
        <w:rPr>
          <w:rFonts w:ascii="GHEA Grapalat" w:hAnsi="GHEA Grapalat"/>
          <w:sz w:val="24"/>
          <w:szCs w:val="24"/>
          <w:lang w:val="hy-AM"/>
        </w:rPr>
        <w:t>սեփականություն</w:t>
      </w:r>
      <w:r w:rsidRPr="00B9643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519D">
        <w:rPr>
          <w:rFonts w:ascii="GHEA Grapalat" w:hAnsi="GHEA Grapalat"/>
          <w:sz w:val="24"/>
          <w:szCs w:val="24"/>
          <w:lang w:val="hy-AM"/>
        </w:rPr>
        <w:t>հանդիսացող</w:t>
      </w:r>
      <w:r w:rsidRPr="00B9643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519D">
        <w:rPr>
          <w:rFonts w:ascii="GHEA Grapalat" w:hAnsi="GHEA Grapalat"/>
          <w:sz w:val="24"/>
          <w:szCs w:val="24"/>
          <w:lang w:val="hy-AM"/>
        </w:rPr>
        <w:t>անշարժ</w:t>
      </w:r>
      <w:r w:rsidRPr="00B9643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519D"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pt-BR"/>
        </w:rPr>
        <w:t xml:space="preserve"> անհատույց օգտագործման պայմանագրում համապատասխան փոփոխություն կատարելու մասին համաձայնագրի կնքման վերաբերյալ:</w:t>
      </w:r>
    </w:p>
    <w:p w:rsidR="0001161E" w:rsidRPr="0001161E" w:rsidRDefault="00377782" w:rsidP="0001161E">
      <w:pPr>
        <w:pStyle w:val="norm"/>
        <w:spacing w:line="360" w:lineRule="auto"/>
        <w:rPr>
          <w:rFonts w:ascii="GHEA Grapalat" w:eastAsia="Calibri" w:hAnsi="GHEA Grapalat"/>
          <w:sz w:val="24"/>
          <w:szCs w:val="24"/>
          <w:lang w:val="pt-BR" w:eastAsia="en-US"/>
        </w:rPr>
      </w:pPr>
      <w:r w:rsidRPr="0001161E">
        <w:rPr>
          <w:rFonts w:ascii="GHEA Grapalat" w:eastAsia="Calibri" w:hAnsi="GHEA Grapalat"/>
          <w:sz w:val="24"/>
          <w:szCs w:val="24"/>
          <w:lang w:val="pt-BR" w:eastAsia="en-US"/>
        </w:rPr>
        <w:t xml:space="preserve">«Անշարժ գույք հետ վերցնելու և ամրացնելու մասին» </w:t>
      </w:r>
      <w:r w:rsidR="00EF42C4" w:rsidRPr="0001161E">
        <w:rPr>
          <w:rFonts w:ascii="GHEA Grapalat" w:eastAsia="Calibri" w:hAnsi="GHEA Grapalat"/>
          <w:sz w:val="24"/>
          <w:szCs w:val="24"/>
          <w:lang w:val="pt-BR" w:eastAsia="en-US"/>
        </w:rPr>
        <w:t xml:space="preserve">Հայաստանի Հանրապետության կառավարության որոշման նախագծի ընդունման կապակցությամբ </w:t>
      </w:r>
      <w:r w:rsidRPr="0001161E">
        <w:rPr>
          <w:rFonts w:ascii="GHEA Grapalat" w:eastAsia="Calibri" w:hAnsi="GHEA Grapalat"/>
          <w:sz w:val="24"/>
          <w:szCs w:val="24"/>
          <w:lang w:val="pt-BR" w:eastAsia="en-US"/>
        </w:rPr>
        <w:t xml:space="preserve">պետական բյուջեում </w:t>
      </w:r>
      <w:r w:rsidR="0001161E" w:rsidRPr="0001161E">
        <w:rPr>
          <w:rFonts w:ascii="GHEA Grapalat" w:eastAsia="Calibri" w:hAnsi="GHEA Grapalat"/>
          <w:sz w:val="24"/>
          <w:szCs w:val="24"/>
          <w:lang w:val="pt-BR" w:eastAsia="en-US"/>
        </w:rPr>
        <w:t>ծախսերի ավելացում կամ նվազեցում չի նախատեսվում:</w:t>
      </w:r>
    </w:p>
    <w:p w:rsidR="00E03E47" w:rsidRPr="002C1C0A" w:rsidRDefault="00BD514A" w:rsidP="00E03E47">
      <w:pPr>
        <w:pStyle w:val="NormalWeb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8E4500">
        <w:rPr>
          <w:rFonts w:ascii="GHEA Grapalat" w:hAnsi="GHEA Grapalat"/>
          <w:lang w:val="hy-AM"/>
        </w:rPr>
        <w:lastRenderedPageBreak/>
        <w:t xml:space="preserve"> </w:t>
      </w:r>
      <w:r w:rsidR="00EF42C4" w:rsidRPr="008E4500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E03E47" w:rsidRPr="002C1C0A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EF42C4" w:rsidRDefault="00EF42C4" w:rsidP="00E03E47">
      <w:pPr>
        <w:pStyle w:val="NormalWeb"/>
        <w:spacing w:before="0" w:beforeAutospacing="0" w:after="0" w:line="360" w:lineRule="auto"/>
        <w:ind w:firstLine="375"/>
        <w:jc w:val="both"/>
        <w:rPr>
          <w:b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EF42C4" w:rsidRPr="00D623A8" w:rsidRDefault="00EF42C4" w:rsidP="00EF42C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EF42C4" w:rsidRPr="001954B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0F3D0A" w:rsidRPr="00873206" w:rsidRDefault="000F3D0A" w:rsidP="00EF42C4">
      <w:pPr>
        <w:rPr>
          <w:lang w:val="hy-AM"/>
        </w:rPr>
      </w:pPr>
    </w:p>
    <w:sectPr w:rsidR="000F3D0A" w:rsidRPr="00873206" w:rsidSect="00CB0DD5">
      <w:footerReference w:type="default" r:id="rId8"/>
      <w:pgSz w:w="11907" w:h="16840" w:code="9"/>
      <w:pgMar w:top="63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6C0" w:rsidRDefault="00B436C0" w:rsidP="00552734">
      <w:pPr>
        <w:spacing w:before="0" w:after="0"/>
      </w:pPr>
      <w:r>
        <w:separator/>
      </w:r>
    </w:p>
  </w:endnote>
  <w:endnote w:type="continuationSeparator" w:id="0">
    <w:p w:rsidR="00B436C0" w:rsidRDefault="00B436C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BF" w:rsidRDefault="00B436C0">
    <w:pPr>
      <w:pStyle w:val="Footer"/>
    </w:pPr>
  </w:p>
  <w:p w:rsidR="009D57BF" w:rsidRDefault="00B436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6C0" w:rsidRDefault="00B436C0" w:rsidP="00552734">
      <w:pPr>
        <w:spacing w:before="0" w:after="0"/>
      </w:pPr>
      <w:r>
        <w:separator/>
      </w:r>
    </w:p>
  </w:footnote>
  <w:footnote w:type="continuationSeparator" w:id="0">
    <w:p w:rsidR="00B436C0" w:rsidRDefault="00B436C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161E"/>
    <w:rsid w:val="00012E7D"/>
    <w:rsid w:val="0001514E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1A1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C519D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77782"/>
    <w:rsid w:val="0038552C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06AB"/>
    <w:rsid w:val="00442721"/>
    <w:rsid w:val="00443A54"/>
    <w:rsid w:val="00453C28"/>
    <w:rsid w:val="0045470E"/>
    <w:rsid w:val="00457F1E"/>
    <w:rsid w:val="00467F2F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037A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1763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09E3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3206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4B53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6E43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36C0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D514A"/>
    <w:rsid w:val="00BE00BD"/>
    <w:rsid w:val="00BE4BCE"/>
    <w:rsid w:val="00BF1EA1"/>
    <w:rsid w:val="00BF2070"/>
    <w:rsid w:val="00BF2856"/>
    <w:rsid w:val="00BF3B98"/>
    <w:rsid w:val="00C0188A"/>
    <w:rsid w:val="00C12DB8"/>
    <w:rsid w:val="00C258E8"/>
    <w:rsid w:val="00C363AA"/>
    <w:rsid w:val="00C44AC4"/>
    <w:rsid w:val="00C57EAB"/>
    <w:rsid w:val="00C61B91"/>
    <w:rsid w:val="00C6317E"/>
    <w:rsid w:val="00C66105"/>
    <w:rsid w:val="00C6757E"/>
    <w:rsid w:val="00C73A70"/>
    <w:rsid w:val="00C74A2F"/>
    <w:rsid w:val="00C7504C"/>
    <w:rsid w:val="00C76533"/>
    <w:rsid w:val="00C84F25"/>
    <w:rsid w:val="00C93BE2"/>
    <w:rsid w:val="00C95D44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4682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3E47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55539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E0F53"/>
    <w:rsid w:val="00EE44D9"/>
    <w:rsid w:val="00EF42AF"/>
    <w:rsid w:val="00EF42C4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519C3-8438-456A-B5DC-42FFEA867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https://mul2-spm.gov.am/tasks/387987/oneclick/Himnavorum.docx?token=d185e1b894b3ff67698aa152abcca112</cp:keywords>
  <cp:lastModifiedBy>Lusine Khakhamyan</cp:lastModifiedBy>
  <cp:revision>4</cp:revision>
  <cp:lastPrinted>2021-01-15T06:21:00Z</cp:lastPrinted>
  <dcterms:created xsi:type="dcterms:W3CDTF">2023-11-01T11:08:00Z</dcterms:created>
  <dcterms:modified xsi:type="dcterms:W3CDTF">2023-11-13T10:38:00Z</dcterms:modified>
</cp:coreProperties>
</file>