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2FD" w:rsidRPr="00CD053A" w:rsidRDefault="002702FD" w:rsidP="00CD053A">
      <w:pPr>
        <w:pStyle w:val="headingtitleStyle"/>
        <w:spacing w:line="360" w:lineRule="auto"/>
        <w:rPr>
          <w:sz w:val="24"/>
          <w:szCs w:val="24"/>
        </w:rPr>
      </w:pPr>
      <w:bookmarkStart w:id="0" w:name="_Toc1"/>
      <w:r w:rsidRPr="00CD053A">
        <w:rPr>
          <w:sz w:val="24"/>
          <w:szCs w:val="24"/>
        </w:rPr>
        <w:t>Ամփոփաթերթ</w:t>
      </w:r>
      <w:bookmarkEnd w:id="0"/>
    </w:p>
    <w:p w:rsidR="002702FD" w:rsidRPr="00CD053A" w:rsidRDefault="002702FD" w:rsidP="00CD053A">
      <w:pPr>
        <w:spacing w:line="360" w:lineRule="auto"/>
        <w:jc w:val="center"/>
        <w:rPr>
          <w:rFonts w:ascii="GHEA Grapalat" w:eastAsia="GHEA Grapalat" w:hAnsi="GHEA Grapalat" w:cs="GHEA Grapalat"/>
          <w:b/>
          <w:bCs/>
          <w:caps/>
          <w:color w:val="000000"/>
          <w:sz w:val="24"/>
          <w:szCs w:val="24"/>
          <w:lang w:val="hy-AM"/>
        </w:rPr>
      </w:pPr>
      <w:bookmarkStart w:id="1" w:name="_Toc2"/>
      <w:r w:rsidRPr="00CD053A">
        <w:rPr>
          <w:rFonts w:ascii="GHEA Grapalat" w:eastAsia="GHEA Grapalat" w:hAnsi="GHEA Grapalat" w:cs="GHEA Grapalat"/>
          <w:b/>
          <w:bCs/>
          <w:caps/>
          <w:color w:val="000000"/>
          <w:sz w:val="24"/>
          <w:szCs w:val="24"/>
          <w:lang w:val="hy-AM"/>
        </w:rPr>
        <w:t>«</w:t>
      </w:r>
      <w:r w:rsidR="008F4094" w:rsidRPr="00CD053A">
        <w:rPr>
          <w:rFonts w:ascii="GHEA Grapalat" w:eastAsia="GHEA Grapalat" w:hAnsi="GHEA Grapalat" w:cs="GHEA Grapalat"/>
          <w:b/>
          <w:bCs/>
          <w:caps/>
          <w:color w:val="000000"/>
          <w:sz w:val="24"/>
          <w:szCs w:val="24"/>
          <w:lang w:val="hy-AM"/>
        </w:rPr>
        <w:t>ԿԱՐԳԱՎՈՐՄԱՆ ԱԶԴԵՑՈՒԹՅԱՆ ԳՆԱՀԱՏՄԱՆ ՇՐՋԱՆԱԿՆԵՐՈՒՄ ՏՆՏԵՍԱԿԱՆ, ԱՅԴ ԹՎՈՒՄ՝ ԳՈՐԾԱՐԱՐ ՄԻՋԱՎԱՅՐԻ ԵՎ ՄՐՑԱԿՑՈՒԹՅԱՆ, ՍՈՑԻԱԼԱԿԱՆ, ԱՌՈՂՋԱՊԱՀԱԿԱՆ, ՇՐՋԱԿԱ ՄԻՋԱՎԱՅՐԻ ԵՎ ՀԱՆՐԱՅԻՆ ՖԻՆԱՆՍՆԵՐԻ ՎՐԱ ԱԶԴԵՑՈՒԹՅՈՒՆՆԵՐԻ ԳՆԱՀԱՏՄԱՆ ՈԼՈՐՏԱՅԻՆ ՄԵԹՈԴԱԿԱՆ ՈՒՂԵՑՈՒՅՑԸ ՀԱՍՏԱՏԵԼՈՒ ՄԱՍԻՆ</w:t>
      </w:r>
      <w:r w:rsidRPr="00CD053A">
        <w:rPr>
          <w:rFonts w:ascii="GHEA Grapalat" w:hAnsi="GHEA Grapalat"/>
          <w:sz w:val="24"/>
          <w:szCs w:val="24"/>
          <w:lang w:val="hy-AM"/>
        </w:rPr>
        <w:t xml:space="preserve">» </w:t>
      </w:r>
      <w:r w:rsidRPr="00CD053A">
        <w:rPr>
          <w:rFonts w:ascii="GHEA Grapalat" w:eastAsia="GHEA Grapalat" w:hAnsi="GHEA Grapalat" w:cs="GHEA Grapalat"/>
          <w:b/>
          <w:bCs/>
          <w:caps/>
          <w:color w:val="000000"/>
          <w:sz w:val="24"/>
          <w:szCs w:val="24"/>
          <w:lang w:val="hy-AM"/>
        </w:rPr>
        <w:t xml:space="preserve">ՀԱՅԱՍՏԱՆԻ ՀԱՆՐԱՊԵՏՈՒԹՅԱՆ ԿԱՌԱՎԱՐՈՒԹՅԱՆ ՈՐՈՇՄԱՆ ՆԱԽԱԳԾԻ </w:t>
      </w:r>
      <w:bookmarkEnd w:id="1"/>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9905"/>
        <w:gridCol w:w="4961"/>
      </w:tblGrid>
      <w:tr w:rsidR="002702FD" w:rsidRPr="00CD053A" w:rsidTr="00AB122E">
        <w:trPr>
          <w:cantSplit/>
          <w:trHeight w:val="20"/>
          <w:jc w:val="center"/>
        </w:trPr>
        <w:tc>
          <w:tcPr>
            <w:tcW w:w="9905"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2702FD" w:rsidRPr="00CD053A" w:rsidRDefault="00AB01BE" w:rsidP="00CD053A">
            <w:pPr>
              <w:pStyle w:val="ListParagraph"/>
              <w:numPr>
                <w:ilvl w:val="0"/>
                <w:numId w:val="1"/>
              </w:numPr>
              <w:tabs>
                <w:tab w:val="left" w:pos="2794"/>
                <w:tab w:val="left" w:pos="11282"/>
              </w:tabs>
              <w:spacing w:line="360" w:lineRule="auto"/>
              <w:ind w:leftChars="0" w:right="283" w:firstLineChars="0"/>
              <w:jc w:val="center"/>
              <w:rPr>
                <w:rFonts w:ascii="GHEA Grapalat" w:eastAsia="GHEA Grapalat" w:hAnsi="GHEA Grapalat" w:cs="GHEA Grapalat"/>
                <w:b/>
                <w:color w:val="000000" w:themeColor="text1"/>
                <w:lang w:val="en-US"/>
              </w:rPr>
            </w:pPr>
            <w:r w:rsidRPr="00CD053A">
              <w:rPr>
                <w:rFonts w:ascii="GHEA Grapalat" w:eastAsia="GHEA Grapalat" w:hAnsi="GHEA Grapalat" w:cs="GHEA Grapalat"/>
                <w:b/>
                <w:color w:val="000000" w:themeColor="text1"/>
              </w:rPr>
              <w:t>Շ</w:t>
            </w:r>
            <w:r w:rsidR="00233000" w:rsidRPr="00CD053A">
              <w:rPr>
                <w:rFonts w:ascii="GHEA Grapalat" w:eastAsia="GHEA Grapalat" w:hAnsi="GHEA Grapalat" w:cs="GHEA Grapalat"/>
                <w:b/>
                <w:color w:val="000000" w:themeColor="text1"/>
              </w:rPr>
              <w:t>րջակա միջավայրի նախարարություն</w:t>
            </w:r>
            <w:r w:rsidR="002702FD" w:rsidRPr="00CD053A">
              <w:rPr>
                <w:rFonts w:ascii="GHEA Grapalat" w:eastAsia="GHEA Grapalat" w:hAnsi="GHEA Grapalat" w:cs="GHEA Grapalat"/>
                <w:b/>
                <w:color w:val="000000" w:themeColor="text1"/>
                <w:lang w:val="en-US"/>
              </w:rPr>
              <w:t xml:space="preserve"> </w:t>
            </w: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702FD" w:rsidRPr="00CD053A" w:rsidRDefault="00233000" w:rsidP="00CD053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CD053A">
              <w:rPr>
                <w:rFonts w:ascii="GHEA Grapalat" w:eastAsia="GHEA Grapalat" w:hAnsi="GHEA Grapalat" w:cs="GHEA Grapalat"/>
                <w:b/>
                <w:color w:val="000000" w:themeColor="text1"/>
                <w:sz w:val="24"/>
                <w:szCs w:val="24"/>
                <w:lang w:val="hy-AM"/>
              </w:rPr>
              <w:t>01</w:t>
            </w:r>
            <w:r w:rsidR="002702FD" w:rsidRPr="00CD053A">
              <w:rPr>
                <w:rFonts w:ascii="GHEA Grapalat" w:eastAsia="GHEA Grapalat" w:hAnsi="GHEA Grapalat" w:cs="GHEA Grapalat"/>
                <w:b/>
                <w:color w:val="000000" w:themeColor="text1"/>
                <w:sz w:val="24"/>
                <w:szCs w:val="24"/>
              </w:rPr>
              <w:t>.</w:t>
            </w:r>
            <w:r w:rsidRPr="00CD053A">
              <w:rPr>
                <w:rFonts w:ascii="GHEA Grapalat" w:eastAsia="GHEA Grapalat" w:hAnsi="GHEA Grapalat" w:cs="GHEA Grapalat"/>
                <w:b/>
                <w:color w:val="000000" w:themeColor="text1"/>
                <w:sz w:val="24"/>
                <w:szCs w:val="24"/>
                <w:lang w:val="hy-AM"/>
              </w:rPr>
              <w:t>11</w:t>
            </w:r>
            <w:r w:rsidR="002702FD" w:rsidRPr="00CD053A">
              <w:rPr>
                <w:rFonts w:ascii="GHEA Grapalat" w:eastAsia="GHEA Grapalat" w:hAnsi="GHEA Grapalat" w:cs="GHEA Grapalat"/>
                <w:b/>
                <w:color w:val="000000" w:themeColor="text1"/>
                <w:sz w:val="24"/>
                <w:szCs w:val="24"/>
                <w:lang w:val="ru-RU"/>
              </w:rPr>
              <w:t>.202</w:t>
            </w:r>
            <w:r w:rsidR="002702FD" w:rsidRPr="00CD053A">
              <w:rPr>
                <w:rFonts w:ascii="GHEA Grapalat" w:eastAsia="GHEA Grapalat" w:hAnsi="GHEA Grapalat" w:cs="GHEA Grapalat"/>
                <w:b/>
                <w:color w:val="000000" w:themeColor="text1"/>
                <w:sz w:val="24"/>
                <w:szCs w:val="24"/>
              </w:rPr>
              <w:t>3</w:t>
            </w:r>
          </w:p>
        </w:tc>
      </w:tr>
      <w:tr w:rsidR="002702FD" w:rsidRPr="00CD053A" w:rsidTr="00AB122E">
        <w:trPr>
          <w:cantSplit/>
          <w:trHeight w:val="20"/>
          <w:jc w:val="center"/>
        </w:trPr>
        <w:tc>
          <w:tcPr>
            <w:tcW w:w="9905"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2702FD" w:rsidRPr="00CD053A" w:rsidRDefault="002702FD" w:rsidP="00CD053A">
            <w:pPr>
              <w:pStyle w:val="ListParagraph"/>
              <w:numPr>
                <w:ilvl w:val="0"/>
                <w:numId w:val="1"/>
              </w:numPr>
              <w:tabs>
                <w:tab w:val="left" w:pos="2794"/>
                <w:tab w:val="left" w:pos="11282"/>
              </w:tabs>
              <w:spacing w:line="360" w:lineRule="auto"/>
              <w:ind w:leftChars="0" w:right="283" w:firstLineChars="0"/>
              <w:jc w:val="center"/>
              <w:rPr>
                <w:rFonts w:ascii="GHEA Grapalat" w:eastAsia="GHEA Grapalat" w:hAnsi="GHEA Grapalat" w:cs="GHEA Grapalat"/>
                <w:b/>
                <w:color w:val="000000" w:themeColor="text1"/>
              </w:rPr>
            </w:pP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702FD" w:rsidRPr="00CD053A" w:rsidRDefault="002702FD" w:rsidP="00CD053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CD053A">
              <w:rPr>
                <w:rFonts w:ascii="GHEA Grapalat" w:eastAsia="GHEA Grapalat" w:hAnsi="GHEA Grapalat" w:cs="GHEA Grapalat"/>
                <w:b/>
                <w:color w:val="000000" w:themeColor="text1"/>
                <w:sz w:val="24"/>
                <w:szCs w:val="24"/>
              </w:rPr>
              <w:t xml:space="preserve">N </w:t>
            </w:r>
            <w:r w:rsidR="00233000" w:rsidRPr="00CD053A">
              <w:rPr>
                <w:rFonts w:ascii="GHEA Grapalat" w:eastAsia="GHEA Grapalat" w:hAnsi="GHEA Grapalat" w:cs="GHEA Grapalat"/>
                <w:b/>
                <w:color w:val="000000" w:themeColor="text1"/>
                <w:sz w:val="24"/>
                <w:szCs w:val="24"/>
                <w:lang w:val="hy-AM"/>
              </w:rPr>
              <w:t>043/65099-2023</w:t>
            </w:r>
          </w:p>
        </w:tc>
      </w:tr>
      <w:tr w:rsidR="002702FD" w:rsidRPr="0085127E" w:rsidTr="00AB122E">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33000" w:rsidRPr="00CD053A" w:rsidRDefault="00233000" w:rsidP="00CD053A">
            <w:pPr>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Նախագծի 1-ին կետով հաստատվող հավելվածի.</w:t>
            </w:r>
          </w:p>
          <w:p w:rsidR="00233000" w:rsidRPr="00CD053A" w:rsidRDefault="002862A5" w:rsidP="00CD053A">
            <w:pPr>
              <w:pStyle w:val="ListParagraph"/>
              <w:numPr>
                <w:ilvl w:val="0"/>
                <w:numId w:val="7"/>
              </w:numPr>
              <w:spacing w:line="360" w:lineRule="auto"/>
              <w:ind w:leftChars="0" w:right="-23" w:firstLineChars="0"/>
              <w:jc w:val="both"/>
              <w:rPr>
                <w:rFonts w:ascii="GHEA Grapalat" w:hAnsi="GHEA Grapalat"/>
              </w:rPr>
            </w:pPr>
            <w:r w:rsidRPr="00CD053A">
              <w:rPr>
                <w:rFonts w:ascii="GHEA Grapalat" w:hAnsi="GHEA Grapalat"/>
              </w:rPr>
              <w:t xml:space="preserve">1. </w:t>
            </w:r>
            <w:r w:rsidR="00233000" w:rsidRPr="00CD053A">
              <w:rPr>
                <w:rFonts w:ascii="GHEA Grapalat" w:hAnsi="GHEA Grapalat"/>
              </w:rPr>
              <w:t>դրույթները շարադրել «Նորմատիվ իրավական ակտերի մասին» օրենքի 14-րդ հոդվածի 5-րդ և 6-րդ մասերի պահանջներին համապատասխան,</w:t>
            </w:r>
          </w:p>
          <w:p w:rsidR="00BB2B5F" w:rsidRPr="00CD053A" w:rsidRDefault="00BB2B5F" w:rsidP="00CD053A">
            <w:pPr>
              <w:pStyle w:val="ListParagraph"/>
              <w:numPr>
                <w:ilvl w:val="0"/>
                <w:numId w:val="7"/>
              </w:numPr>
              <w:spacing w:line="360" w:lineRule="auto"/>
              <w:ind w:leftChars="0" w:right="-23" w:firstLineChars="0"/>
              <w:jc w:val="both"/>
              <w:rPr>
                <w:rFonts w:ascii="GHEA Grapalat" w:hAnsi="GHEA Grapalat"/>
              </w:rPr>
            </w:pPr>
          </w:p>
          <w:p w:rsidR="00233000" w:rsidRPr="00CD053A" w:rsidRDefault="002862A5" w:rsidP="00CD053A">
            <w:pPr>
              <w:pStyle w:val="ListParagraph"/>
              <w:numPr>
                <w:ilvl w:val="0"/>
                <w:numId w:val="7"/>
              </w:numPr>
              <w:spacing w:line="360" w:lineRule="auto"/>
              <w:ind w:leftChars="0" w:right="-23" w:firstLineChars="0"/>
              <w:jc w:val="both"/>
              <w:rPr>
                <w:rFonts w:ascii="GHEA Grapalat" w:hAnsi="GHEA Grapalat"/>
              </w:rPr>
            </w:pPr>
            <w:r w:rsidRPr="00CD053A">
              <w:rPr>
                <w:rFonts w:ascii="GHEA Grapalat" w:hAnsi="GHEA Grapalat"/>
              </w:rPr>
              <w:t>2.</w:t>
            </w:r>
            <w:r w:rsidR="00233000" w:rsidRPr="00CD053A">
              <w:rPr>
                <w:rFonts w:ascii="GHEA Grapalat" w:hAnsi="GHEA Grapalat"/>
              </w:rPr>
              <w:t>հավելվածի ամբողջ տեքստում «օդի որակի» բառերից առաջ ավելացնել «մթնոլորտային» բառը,</w:t>
            </w:r>
          </w:p>
          <w:p w:rsidR="00BB2B5F" w:rsidRPr="00CD053A" w:rsidRDefault="00BB2B5F" w:rsidP="00CD053A">
            <w:pPr>
              <w:pStyle w:val="ListParagraph"/>
              <w:numPr>
                <w:ilvl w:val="0"/>
                <w:numId w:val="7"/>
              </w:numPr>
              <w:spacing w:line="360" w:lineRule="auto"/>
              <w:ind w:leftChars="0" w:right="-23" w:firstLineChars="0"/>
              <w:jc w:val="both"/>
              <w:rPr>
                <w:rFonts w:ascii="GHEA Grapalat" w:hAnsi="GHEA Grapalat"/>
              </w:rPr>
            </w:pPr>
          </w:p>
          <w:p w:rsidR="00233000" w:rsidRPr="00CD053A" w:rsidRDefault="00233000" w:rsidP="00CD053A">
            <w:pPr>
              <w:spacing w:after="0" w:line="360" w:lineRule="auto"/>
              <w:ind w:right="-23" w:hanging="426"/>
              <w:jc w:val="both"/>
              <w:rPr>
                <w:rFonts w:ascii="GHEA Grapalat" w:hAnsi="GHEA Grapalat"/>
                <w:sz w:val="24"/>
                <w:szCs w:val="24"/>
                <w:lang w:val="hy-AM"/>
              </w:rPr>
            </w:pPr>
            <w:r w:rsidRPr="00CD053A">
              <w:rPr>
                <w:rFonts w:ascii="GHEA Grapalat" w:hAnsi="GHEA Grapalat"/>
                <w:sz w:val="24"/>
                <w:szCs w:val="24"/>
                <w:lang w:val="hy-AM"/>
              </w:rPr>
              <w:t>3.</w:t>
            </w:r>
            <w:r w:rsidRPr="00CD053A">
              <w:rPr>
                <w:rFonts w:ascii="GHEA Grapalat" w:hAnsi="GHEA Grapalat"/>
                <w:sz w:val="24"/>
                <w:szCs w:val="24"/>
                <w:lang w:val="hy-AM"/>
              </w:rPr>
              <w:tab/>
            </w:r>
            <w:r w:rsidR="002862A5" w:rsidRPr="00CD053A">
              <w:rPr>
                <w:rFonts w:ascii="GHEA Grapalat" w:hAnsi="GHEA Grapalat"/>
                <w:sz w:val="24"/>
                <w:szCs w:val="24"/>
                <w:lang w:val="hy-AM"/>
              </w:rPr>
              <w:t>3.</w:t>
            </w:r>
            <w:r w:rsidRPr="00CD053A">
              <w:rPr>
                <w:rFonts w:ascii="GHEA Grapalat" w:hAnsi="GHEA Grapalat"/>
                <w:sz w:val="24"/>
                <w:szCs w:val="24"/>
                <w:lang w:val="hy-AM"/>
              </w:rPr>
              <w:t>ներածության մեջ.</w:t>
            </w:r>
          </w:p>
          <w:p w:rsidR="00233000" w:rsidRPr="00CD053A" w:rsidRDefault="00233000" w:rsidP="00CD053A">
            <w:pPr>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1)</w:t>
            </w:r>
            <w:r w:rsidRPr="00CD053A">
              <w:rPr>
                <w:rFonts w:ascii="GHEA Grapalat" w:hAnsi="GHEA Grapalat"/>
                <w:sz w:val="24"/>
                <w:szCs w:val="24"/>
                <w:lang w:val="hy-AM"/>
              </w:rPr>
              <w:tab/>
              <w:t xml:space="preserve">«տարբերակ(ներ)ը ենթակա է(են)» բառերը փոխարինել «տարբերակը ենթակա է» բառերով, հիմք ընդունելով «Նորմատիվ իրավական ակտերի մասին» օրենքի 16-րդ </w:t>
            </w:r>
            <w:r w:rsidRPr="00CD053A">
              <w:rPr>
                <w:rFonts w:ascii="GHEA Grapalat" w:hAnsi="GHEA Grapalat"/>
                <w:sz w:val="24"/>
                <w:szCs w:val="24"/>
                <w:lang w:val="hy-AM"/>
              </w:rPr>
              <w:lastRenderedPageBreak/>
              <w:t>հոդվածի 8-րդ մասին կարգավորումը,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 Պահանջը վերաբերելի է նաև հավելվածում առկա համանման ձևակերպումներին,</w:t>
            </w:r>
          </w:p>
          <w:p w:rsidR="00233000" w:rsidRPr="00CD053A" w:rsidRDefault="00233000" w:rsidP="00CD053A">
            <w:pPr>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2)</w:t>
            </w:r>
            <w:r w:rsidRPr="00CD053A">
              <w:rPr>
                <w:rFonts w:ascii="GHEA Grapalat" w:hAnsi="GHEA Grapalat"/>
                <w:sz w:val="24"/>
                <w:szCs w:val="24"/>
                <w:lang w:val="hy-AM"/>
              </w:rPr>
              <w:tab/>
              <w:t xml:space="preserve"> «ըստ բիզնես-դեմոգրաֆիական հատկանիշների՝ նոր ստեղծված, գործունեությունը դադարեցրած/լուծարված, մեկ տարի գոյատևող և այլն,» պարբերության մեջ «գոյատևող» բառը փոխարինել «տնտեսական գործունեություն իրականացնող» բառերով, իսկ հաջորդ պարբերության մեջ «կանանց» բառից առաջ ավելացնել «օրինակ՝» բառերը,</w:t>
            </w:r>
          </w:p>
          <w:p w:rsidR="00233000" w:rsidRPr="00CD053A" w:rsidRDefault="00233000" w:rsidP="00CD053A">
            <w:pPr>
              <w:tabs>
                <w:tab w:val="left" w:pos="426"/>
              </w:tabs>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3)</w:t>
            </w:r>
            <w:r w:rsidRPr="00CD053A">
              <w:rPr>
                <w:rFonts w:ascii="GHEA Grapalat" w:hAnsi="GHEA Grapalat"/>
                <w:sz w:val="24"/>
                <w:szCs w:val="24"/>
                <w:lang w:val="hy-AM"/>
              </w:rPr>
              <w:tab/>
              <w:t xml:space="preserve"> 7-րդ էջում «ա) որոշումներ կայացնող, համակարգող և իրականացնող մարմինների դեպքում՝</w:t>
            </w:r>
          </w:p>
          <w:p w:rsidR="00233000" w:rsidRPr="00CD053A" w:rsidRDefault="00233000" w:rsidP="00CD053A">
            <w:pPr>
              <w:tabs>
                <w:tab w:val="left" w:pos="426"/>
              </w:tabs>
              <w:spacing w:after="0" w:line="360" w:lineRule="auto"/>
              <w:ind w:right="-23" w:firstLine="142"/>
              <w:jc w:val="both"/>
              <w:rPr>
                <w:rFonts w:ascii="GHEA Grapalat" w:hAnsi="GHEA Grapalat"/>
                <w:sz w:val="24"/>
                <w:szCs w:val="24"/>
                <w:lang w:val="hy-AM"/>
              </w:rPr>
            </w:pPr>
            <w:r w:rsidRPr="00CD053A">
              <w:rPr>
                <w:rFonts w:ascii="GHEA Grapalat" w:hAnsi="GHEA Grapalat"/>
                <w:sz w:val="24"/>
                <w:szCs w:val="24"/>
                <w:lang w:val="hy-AM"/>
              </w:rPr>
              <w:t>•</w:t>
            </w:r>
            <w:r w:rsidRPr="00CD053A">
              <w:rPr>
                <w:rFonts w:ascii="GHEA Grapalat" w:hAnsi="GHEA Grapalat"/>
                <w:sz w:val="24"/>
                <w:szCs w:val="24"/>
                <w:lang w:val="hy-AM"/>
              </w:rPr>
              <w:tab/>
              <w:t xml:space="preserve">պետական կառավարման և տեղական ինքնակառավարման մարմիններ, </w:t>
            </w:r>
          </w:p>
          <w:p w:rsidR="00233000" w:rsidRPr="00CD053A" w:rsidRDefault="00233000" w:rsidP="00CD053A">
            <w:pPr>
              <w:tabs>
                <w:tab w:val="left" w:pos="426"/>
              </w:tabs>
              <w:spacing w:after="0" w:line="360" w:lineRule="auto"/>
              <w:ind w:right="-23" w:firstLine="142"/>
              <w:jc w:val="both"/>
              <w:rPr>
                <w:rFonts w:ascii="GHEA Grapalat" w:hAnsi="GHEA Grapalat"/>
                <w:sz w:val="24"/>
                <w:szCs w:val="24"/>
                <w:lang w:val="hy-AM"/>
              </w:rPr>
            </w:pPr>
            <w:r w:rsidRPr="00CD053A">
              <w:rPr>
                <w:rFonts w:ascii="GHEA Grapalat" w:hAnsi="GHEA Grapalat"/>
                <w:sz w:val="24"/>
                <w:szCs w:val="24"/>
                <w:lang w:val="hy-AM"/>
              </w:rPr>
              <w:t>•</w:t>
            </w:r>
            <w:r w:rsidRPr="00CD053A">
              <w:rPr>
                <w:rFonts w:ascii="GHEA Grapalat" w:hAnsi="GHEA Grapalat"/>
                <w:sz w:val="24"/>
                <w:szCs w:val="24"/>
                <w:lang w:val="hy-AM"/>
              </w:rPr>
              <w:tab/>
              <w:t xml:space="preserve">համայնքներ, </w:t>
            </w:r>
          </w:p>
          <w:p w:rsidR="00233000" w:rsidRPr="00CD053A" w:rsidRDefault="00233000" w:rsidP="00CD053A">
            <w:pPr>
              <w:tabs>
                <w:tab w:val="left" w:pos="426"/>
              </w:tabs>
              <w:spacing w:after="0" w:line="360" w:lineRule="auto"/>
              <w:ind w:left="426" w:right="-23" w:hanging="284"/>
              <w:jc w:val="both"/>
              <w:rPr>
                <w:rFonts w:ascii="GHEA Grapalat" w:hAnsi="GHEA Grapalat"/>
                <w:sz w:val="24"/>
                <w:szCs w:val="24"/>
                <w:lang w:val="hy-AM"/>
              </w:rPr>
            </w:pPr>
            <w:r w:rsidRPr="00CD053A">
              <w:rPr>
                <w:rFonts w:ascii="GHEA Grapalat" w:hAnsi="GHEA Grapalat"/>
                <w:sz w:val="24"/>
                <w:szCs w:val="24"/>
                <w:lang w:val="hy-AM"/>
              </w:rPr>
              <w:t>•</w:t>
            </w:r>
            <w:r w:rsidRPr="00CD053A">
              <w:rPr>
                <w:rFonts w:ascii="GHEA Grapalat" w:hAnsi="GHEA Grapalat"/>
                <w:sz w:val="24"/>
                <w:szCs w:val="24"/>
                <w:lang w:val="hy-AM"/>
              </w:rPr>
              <w:tab/>
              <w:t>քաղաքական շրջանակներ,» ենթակետից հանել «քաղաքական շրջանակներ» բառերը,</w:t>
            </w:r>
          </w:p>
          <w:p w:rsidR="00233000" w:rsidRPr="00CD053A" w:rsidRDefault="00233000" w:rsidP="00CD053A">
            <w:pPr>
              <w:tabs>
                <w:tab w:val="left" w:pos="426"/>
              </w:tabs>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4)</w:t>
            </w:r>
            <w:r w:rsidRPr="00CD053A">
              <w:rPr>
                <w:rFonts w:ascii="GHEA Grapalat" w:hAnsi="GHEA Grapalat"/>
                <w:sz w:val="24"/>
                <w:szCs w:val="24"/>
                <w:lang w:val="hy-AM"/>
              </w:rPr>
              <w:tab/>
              <w:t xml:space="preserve"> «բ) մասնակիցների դեպքում՝</w:t>
            </w:r>
          </w:p>
          <w:p w:rsidR="00233000" w:rsidRPr="00CD053A" w:rsidRDefault="00233000" w:rsidP="00CD053A">
            <w:pPr>
              <w:tabs>
                <w:tab w:val="left" w:pos="426"/>
              </w:tabs>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lastRenderedPageBreak/>
              <w:t>•</w:t>
            </w:r>
            <w:r w:rsidRPr="00CD053A">
              <w:rPr>
                <w:rFonts w:ascii="GHEA Grapalat" w:hAnsi="GHEA Grapalat"/>
                <w:sz w:val="24"/>
                <w:szCs w:val="24"/>
                <w:lang w:val="hy-AM"/>
              </w:rPr>
              <w:tab/>
              <w:t>ձեռնարկատիրական գործունեությամբ զբաղվող սուբյեկտներ՝ ներդրողներ, կառուցապատողներ, արդյունահանողներ, արտադրողներ և ազդեցություն կրող այլ անձիք,» ենթակետում «իրավաբանական» բառից առաջ ավելացնել «ֆիզիկական և» բառերը,</w:t>
            </w:r>
          </w:p>
          <w:p w:rsidR="00233000" w:rsidRPr="00CD053A" w:rsidRDefault="00233000" w:rsidP="00CD053A">
            <w:pPr>
              <w:tabs>
                <w:tab w:val="left" w:pos="284"/>
              </w:tabs>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5)</w:t>
            </w:r>
            <w:r w:rsidRPr="00CD053A">
              <w:rPr>
                <w:rFonts w:ascii="GHEA Grapalat" w:eastAsia="MS Mincho" w:hAnsi="GHEA Grapalat" w:cs="MS Mincho"/>
                <w:sz w:val="24"/>
                <w:szCs w:val="24"/>
                <w:lang w:val="hy-AM"/>
              </w:rPr>
              <w:t xml:space="preserve"> «</w:t>
            </w:r>
            <w:r w:rsidRPr="00CD053A">
              <w:rPr>
                <w:rFonts w:ascii="GHEA Grapalat" w:hAnsi="GHEA Grapalat"/>
                <w:sz w:val="24"/>
                <w:szCs w:val="24"/>
                <w:lang w:val="hy-AM"/>
              </w:rPr>
              <w:t xml:space="preserve">դ) աշխարհագրական տարածաշրջանային բաղադրիչի դեպքում՝ </w:t>
            </w:r>
            <w:r w:rsidRPr="00CD053A">
              <w:rPr>
                <w:rFonts w:ascii="GHEA Grapalat" w:hAnsi="GHEA Grapalat" w:cs="Sylfaen"/>
                <w:sz w:val="24"/>
                <w:szCs w:val="24"/>
                <w:lang w:val="hy-AM"/>
              </w:rPr>
              <w:t>բ</w:t>
            </w:r>
            <w:r w:rsidRPr="00CD053A">
              <w:rPr>
                <w:rFonts w:ascii="GHEA Grapalat" w:hAnsi="GHEA Grapalat"/>
                <w:sz w:val="24"/>
                <w:szCs w:val="24"/>
                <w:lang w:val="hy-AM"/>
              </w:rPr>
              <w:t>նապահպանական միջազգային կոնվենցիաների մասնակից՝ սահմանակցող անդամ երկրներ:» պարբերությունը հանել, քանի որ «Շրջակա միջավայրի վրա ազդեցության գնահատման և փորձաքննության մասին» օրենքով և ՄԱԿ-ի ԵՏՀ-ի «Անդրսահմանային ենթատեքստում շրջակա միջավայրի վրա ազդեցության գնահատման մասին» Էսպո կոնվենցիայի շրջանակներում արդեն իսկ կարգավորվում են անդրսահմանային ազդեցություն ունեցող նախատեսվող գործունեությունների հետ կապված իրավահարաբերությունները,</w:t>
            </w:r>
          </w:p>
          <w:p w:rsidR="00233000" w:rsidRPr="00CD053A" w:rsidRDefault="00233000" w:rsidP="00CD053A">
            <w:pPr>
              <w:tabs>
                <w:tab w:val="left" w:pos="426"/>
              </w:tabs>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6)</w:t>
            </w:r>
            <w:r w:rsidRPr="00CD053A">
              <w:rPr>
                <w:rFonts w:ascii="GHEA Grapalat" w:hAnsi="GHEA Grapalat"/>
                <w:sz w:val="24"/>
                <w:szCs w:val="24"/>
                <w:lang w:val="hy-AM"/>
              </w:rPr>
              <w:tab/>
              <w:t>8-րդ էջում «Ըստ բնույթի» բառերը փոխարինել «Ըստ ազդեցության տեսակի» բառերով, նախատեսելով նաև չեզոք ազդեցություն, իսկ 9-րդ էջում «Ըստ նշանակալիության աստիճանի» բառերը փոխարնել «Ըստ ազդեցության չափի» բառերով,</w:t>
            </w:r>
          </w:p>
          <w:p w:rsidR="00701981" w:rsidRPr="00CD053A" w:rsidRDefault="00701981" w:rsidP="00CD053A">
            <w:pPr>
              <w:tabs>
                <w:tab w:val="left" w:pos="426"/>
              </w:tabs>
              <w:spacing w:after="0" w:line="360" w:lineRule="auto"/>
              <w:ind w:right="-23"/>
              <w:jc w:val="both"/>
              <w:rPr>
                <w:rFonts w:ascii="GHEA Grapalat" w:hAnsi="GHEA Grapalat"/>
                <w:sz w:val="24"/>
                <w:szCs w:val="24"/>
                <w:lang w:val="hy-AM"/>
              </w:rPr>
            </w:pPr>
          </w:p>
          <w:p w:rsidR="00701981" w:rsidRPr="00CD053A" w:rsidRDefault="00701981" w:rsidP="00CD053A">
            <w:pPr>
              <w:tabs>
                <w:tab w:val="left" w:pos="426"/>
              </w:tabs>
              <w:spacing w:after="0" w:line="360" w:lineRule="auto"/>
              <w:ind w:right="-23"/>
              <w:jc w:val="both"/>
              <w:rPr>
                <w:rFonts w:ascii="GHEA Grapalat" w:hAnsi="GHEA Grapalat"/>
                <w:sz w:val="24"/>
                <w:szCs w:val="24"/>
                <w:lang w:val="hy-AM"/>
              </w:rPr>
            </w:pPr>
          </w:p>
          <w:p w:rsidR="00701981" w:rsidRPr="00CD053A" w:rsidRDefault="00701981" w:rsidP="00CD053A">
            <w:pPr>
              <w:tabs>
                <w:tab w:val="left" w:pos="426"/>
              </w:tabs>
              <w:spacing w:after="0" w:line="360" w:lineRule="auto"/>
              <w:ind w:right="-23"/>
              <w:jc w:val="both"/>
              <w:rPr>
                <w:rFonts w:ascii="GHEA Grapalat" w:hAnsi="GHEA Grapalat"/>
                <w:sz w:val="24"/>
                <w:szCs w:val="24"/>
                <w:lang w:val="hy-AM"/>
              </w:rPr>
            </w:pPr>
          </w:p>
          <w:p w:rsidR="00701981" w:rsidRPr="00CD053A" w:rsidRDefault="00701981" w:rsidP="00CD053A">
            <w:pPr>
              <w:tabs>
                <w:tab w:val="left" w:pos="426"/>
              </w:tabs>
              <w:spacing w:after="0" w:line="360" w:lineRule="auto"/>
              <w:ind w:right="-23"/>
              <w:jc w:val="both"/>
              <w:rPr>
                <w:rFonts w:ascii="GHEA Grapalat" w:hAnsi="GHEA Grapalat"/>
                <w:sz w:val="24"/>
                <w:szCs w:val="24"/>
                <w:lang w:val="hy-AM"/>
              </w:rPr>
            </w:pPr>
          </w:p>
          <w:p w:rsidR="00233000" w:rsidRPr="00CD053A" w:rsidRDefault="00233000" w:rsidP="00CD053A">
            <w:pPr>
              <w:tabs>
                <w:tab w:val="left" w:pos="426"/>
              </w:tabs>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7)</w:t>
            </w:r>
            <w:r w:rsidRPr="00CD053A">
              <w:rPr>
                <w:rFonts w:ascii="GHEA Grapalat" w:hAnsi="GHEA Grapalat"/>
                <w:sz w:val="24"/>
                <w:szCs w:val="24"/>
                <w:lang w:val="hy-AM"/>
              </w:rPr>
              <w:tab/>
              <w:t>9-10-րդ  էջերում` հանել հետևյալ դրույթները.</w:t>
            </w:r>
          </w:p>
          <w:p w:rsidR="00233000" w:rsidRPr="00CD053A" w:rsidRDefault="00233000" w:rsidP="00CD053A">
            <w:pPr>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«Նշանակալիության որոշումը սուբյեկտիվ է և կարող է կախված լինել ԿԱԳ-ի բովանդակությունից ու մի շարք չափանիշներից: Այնուամենայնիվ, կան որոշ ընդհանուր գործոններ, որոնք կարող են պայմանավորել ազդեցության նշանակությունը։ Դրանք են.</w:t>
            </w:r>
          </w:p>
          <w:p w:rsidR="00233000" w:rsidRPr="00CD053A" w:rsidRDefault="00233000" w:rsidP="00CD053A">
            <w:pPr>
              <w:pStyle w:val="ListParagraph"/>
              <w:numPr>
                <w:ilvl w:val="0"/>
                <w:numId w:val="5"/>
              </w:numPr>
              <w:suppressAutoHyphens w:val="0"/>
              <w:spacing w:line="360" w:lineRule="auto"/>
              <w:ind w:leftChars="0" w:left="284" w:right="-23" w:firstLineChars="0" w:hanging="218"/>
              <w:jc w:val="both"/>
              <w:outlineLvl w:val="9"/>
              <w:rPr>
                <w:rFonts w:ascii="GHEA Grapalat" w:hAnsi="GHEA Grapalat"/>
              </w:rPr>
            </w:pPr>
            <w:r w:rsidRPr="00CD053A">
              <w:rPr>
                <w:rFonts w:ascii="GHEA Grapalat" w:hAnsi="GHEA Grapalat"/>
              </w:rPr>
              <w:t xml:space="preserve">մեծությունը. ազդեցության մասշտաբը/չափը շատ կարևոր է։ Եթե ակնկալվում է, որ առաջարկվող կարգավորումը կհանգեցնի, օրինակ, էական սոցիալ-տնտեսական փոփոխությունների, ապա այն կարող է համարվել նշանակալի ազդեցություն ունեցող, </w:t>
            </w:r>
          </w:p>
          <w:p w:rsidR="00233000" w:rsidRPr="00CD053A" w:rsidRDefault="00233000" w:rsidP="00CD053A">
            <w:pPr>
              <w:pStyle w:val="ListParagraph"/>
              <w:numPr>
                <w:ilvl w:val="0"/>
                <w:numId w:val="5"/>
              </w:numPr>
              <w:suppressAutoHyphens w:val="0"/>
              <w:spacing w:line="360" w:lineRule="auto"/>
              <w:ind w:leftChars="0" w:left="284" w:right="-23" w:firstLineChars="0" w:hanging="218"/>
              <w:jc w:val="both"/>
              <w:outlineLvl w:val="9"/>
              <w:rPr>
                <w:rFonts w:ascii="GHEA Grapalat" w:hAnsi="GHEA Grapalat"/>
              </w:rPr>
            </w:pPr>
            <w:r w:rsidRPr="00CD053A">
              <w:rPr>
                <w:rFonts w:ascii="GHEA Grapalat" w:hAnsi="GHEA Grapalat"/>
              </w:rPr>
              <w:t>ծածկույթը. ևս մեկ գործոն է ազդեցության շրջանակը կամ ծածկույթը։ Եթե ակնկալվում է, որ կարգավորումը կազդի շահառուների, տնտեսության ճյուղերի կամ տարածքային լայն շրջանակի վրա, ապա այն կարող է համարվել նշանակալի ազդեցություն ունեցող՝ իր լայն շրջանակի և հնարավոր հետևանքների պատճառով,</w:t>
            </w:r>
          </w:p>
          <w:p w:rsidR="00233000" w:rsidRPr="00CD053A" w:rsidRDefault="00233000" w:rsidP="00CD053A">
            <w:pPr>
              <w:pStyle w:val="ListParagraph"/>
              <w:numPr>
                <w:ilvl w:val="0"/>
                <w:numId w:val="5"/>
              </w:numPr>
              <w:suppressAutoHyphens w:val="0"/>
              <w:spacing w:line="360" w:lineRule="auto"/>
              <w:ind w:leftChars="0" w:left="284" w:right="-23" w:firstLineChars="0" w:hanging="218"/>
              <w:jc w:val="both"/>
              <w:outlineLvl w:val="9"/>
              <w:rPr>
                <w:rFonts w:ascii="GHEA Grapalat" w:hAnsi="GHEA Grapalat"/>
              </w:rPr>
            </w:pPr>
            <w:r w:rsidRPr="00CD053A">
              <w:rPr>
                <w:rFonts w:ascii="GHEA Grapalat" w:hAnsi="GHEA Grapalat"/>
              </w:rPr>
              <w:t>ուժգնություն</w:t>
            </w:r>
            <w:r w:rsidR="00732EA9" w:rsidRPr="00CD053A">
              <w:rPr>
                <w:rFonts w:ascii="GHEA Grapalat" w:hAnsi="GHEA Grapalat"/>
              </w:rPr>
              <w:t>ը</w:t>
            </w:r>
            <w:r w:rsidRPr="00CD053A">
              <w:rPr>
                <w:rFonts w:ascii="GHEA Grapalat" w:hAnsi="GHEA Grapalat"/>
              </w:rPr>
              <w:t>. վճռորոշ ասպեկտ է ազդեցության ուժգնությունը/ինտենսիվությունը։ Եթե ակնկալվում է, որ կարգավորման հետևանքները կլինեն հատկապես ուժգին կամ խորքային, ինչպիսիք են, օրինակ, աշխատատեղերի զգալի կորուստները կամ շրջակա միջավայրի էական դեգրադացումը, ապա այն կարող է համարվել նշանակալի ազդեցություն ունեցող,</w:t>
            </w:r>
          </w:p>
          <w:p w:rsidR="00233000" w:rsidRPr="00CD053A" w:rsidRDefault="00233000" w:rsidP="00CD053A">
            <w:pPr>
              <w:pStyle w:val="ListParagraph"/>
              <w:numPr>
                <w:ilvl w:val="0"/>
                <w:numId w:val="5"/>
              </w:numPr>
              <w:suppressAutoHyphens w:val="0"/>
              <w:spacing w:line="360" w:lineRule="auto"/>
              <w:ind w:leftChars="0" w:left="284" w:right="-23" w:firstLineChars="0" w:hanging="218"/>
              <w:jc w:val="both"/>
              <w:outlineLvl w:val="9"/>
              <w:rPr>
                <w:rFonts w:ascii="GHEA Grapalat" w:hAnsi="GHEA Grapalat"/>
              </w:rPr>
            </w:pPr>
            <w:r w:rsidRPr="00CD053A">
              <w:rPr>
                <w:rFonts w:ascii="GHEA Grapalat" w:hAnsi="GHEA Grapalat"/>
              </w:rPr>
              <w:lastRenderedPageBreak/>
              <w:t>տևողությունը. ազդեցության տևողությունը ևս կարևոր է։ Եթե ակնկալվում է, որ կարգավորման հետևանքները երկարատև կամ տևական կլինեն, ապա այն կարող է նշանակալի ազդեցություն ունենալ՝ համեմատած կարճաժամկետ կամ ժամանակավոր հետևանքների ունեցողների հետ,</w:t>
            </w:r>
          </w:p>
          <w:p w:rsidR="00233000" w:rsidRPr="00CD053A" w:rsidRDefault="00233000" w:rsidP="00CD053A">
            <w:pPr>
              <w:pStyle w:val="ListParagraph"/>
              <w:numPr>
                <w:ilvl w:val="0"/>
                <w:numId w:val="5"/>
              </w:numPr>
              <w:suppressAutoHyphens w:val="0"/>
              <w:spacing w:line="360" w:lineRule="auto"/>
              <w:ind w:leftChars="0" w:left="284" w:right="-23" w:firstLineChars="0" w:hanging="218"/>
              <w:jc w:val="both"/>
              <w:outlineLvl w:val="9"/>
              <w:rPr>
                <w:rFonts w:ascii="GHEA Grapalat" w:hAnsi="GHEA Grapalat"/>
              </w:rPr>
            </w:pPr>
            <w:r w:rsidRPr="00CD053A">
              <w:rPr>
                <w:rFonts w:ascii="GHEA Grapalat" w:hAnsi="GHEA Grapalat"/>
              </w:rPr>
              <w:t>անշրջելիությունը. մեկ այլ գործոն կարող է լինել ազդեցության անշրջելիությունը/անդառնալիությունը։ Եթե կարգավորման հետևանքները դժվար կամ անհնար է չեղարկել կամ մեղմացնել կիրառումից հետո, դա ևս կարող է ազդեցության նշանակալիության ազդակ լինել։»</w:t>
            </w:r>
            <w:r w:rsidRPr="00CD053A">
              <w:rPr>
                <w:rFonts w:ascii="GHEA Grapalat" w:hAnsi="GHEA Grapalat"/>
                <w:lang w:val="ru-RU"/>
              </w:rPr>
              <w:t>`</w:t>
            </w:r>
            <w:r w:rsidRPr="00CD053A">
              <w:rPr>
                <w:rFonts w:ascii="GHEA Grapalat" w:hAnsi="GHEA Grapalat"/>
              </w:rPr>
              <w:t xml:space="preserve"> </w:t>
            </w:r>
          </w:p>
          <w:p w:rsidR="00233000" w:rsidRPr="00CD053A" w:rsidRDefault="00233000" w:rsidP="00CD053A">
            <w:pPr>
              <w:spacing w:after="0" w:line="360" w:lineRule="auto"/>
              <w:ind w:left="66" w:right="-23"/>
              <w:jc w:val="both"/>
              <w:rPr>
                <w:rFonts w:ascii="GHEA Grapalat" w:hAnsi="GHEA Grapalat"/>
                <w:sz w:val="24"/>
                <w:szCs w:val="24"/>
                <w:lang w:val="hy-AM"/>
              </w:rPr>
            </w:pPr>
            <w:r w:rsidRPr="00CD053A">
              <w:rPr>
                <w:rFonts w:ascii="GHEA Grapalat" w:hAnsi="GHEA Grapalat" w:cs="Sylfaen"/>
                <w:sz w:val="24"/>
                <w:szCs w:val="24"/>
                <w:lang w:val="hy-AM"/>
              </w:rPr>
              <w:t>դրանց</w:t>
            </w:r>
            <w:r w:rsidRPr="00CD053A">
              <w:rPr>
                <w:rFonts w:ascii="GHEA Grapalat" w:hAnsi="GHEA Grapalat"/>
                <w:sz w:val="24"/>
                <w:szCs w:val="24"/>
                <w:lang w:val="hy-AM"/>
              </w:rPr>
              <w:t xml:space="preserve"> փոխարեն սահմանելով դասակարգումներ ըստ ազդեցության ժամկետի (երկարաժամկետ, կարճաժամկետ), ըստ ազդեցության հետևանքի (վերականգնվող, չվերականգնվող), ըստ ազդեցության տարածվածության (տեղական, հանրապետական, անդրսահմանային),</w:t>
            </w:r>
          </w:p>
          <w:p w:rsidR="00233000" w:rsidRPr="00CD053A" w:rsidRDefault="00233000" w:rsidP="00CD053A">
            <w:pPr>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8)</w:t>
            </w:r>
            <w:r w:rsidRPr="00CD053A">
              <w:rPr>
                <w:rFonts w:ascii="GHEA Grapalat" w:hAnsi="GHEA Grapalat"/>
                <w:sz w:val="24"/>
                <w:szCs w:val="24"/>
                <w:lang w:val="hy-AM"/>
              </w:rPr>
              <w:tab/>
              <w:t>11-րդ էջում «գնահատման համար անհրաժեշտ հավաքագրման ենթակա տեղեկատվության ծավալները ու դրանց հավաքագրման եղանակները,» պարբերությունում «ծավալները» բառը փոխարինել «կառուցվածքը, հնարավոր աղբյուրները» բառերով:</w:t>
            </w:r>
          </w:p>
          <w:p w:rsidR="00233000" w:rsidRPr="00CD053A" w:rsidRDefault="00233000" w:rsidP="00CD053A">
            <w:pPr>
              <w:spacing w:after="0" w:line="360" w:lineRule="auto"/>
              <w:ind w:right="-23"/>
              <w:jc w:val="both"/>
              <w:rPr>
                <w:rFonts w:ascii="GHEA Grapalat" w:hAnsi="GHEA Grapalat"/>
                <w:sz w:val="24"/>
                <w:szCs w:val="24"/>
                <w:lang w:val="hy-AM"/>
              </w:rPr>
            </w:pPr>
          </w:p>
          <w:p w:rsidR="00233000" w:rsidRPr="00CD053A" w:rsidRDefault="00233000" w:rsidP="00CD053A">
            <w:pPr>
              <w:spacing w:after="0" w:line="360" w:lineRule="auto"/>
              <w:ind w:right="-23" w:hanging="284"/>
              <w:jc w:val="both"/>
              <w:rPr>
                <w:rFonts w:ascii="GHEA Grapalat" w:hAnsi="GHEA Grapalat"/>
                <w:sz w:val="24"/>
                <w:szCs w:val="24"/>
                <w:lang w:val="ru-RU"/>
              </w:rPr>
            </w:pPr>
            <w:r w:rsidRPr="00CD053A">
              <w:rPr>
                <w:rFonts w:ascii="GHEA Grapalat" w:hAnsi="GHEA Grapalat"/>
                <w:sz w:val="24"/>
                <w:szCs w:val="24"/>
                <w:lang w:val="hy-AM"/>
              </w:rPr>
              <w:t xml:space="preserve">4. </w:t>
            </w:r>
            <w:r w:rsidR="00D81905" w:rsidRPr="00CD053A">
              <w:rPr>
                <w:rFonts w:ascii="GHEA Grapalat" w:hAnsi="GHEA Grapalat"/>
                <w:sz w:val="24"/>
                <w:szCs w:val="24"/>
                <w:lang w:val="hy-AM"/>
              </w:rPr>
              <w:t xml:space="preserve">4. </w:t>
            </w:r>
            <w:r w:rsidRPr="00CD053A">
              <w:rPr>
                <w:rFonts w:ascii="GHEA Grapalat" w:hAnsi="GHEA Grapalat"/>
                <w:sz w:val="24"/>
                <w:szCs w:val="24"/>
                <w:lang w:val="hy-AM"/>
              </w:rPr>
              <w:t>4-րդ գլխի</w:t>
            </w:r>
            <w:r w:rsidRPr="00CD053A">
              <w:rPr>
                <w:rFonts w:ascii="GHEA Grapalat" w:hAnsi="GHEA Grapalat"/>
                <w:sz w:val="24"/>
                <w:szCs w:val="24"/>
                <w:lang w:val="ru-RU"/>
              </w:rPr>
              <w:t>`</w:t>
            </w:r>
          </w:p>
          <w:p w:rsidR="00233000" w:rsidRPr="00CD053A" w:rsidRDefault="00233000" w:rsidP="00CD053A">
            <w:pPr>
              <w:pStyle w:val="ListParagraph"/>
              <w:numPr>
                <w:ilvl w:val="0"/>
                <w:numId w:val="6"/>
              </w:numPr>
              <w:suppressAutoHyphens w:val="0"/>
              <w:spacing w:line="360" w:lineRule="auto"/>
              <w:ind w:leftChars="0" w:left="0" w:right="-23" w:firstLineChars="0" w:firstLine="66"/>
              <w:jc w:val="both"/>
              <w:outlineLvl w:val="9"/>
              <w:rPr>
                <w:rFonts w:ascii="GHEA Grapalat" w:hAnsi="GHEA Grapalat"/>
              </w:rPr>
            </w:pPr>
            <w:r w:rsidRPr="00CD053A">
              <w:rPr>
                <w:rFonts w:ascii="GHEA Grapalat" w:hAnsi="GHEA Grapalat" w:cs="Sylfaen"/>
                <w:lang w:val="ru-RU"/>
              </w:rPr>
              <w:lastRenderedPageBreak/>
              <w:t>1-</w:t>
            </w:r>
            <w:r w:rsidRPr="00CD053A">
              <w:rPr>
                <w:rFonts w:ascii="GHEA Grapalat" w:hAnsi="GHEA Grapalat" w:cs="Sylfaen"/>
              </w:rPr>
              <w:t>ին</w:t>
            </w:r>
            <w:r w:rsidRPr="00CD053A">
              <w:rPr>
                <w:rFonts w:ascii="GHEA Grapalat" w:hAnsi="GHEA Grapalat"/>
              </w:rPr>
              <w:t xml:space="preserve"> կետի 8-րդ աղյուսակի 1-3 և 6-10 տողերը բնապահպանական ընկալելի</w:t>
            </w:r>
            <w:r w:rsidRPr="00CD053A">
              <w:rPr>
                <w:rFonts w:ascii="GHEA Grapalat" w:hAnsi="GHEA Grapalat"/>
                <w:lang w:val="ru-RU"/>
              </w:rPr>
              <w:t xml:space="preserve"> </w:t>
            </w:r>
            <w:r w:rsidRPr="00CD053A">
              <w:rPr>
                <w:rFonts w:ascii="GHEA Grapalat" w:hAnsi="GHEA Grapalat"/>
              </w:rPr>
              <w:t>չի (ռեցեպտորի) ազդեցության տեսակի մասով վերաբերում են առողջապահության, գյուղատնտեսության և արտակարգ իրավիճակների ոլորտներին։ 11-րդ տողում «Հաբիթաթի (բնական միջավայրի)» բառերն առաջարկում եմ փոխարինել «կենսամիջավայր» բառով,</w:t>
            </w:r>
          </w:p>
          <w:p w:rsidR="00233000" w:rsidRPr="00CD053A" w:rsidRDefault="00233000" w:rsidP="00CD053A">
            <w:pPr>
              <w:pStyle w:val="ListParagraph"/>
              <w:numPr>
                <w:ilvl w:val="0"/>
                <w:numId w:val="6"/>
              </w:numPr>
              <w:suppressAutoHyphens w:val="0"/>
              <w:spacing w:line="360" w:lineRule="auto"/>
              <w:ind w:leftChars="0" w:left="0" w:right="-23" w:firstLineChars="0" w:firstLine="66"/>
              <w:jc w:val="both"/>
              <w:outlineLvl w:val="9"/>
              <w:rPr>
                <w:rFonts w:ascii="GHEA Grapalat" w:hAnsi="GHEA Grapalat"/>
              </w:rPr>
            </w:pPr>
            <w:r w:rsidRPr="00CD053A">
              <w:rPr>
                <w:rFonts w:ascii="GHEA Grapalat" w:hAnsi="GHEA Grapalat"/>
              </w:rPr>
              <w:t>112-րդ էջի 4-րդ գլխում՝ Շրջակա միջավայրի ոլորտում ազդեցությունների նշանակալիության որոշման չափորոշիչների թվում առաջարկվում է ներառել նոր ենթակետ հետևյալ խմբագրությամբ՝ «ազդեցությունը անտառային ռեսուրսների վիճակի, անտառների նպատակային և գործառնական նշանակությունների, անտառային հողերի հողատեսքերի և այլ ցուցանիշների վրա»,</w:t>
            </w:r>
          </w:p>
          <w:p w:rsidR="003D4D86" w:rsidRPr="00CD053A" w:rsidRDefault="003D4D86" w:rsidP="00CD053A">
            <w:pPr>
              <w:pStyle w:val="ListParagraph"/>
              <w:spacing w:line="360" w:lineRule="auto"/>
              <w:ind w:left="0" w:hanging="2"/>
              <w:rPr>
                <w:rFonts w:ascii="GHEA Grapalat" w:hAnsi="GHEA Grapalat"/>
              </w:rPr>
            </w:pPr>
          </w:p>
          <w:p w:rsidR="003D4D86" w:rsidRPr="00CD053A" w:rsidRDefault="003D4D86" w:rsidP="00CD053A">
            <w:pPr>
              <w:pStyle w:val="ListParagraph"/>
              <w:suppressAutoHyphens w:val="0"/>
              <w:spacing w:line="360" w:lineRule="auto"/>
              <w:ind w:leftChars="0" w:left="66" w:right="-23" w:firstLineChars="0" w:firstLine="0"/>
              <w:jc w:val="both"/>
              <w:outlineLvl w:val="9"/>
              <w:rPr>
                <w:rFonts w:ascii="GHEA Grapalat" w:hAnsi="GHEA Grapalat"/>
              </w:rPr>
            </w:pPr>
          </w:p>
          <w:p w:rsidR="0010320A" w:rsidRPr="00CD053A" w:rsidRDefault="0010320A" w:rsidP="00CD053A">
            <w:pPr>
              <w:pStyle w:val="ListParagraph"/>
              <w:suppressAutoHyphens w:val="0"/>
              <w:spacing w:line="360" w:lineRule="auto"/>
              <w:ind w:leftChars="0" w:left="66" w:right="-23" w:firstLineChars="0" w:firstLine="0"/>
              <w:jc w:val="both"/>
              <w:outlineLvl w:val="9"/>
              <w:rPr>
                <w:rFonts w:ascii="GHEA Grapalat" w:hAnsi="GHEA Grapalat"/>
              </w:rPr>
            </w:pPr>
          </w:p>
          <w:p w:rsidR="0010320A" w:rsidRPr="00CD053A" w:rsidRDefault="0010320A" w:rsidP="00CD053A">
            <w:pPr>
              <w:pStyle w:val="ListParagraph"/>
              <w:suppressAutoHyphens w:val="0"/>
              <w:spacing w:line="360" w:lineRule="auto"/>
              <w:ind w:leftChars="0" w:left="66" w:right="-23" w:firstLineChars="0" w:firstLine="0"/>
              <w:jc w:val="both"/>
              <w:outlineLvl w:val="9"/>
              <w:rPr>
                <w:rFonts w:ascii="GHEA Grapalat" w:hAnsi="GHEA Grapalat"/>
              </w:rPr>
            </w:pPr>
          </w:p>
          <w:p w:rsidR="0010320A" w:rsidRPr="00CD053A" w:rsidRDefault="0010320A" w:rsidP="00CD053A">
            <w:pPr>
              <w:pStyle w:val="ListParagraph"/>
              <w:suppressAutoHyphens w:val="0"/>
              <w:spacing w:line="360" w:lineRule="auto"/>
              <w:ind w:leftChars="0" w:left="66" w:right="-23" w:firstLineChars="0" w:firstLine="0"/>
              <w:jc w:val="both"/>
              <w:outlineLvl w:val="9"/>
              <w:rPr>
                <w:rFonts w:ascii="GHEA Grapalat" w:hAnsi="GHEA Grapalat"/>
              </w:rPr>
            </w:pPr>
          </w:p>
          <w:p w:rsidR="003D4D86" w:rsidRPr="00886C44" w:rsidRDefault="003D4D86" w:rsidP="001258A0">
            <w:pPr>
              <w:spacing w:line="360" w:lineRule="auto"/>
              <w:ind w:right="-23"/>
              <w:jc w:val="both"/>
              <w:rPr>
                <w:rFonts w:ascii="GHEA Grapalat" w:hAnsi="GHEA Grapalat"/>
                <w:lang w:val="hy-AM"/>
              </w:rPr>
            </w:pPr>
          </w:p>
          <w:p w:rsidR="00DE633A" w:rsidRPr="00CD053A" w:rsidRDefault="00DE633A" w:rsidP="00CD053A">
            <w:pPr>
              <w:pStyle w:val="ListParagraph"/>
              <w:suppressAutoHyphens w:val="0"/>
              <w:spacing w:line="360" w:lineRule="auto"/>
              <w:ind w:leftChars="0" w:left="66" w:right="-23" w:firstLineChars="0" w:firstLine="0"/>
              <w:jc w:val="both"/>
              <w:outlineLvl w:val="9"/>
              <w:rPr>
                <w:rFonts w:ascii="GHEA Grapalat" w:hAnsi="GHEA Grapalat"/>
              </w:rPr>
            </w:pPr>
          </w:p>
          <w:p w:rsidR="00DE633A" w:rsidRPr="00CD053A" w:rsidRDefault="00DE633A" w:rsidP="00CD053A">
            <w:pPr>
              <w:pStyle w:val="ListParagraph"/>
              <w:suppressAutoHyphens w:val="0"/>
              <w:spacing w:line="360" w:lineRule="auto"/>
              <w:ind w:leftChars="0" w:left="66" w:right="-23" w:firstLineChars="0" w:firstLine="0"/>
              <w:jc w:val="both"/>
              <w:outlineLvl w:val="9"/>
              <w:rPr>
                <w:rFonts w:ascii="GHEA Grapalat" w:hAnsi="GHEA Grapalat"/>
              </w:rPr>
            </w:pPr>
          </w:p>
          <w:p w:rsidR="00233000" w:rsidRPr="00CD053A" w:rsidRDefault="00233000" w:rsidP="00CD053A">
            <w:pPr>
              <w:pStyle w:val="ListParagraph"/>
              <w:numPr>
                <w:ilvl w:val="0"/>
                <w:numId w:val="6"/>
              </w:numPr>
              <w:suppressAutoHyphens w:val="0"/>
              <w:spacing w:line="360" w:lineRule="auto"/>
              <w:ind w:leftChars="0" w:left="0" w:right="-23" w:firstLineChars="0" w:firstLine="66"/>
              <w:jc w:val="both"/>
              <w:outlineLvl w:val="9"/>
              <w:rPr>
                <w:rFonts w:ascii="GHEA Grapalat" w:hAnsi="GHEA Grapalat"/>
              </w:rPr>
            </w:pPr>
            <w:r w:rsidRPr="00CD053A">
              <w:rPr>
                <w:rFonts w:ascii="GHEA Grapalat" w:hAnsi="GHEA Grapalat"/>
              </w:rPr>
              <w:lastRenderedPageBreak/>
              <w:t>125-րդ էջում` «3. Շրջակա միջավայրի վրա ազդեցությունների գնահատումը» կետում (125) «Շրջակա միջավայրի վրա ազդեցության գնահատման և փորձաքննության մասին» օրենքի հետ կապված դրույթները վերախմբագրել՝ հիմք ընդունելով 2023 թվականի մայիսի 3-ին ընդունված ՀՕ-150-Ն օրենքի կարգավորումները,</w:t>
            </w:r>
          </w:p>
          <w:p w:rsidR="00233000" w:rsidRPr="00CD053A" w:rsidRDefault="00233000" w:rsidP="00CD053A">
            <w:pPr>
              <w:pStyle w:val="ListParagraph"/>
              <w:numPr>
                <w:ilvl w:val="0"/>
                <w:numId w:val="6"/>
              </w:numPr>
              <w:suppressAutoHyphens w:val="0"/>
              <w:spacing w:line="360" w:lineRule="auto"/>
              <w:ind w:leftChars="0" w:left="0" w:right="-23" w:firstLineChars="0" w:firstLine="66"/>
              <w:jc w:val="both"/>
              <w:outlineLvl w:val="9"/>
              <w:rPr>
                <w:rFonts w:ascii="GHEA Grapalat" w:hAnsi="GHEA Grapalat"/>
              </w:rPr>
            </w:pPr>
            <w:r w:rsidRPr="00CD053A">
              <w:rPr>
                <w:rFonts w:ascii="GHEA Grapalat" w:hAnsi="GHEA Grapalat"/>
              </w:rPr>
              <w:t xml:space="preserve"> 139-րդ էջում` «3.</w:t>
            </w:r>
            <w:r w:rsidRPr="00CD053A">
              <w:rPr>
                <w:rFonts w:ascii="GHEA Grapalat" w:hAnsi="GHEA Grapalat"/>
              </w:rPr>
              <w:tab/>
              <w:t>Հողի որակական և ընդերքի օգտակար բաղադրիչների քանակական ու որակական ազդեցություն» կետը շարադրել հետևյալ կերպ. «Ազդեցությունը հողերի որակի և ընդերքի օգտակար բաղադրիչների քանակի ու որակի վրա», իսկ վերոնշյալ կետի 1-ին հարցը շարադրել հետևյալ կերպ. «արդյո՞ք տարբերակն ազդում է հողի թթվայնության, աղիության/աղակալման, բերրիության, աղտոտման և էրոզիայի մակարդակի վրա»,</w:t>
            </w:r>
          </w:p>
          <w:p w:rsidR="00233000" w:rsidRPr="00CD053A" w:rsidRDefault="00233000" w:rsidP="00CD053A">
            <w:pPr>
              <w:pStyle w:val="ListParagraph"/>
              <w:numPr>
                <w:ilvl w:val="0"/>
                <w:numId w:val="6"/>
              </w:numPr>
              <w:suppressAutoHyphens w:val="0"/>
              <w:spacing w:line="360" w:lineRule="auto"/>
              <w:ind w:leftChars="0" w:left="0" w:right="-23" w:firstLineChars="0" w:firstLine="66"/>
              <w:jc w:val="both"/>
              <w:outlineLvl w:val="9"/>
              <w:rPr>
                <w:rFonts w:ascii="GHEA Grapalat" w:hAnsi="GHEA Grapalat"/>
              </w:rPr>
            </w:pPr>
            <w:r w:rsidRPr="00CD053A">
              <w:rPr>
                <w:rFonts w:ascii="GHEA Grapalat" w:hAnsi="GHEA Grapalat"/>
              </w:rPr>
              <w:t>143-րդ էջում` «4.</w:t>
            </w:r>
            <w:r w:rsidRPr="00CD053A">
              <w:rPr>
                <w:rFonts w:ascii="GHEA Grapalat" w:hAnsi="GHEA Grapalat"/>
              </w:rPr>
              <w:tab/>
              <w:t>Թափոնների ծավալների վրա ազդեցություն» կետի 1-ին նախադասությունում «արտահոս</w:t>
            </w:r>
            <w:r w:rsidR="00D766DE" w:rsidRPr="00CD053A">
              <w:rPr>
                <w:rFonts w:ascii="GHEA Grapalat" w:hAnsi="GHEA Grapalat"/>
              </w:rPr>
              <w:t>քի» բառը փոխարինել «ծավալների» բ</w:t>
            </w:r>
            <w:r w:rsidRPr="00CD053A">
              <w:rPr>
                <w:rFonts w:ascii="GHEA Grapalat" w:hAnsi="GHEA Grapalat"/>
              </w:rPr>
              <w:t>առով, իսկ 2-րդ նախադասությունից առաջարկվում է հանել «(նյութի տոննաժի)» բառերը, «Տնային տնտեսությունների թափոնները, տեղական ինքնակառավարման մարմինների կողմից հավաքված թափոնները և քաղաքային թափոնները կարող են հանդիսանալ տարբեր տեսակի թափոնների վերաբերյալ տվյալների աղբյուրներ:» նախադասությունը հանել,</w:t>
            </w:r>
          </w:p>
          <w:p w:rsidR="00233000" w:rsidRPr="00CD053A" w:rsidRDefault="00233000" w:rsidP="00CD053A">
            <w:pPr>
              <w:pStyle w:val="ListParagraph"/>
              <w:numPr>
                <w:ilvl w:val="0"/>
                <w:numId w:val="6"/>
              </w:numPr>
              <w:suppressAutoHyphens w:val="0"/>
              <w:spacing w:line="360" w:lineRule="auto"/>
              <w:ind w:leftChars="0" w:left="0" w:right="-23" w:firstLineChars="0" w:firstLine="66"/>
              <w:jc w:val="both"/>
              <w:outlineLvl w:val="9"/>
              <w:rPr>
                <w:rFonts w:ascii="GHEA Grapalat" w:hAnsi="GHEA Grapalat"/>
              </w:rPr>
            </w:pPr>
            <w:r w:rsidRPr="00CD053A">
              <w:rPr>
                <w:rFonts w:ascii="GHEA Grapalat" w:hAnsi="GHEA Grapalat"/>
              </w:rPr>
              <w:t xml:space="preserve">145-րդ էջում` «Բնական պաշարների արդյունավետ, ինտեգրված և ողջամիտ օգտագործման ազդեցությունը փոխակերպված կենդանի օրգանիզմների թվաքանակի և </w:t>
            </w:r>
            <w:r w:rsidRPr="00CD053A">
              <w:rPr>
                <w:rFonts w:ascii="GHEA Grapalat" w:hAnsi="GHEA Grapalat"/>
              </w:rPr>
              <w:lastRenderedPageBreak/>
              <w:t>վիճակի վրա» գլուխն առաջարկվում է վերախմբագրել, իսկ անտառային ռեսուրսներին առնչվող մասը ներկայացնել առանձին գլխով։</w:t>
            </w:r>
          </w:p>
          <w:p w:rsidR="00233000" w:rsidRPr="00CD053A" w:rsidRDefault="00233000" w:rsidP="00CD053A">
            <w:pPr>
              <w:spacing w:after="0" w:line="360" w:lineRule="auto"/>
              <w:ind w:right="-23"/>
              <w:jc w:val="both"/>
              <w:rPr>
                <w:rFonts w:ascii="GHEA Grapalat" w:hAnsi="GHEA Grapalat"/>
                <w:sz w:val="24"/>
                <w:szCs w:val="24"/>
                <w:lang w:val="hy-AM"/>
              </w:rPr>
            </w:pPr>
          </w:p>
          <w:p w:rsidR="002702FD" w:rsidRPr="00CD053A" w:rsidRDefault="002702FD" w:rsidP="00CD053A">
            <w:pPr>
              <w:spacing w:after="0" w:line="360" w:lineRule="auto"/>
              <w:jc w:val="both"/>
              <w:rPr>
                <w:rFonts w:ascii="GHEA Grapalat" w:hAnsi="GHEA Grapalat" w:cs="Sylfaen"/>
                <w:sz w:val="24"/>
                <w:szCs w:val="24"/>
                <w:lang w:val="hy-AM"/>
              </w:rPr>
            </w:pP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1D2E04" w:rsidRPr="00CD053A" w:rsidRDefault="00233000" w:rsidP="00CD053A">
            <w:pPr>
              <w:spacing w:after="0" w:line="360" w:lineRule="auto"/>
              <w:ind w:left="-45" w:right="81"/>
              <w:jc w:val="center"/>
              <w:rPr>
                <w:rFonts w:ascii="GHEA Grapalat" w:hAnsi="GHEA Grapalat" w:cs="Sylfaen"/>
                <w:sz w:val="24"/>
                <w:szCs w:val="24"/>
                <w:lang w:val="hy-AM"/>
              </w:rPr>
            </w:pPr>
            <w:r w:rsidRPr="00CD053A">
              <w:rPr>
                <w:rFonts w:ascii="GHEA Grapalat" w:hAnsi="GHEA Grapalat"/>
                <w:sz w:val="24"/>
                <w:szCs w:val="24"/>
                <w:lang w:val="hy-AM"/>
              </w:rPr>
              <w:lastRenderedPageBreak/>
              <w:br/>
            </w:r>
            <w:r w:rsidR="001D2E04" w:rsidRPr="00CD053A">
              <w:rPr>
                <w:rFonts w:ascii="GHEA Grapalat" w:eastAsia="GHEA Grapalat" w:hAnsi="GHEA Grapalat" w:cs="GHEA Grapalat"/>
                <w:color w:val="000000" w:themeColor="text1"/>
                <w:sz w:val="24"/>
                <w:szCs w:val="24"/>
                <w:lang w:val="hy-AM"/>
              </w:rPr>
              <w:t>1.Ընդունվել է:</w:t>
            </w:r>
            <w:r w:rsidR="001D2E04" w:rsidRPr="00CD053A">
              <w:rPr>
                <w:rFonts w:ascii="GHEA Grapalat" w:eastAsia="GHEA Grapalat" w:hAnsi="GHEA Grapalat" w:cs="GHEA Grapalat"/>
                <w:b/>
                <w:color w:val="000000" w:themeColor="text1"/>
                <w:sz w:val="24"/>
                <w:szCs w:val="24"/>
                <w:lang w:val="hy-AM"/>
              </w:rPr>
              <w:t xml:space="preserve"> </w:t>
            </w:r>
            <w:r w:rsidR="001D2E04" w:rsidRPr="00CD053A">
              <w:rPr>
                <w:rFonts w:ascii="GHEA Grapalat" w:hAnsi="GHEA Grapalat" w:cs="Sylfaen"/>
                <w:sz w:val="24"/>
                <w:szCs w:val="24"/>
                <w:lang w:val="hy-AM"/>
              </w:rPr>
              <w:t>Նախագծում կատարվել են համապատասխան փոփոխություններ:</w:t>
            </w:r>
          </w:p>
          <w:p w:rsidR="00BB2B5F" w:rsidRPr="00CD053A" w:rsidRDefault="00BB2B5F" w:rsidP="00CD053A">
            <w:pPr>
              <w:pStyle w:val="ListParagraph"/>
              <w:spacing w:line="360" w:lineRule="auto"/>
              <w:ind w:leftChars="0" w:left="-33" w:right="81" w:firstLineChars="0" w:firstLine="0"/>
              <w:rPr>
                <w:rFonts w:ascii="GHEA Grapalat" w:eastAsia="GHEA Grapalat" w:hAnsi="GHEA Grapalat" w:cs="GHEA Grapalat"/>
                <w:color w:val="000000" w:themeColor="text1"/>
              </w:rPr>
            </w:pPr>
          </w:p>
          <w:p w:rsidR="001D2E04" w:rsidRPr="00CD053A" w:rsidRDefault="001D2E04" w:rsidP="00CD053A">
            <w:pPr>
              <w:pStyle w:val="ListParagraph"/>
              <w:spacing w:line="360" w:lineRule="auto"/>
              <w:ind w:leftChars="0" w:left="-33" w:right="81" w:firstLineChars="0" w:firstLine="0"/>
              <w:rPr>
                <w:rFonts w:ascii="GHEA Grapalat" w:hAnsi="GHEA Grapalat" w:cs="Sylfaen"/>
              </w:rPr>
            </w:pPr>
            <w:r w:rsidRPr="00CD053A">
              <w:rPr>
                <w:rFonts w:ascii="GHEA Grapalat" w:eastAsia="GHEA Grapalat" w:hAnsi="GHEA Grapalat" w:cs="GHEA Grapalat"/>
                <w:color w:val="000000" w:themeColor="text1"/>
              </w:rPr>
              <w:t>2.Ընդունվել է:</w:t>
            </w:r>
            <w:r w:rsidRPr="00CD053A">
              <w:rPr>
                <w:rFonts w:ascii="GHEA Grapalat" w:eastAsia="GHEA Grapalat" w:hAnsi="GHEA Grapalat" w:cs="GHEA Grapalat"/>
                <w:b/>
                <w:color w:val="000000" w:themeColor="text1"/>
              </w:rPr>
              <w:t xml:space="preserve"> </w:t>
            </w:r>
            <w:r w:rsidRPr="00CD053A">
              <w:rPr>
                <w:rFonts w:ascii="GHEA Grapalat" w:hAnsi="GHEA Grapalat" w:cs="Sylfaen"/>
              </w:rPr>
              <w:t>Նախագծում կատարվել են համապատասխան փոփոխություններ:</w:t>
            </w:r>
          </w:p>
          <w:p w:rsidR="00CD053A" w:rsidRDefault="00CD053A" w:rsidP="00CD053A">
            <w:pPr>
              <w:spacing w:line="360" w:lineRule="auto"/>
              <w:ind w:right="81"/>
              <w:rPr>
                <w:rFonts w:ascii="GHEA Grapalat" w:hAnsi="GHEA Grapalat" w:cs="Sylfaen"/>
                <w:sz w:val="24"/>
                <w:szCs w:val="24"/>
                <w:lang w:val="hy-AM"/>
              </w:rPr>
            </w:pPr>
          </w:p>
          <w:p w:rsidR="00CD053A" w:rsidRDefault="00CD053A" w:rsidP="00CD053A">
            <w:pPr>
              <w:spacing w:line="360" w:lineRule="auto"/>
              <w:ind w:right="81"/>
              <w:rPr>
                <w:rFonts w:ascii="GHEA Grapalat" w:hAnsi="GHEA Grapalat" w:cs="Sylfaen"/>
                <w:sz w:val="24"/>
                <w:szCs w:val="24"/>
                <w:lang w:val="hy-AM"/>
              </w:rPr>
            </w:pPr>
            <w:r>
              <w:rPr>
                <w:rFonts w:ascii="GHEA Grapalat" w:hAnsi="GHEA Grapalat" w:cs="Sylfaen"/>
                <w:sz w:val="24"/>
                <w:szCs w:val="24"/>
                <w:lang w:val="hy-AM"/>
              </w:rPr>
              <w:t xml:space="preserve">3. </w:t>
            </w:r>
          </w:p>
          <w:p w:rsidR="001D2E04" w:rsidRPr="00CD053A" w:rsidRDefault="001D2E04" w:rsidP="00CD053A">
            <w:pPr>
              <w:spacing w:line="360" w:lineRule="auto"/>
              <w:ind w:right="81"/>
              <w:rPr>
                <w:rFonts w:ascii="GHEA Grapalat" w:hAnsi="GHEA Grapalat" w:cs="Sylfaen"/>
                <w:sz w:val="24"/>
                <w:szCs w:val="24"/>
                <w:lang w:val="hy-AM"/>
              </w:rPr>
            </w:pPr>
            <w:r w:rsidRPr="00CD053A">
              <w:rPr>
                <w:rFonts w:ascii="GHEA Grapalat" w:eastAsia="GHEA Grapalat" w:hAnsi="GHEA Grapalat" w:cs="GHEA Grapalat"/>
                <w:color w:val="000000" w:themeColor="text1"/>
                <w:sz w:val="24"/>
                <w:szCs w:val="24"/>
                <w:lang w:val="hy-AM"/>
              </w:rPr>
              <w:lastRenderedPageBreak/>
              <w:t xml:space="preserve">1) </w:t>
            </w:r>
            <w:r w:rsidRPr="00CD053A">
              <w:rPr>
                <w:rFonts w:ascii="GHEA Grapalat" w:eastAsia="GHEA Grapalat" w:hAnsi="GHEA Grapalat" w:cs="GHEA Grapalat"/>
                <w:color w:val="000000" w:themeColor="text1"/>
                <w:position w:val="-1"/>
                <w:sz w:val="24"/>
                <w:szCs w:val="24"/>
                <w:lang w:val="hy-AM"/>
              </w:rPr>
              <w:t>Ընդունվել է: Նախագծում կատարվել են համապատասխան փոփոխություններ</w:t>
            </w:r>
            <w:r w:rsidRPr="00CD053A">
              <w:rPr>
                <w:rFonts w:ascii="GHEA Grapalat" w:hAnsi="GHEA Grapalat" w:cs="Sylfaen"/>
                <w:sz w:val="24"/>
                <w:szCs w:val="24"/>
                <w:lang w:val="hy-AM"/>
              </w:rPr>
              <w:t>:</w:t>
            </w: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r w:rsidRPr="00CD053A">
              <w:rPr>
                <w:rFonts w:ascii="GHEA Grapalat" w:hAnsi="GHEA Grapalat" w:cs="Sylfaen"/>
              </w:rPr>
              <w:t xml:space="preserve">2) </w:t>
            </w:r>
            <w:r w:rsidRPr="00CD053A">
              <w:rPr>
                <w:rFonts w:ascii="GHEA Grapalat" w:eastAsia="GHEA Grapalat" w:hAnsi="GHEA Grapalat" w:cs="GHEA Grapalat"/>
                <w:color w:val="000000" w:themeColor="text1"/>
              </w:rPr>
              <w:t>Ընդունվել է:</w:t>
            </w:r>
            <w:r w:rsidRPr="00CD053A">
              <w:rPr>
                <w:rFonts w:ascii="GHEA Grapalat" w:eastAsia="GHEA Grapalat" w:hAnsi="GHEA Grapalat" w:cs="GHEA Grapalat"/>
                <w:b/>
                <w:color w:val="000000" w:themeColor="text1"/>
              </w:rPr>
              <w:t xml:space="preserve"> </w:t>
            </w:r>
            <w:r w:rsidRPr="00CD053A">
              <w:rPr>
                <w:rFonts w:ascii="GHEA Grapalat" w:hAnsi="GHEA Grapalat" w:cs="Sylfaen"/>
              </w:rPr>
              <w:t>Նախագծում կատարվել են համապատասխան փոփոխություններ:</w:t>
            </w: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060D24" w:rsidRDefault="00060D24" w:rsidP="00CD053A">
            <w:pPr>
              <w:pStyle w:val="ListParagraph"/>
              <w:spacing w:line="360" w:lineRule="auto"/>
              <w:ind w:leftChars="0" w:left="0" w:right="81" w:firstLineChars="0" w:firstLine="0"/>
              <w:rPr>
                <w:rFonts w:ascii="GHEA Grapalat" w:hAnsi="GHEA Grapalat" w:cs="Sylfaen"/>
              </w:rPr>
            </w:pPr>
          </w:p>
          <w:p w:rsidR="00CD053A" w:rsidRPr="00CD053A" w:rsidRDefault="00CD053A"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r w:rsidRPr="00CD053A">
              <w:rPr>
                <w:rFonts w:ascii="GHEA Grapalat" w:eastAsia="GHEA Grapalat" w:hAnsi="GHEA Grapalat" w:cs="GHEA Grapalat"/>
                <w:color w:val="000000" w:themeColor="text1"/>
              </w:rPr>
              <w:t>3) Ընդունվել է:</w:t>
            </w:r>
            <w:r w:rsidRPr="00CD053A">
              <w:rPr>
                <w:rFonts w:ascii="GHEA Grapalat" w:eastAsia="GHEA Grapalat" w:hAnsi="GHEA Grapalat" w:cs="GHEA Grapalat"/>
                <w:b/>
                <w:color w:val="000000" w:themeColor="text1"/>
              </w:rPr>
              <w:t xml:space="preserve"> </w:t>
            </w:r>
            <w:r w:rsidRPr="00CD053A">
              <w:rPr>
                <w:rFonts w:ascii="GHEA Grapalat" w:hAnsi="GHEA Grapalat" w:cs="Sylfaen"/>
              </w:rPr>
              <w:t>Նախագծում կատարվել են համապատասխան փոփոխություններ:</w:t>
            </w: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Default="001D2E04" w:rsidP="00CD053A">
            <w:pPr>
              <w:pStyle w:val="ListParagraph"/>
              <w:spacing w:line="360" w:lineRule="auto"/>
              <w:ind w:leftChars="0" w:left="0" w:right="81" w:firstLineChars="0" w:firstLine="0"/>
              <w:jc w:val="both"/>
              <w:rPr>
                <w:rFonts w:ascii="GHEA Grapalat" w:hAnsi="GHEA Grapalat" w:cs="Sylfaen"/>
              </w:rPr>
            </w:pPr>
            <w:r w:rsidRPr="00CD053A">
              <w:rPr>
                <w:rFonts w:ascii="GHEA Grapalat" w:eastAsia="GHEA Grapalat" w:hAnsi="GHEA Grapalat" w:cs="GHEA Grapalat"/>
                <w:color w:val="000000" w:themeColor="text1"/>
              </w:rPr>
              <w:t>4) Ընդունվել է</w:t>
            </w:r>
            <w:r w:rsidR="009C281A" w:rsidRPr="00CD053A">
              <w:rPr>
                <w:rFonts w:ascii="GHEA Grapalat" w:eastAsia="GHEA Grapalat" w:hAnsi="GHEA Grapalat" w:cs="GHEA Grapalat"/>
                <w:color w:val="000000" w:themeColor="text1"/>
              </w:rPr>
              <w:t xml:space="preserve"> մասամբ</w:t>
            </w:r>
            <w:r w:rsidRPr="00CD053A">
              <w:rPr>
                <w:rFonts w:ascii="GHEA Grapalat" w:eastAsia="GHEA Grapalat" w:hAnsi="GHEA Grapalat" w:cs="GHEA Grapalat"/>
                <w:color w:val="000000" w:themeColor="text1"/>
              </w:rPr>
              <w:t>:</w:t>
            </w:r>
            <w:r w:rsidRPr="00CD053A">
              <w:rPr>
                <w:rFonts w:ascii="GHEA Grapalat" w:eastAsia="GHEA Grapalat" w:hAnsi="GHEA Grapalat" w:cs="GHEA Grapalat"/>
                <w:b/>
                <w:color w:val="000000" w:themeColor="text1"/>
              </w:rPr>
              <w:t xml:space="preserve"> </w:t>
            </w:r>
            <w:r w:rsidRPr="00CD053A">
              <w:rPr>
                <w:rFonts w:ascii="GHEA Grapalat" w:hAnsi="GHEA Grapalat" w:cs="Sylfaen"/>
              </w:rPr>
              <w:t>Նախագծում կատարվել են համապատասխան փոփոխություններ</w:t>
            </w:r>
            <w:r w:rsidR="009C281A" w:rsidRPr="00CD053A">
              <w:rPr>
                <w:rFonts w:ascii="GHEA Grapalat" w:hAnsi="GHEA Grapalat" w:cs="Sylfaen"/>
              </w:rPr>
              <w:t xml:space="preserve">, որի արդյունքում </w:t>
            </w:r>
            <w:r w:rsidR="009C281A" w:rsidRPr="00CD053A">
              <w:rPr>
                <w:rFonts w:ascii="GHEA Grapalat" w:hAnsi="GHEA Grapalat" w:cs="Sylfaen"/>
              </w:rPr>
              <w:lastRenderedPageBreak/>
              <w:t>ֆիզիկական անձինք նույնպես ներառվել են խմբի մեջ</w:t>
            </w:r>
            <w:r w:rsidRPr="00CD053A">
              <w:rPr>
                <w:rFonts w:ascii="GHEA Grapalat" w:hAnsi="GHEA Grapalat" w:cs="Sylfaen"/>
              </w:rPr>
              <w:t>:</w:t>
            </w:r>
          </w:p>
          <w:p w:rsidR="001258A0" w:rsidRDefault="001258A0" w:rsidP="00CD053A">
            <w:pPr>
              <w:pStyle w:val="ListParagraph"/>
              <w:spacing w:line="360" w:lineRule="auto"/>
              <w:ind w:leftChars="0" w:left="0" w:right="81" w:firstLineChars="0" w:firstLine="0"/>
              <w:jc w:val="both"/>
              <w:rPr>
                <w:rFonts w:ascii="GHEA Grapalat" w:hAnsi="GHEA Grapalat" w:cs="Sylfaen"/>
              </w:rPr>
            </w:pPr>
          </w:p>
          <w:p w:rsidR="001258A0" w:rsidRPr="00CD053A" w:rsidRDefault="001258A0" w:rsidP="00CD053A">
            <w:pPr>
              <w:pStyle w:val="ListParagraph"/>
              <w:spacing w:line="360" w:lineRule="auto"/>
              <w:ind w:leftChars="0" w:left="0" w:right="81" w:firstLineChars="0" w:firstLine="0"/>
              <w:jc w:val="both"/>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r w:rsidRPr="00CD053A">
              <w:rPr>
                <w:rFonts w:ascii="GHEA Grapalat" w:eastAsia="GHEA Grapalat" w:hAnsi="GHEA Grapalat" w:cs="GHEA Grapalat"/>
                <w:color w:val="000000" w:themeColor="text1"/>
              </w:rPr>
              <w:t>5) Ընդունվել է:</w:t>
            </w:r>
            <w:r w:rsidRPr="00CD053A">
              <w:rPr>
                <w:rFonts w:ascii="GHEA Grapalat" w:eastAsia="GHEA Grapalat" w:hAnsi="GHEA Grapalat" w:cs="GHEA Grapalat"/>
                <w:b/>
                <w:color w:val="000000" w:themeColor="text1"/>
              </w:rPr>
              <w:t xml:space="preserve"> </w:t>
            </w:r>
            <w:r w:rsidRPr="00CD053A">
              <w:rPr>
                <w:rFonts w:ascii="GHEA Grapalat" w:hAnsi="GHEA Grapalat" w:cs="Sylfaen"/>
              </w:rPr>
              <w:t>Նախագծում կատարվել են համապատասխան փոփոխություններ:</w:t>
            </w: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1D2E04" w:rsidRPr="00CD053A" w:rsidRDefault="001D2E04" w:rsidP="00CD053A">
            <w:pPr>
              <w:pStyle w:val="ListParagraph"/>
              <w:spacing w:line="360" w:lineRule="auto"/>
              <w:ind w:leftChars="0" w:left="0" w:right="81" w:firstLineChars="0" w:firstLine="0"/>
              <w:rPr>
                <w:rFonts w:ascii="GHEA Grapalat" w:hAnsi="GHEA Grapalat" w:cs="Sylfaen"/>
              </w:rPr>
            </w:pPr>
          </w:p>
          <w:p w:rsidR="003D4D86" w:rsidRPr="00CD053A" w:rsidRDefault="001D2E04" w:rsidP="00CD053A">
            <w:pPr>
              <w:tabs>
                <w:tab w:val="left" w:pos="426"/>
              </w:tabs>
              <w:spacing w:after="0" w:line="360" w:lineRule="auto"/>
              <w:ind w:right="-23"/>
              <w:jc w:val="both"/>
              <w:rPr>
                <w:rFonts w:ascii="GHEA Grapalat" w:hAnsi="GHEA Grapalat"/>
                <w:sz w:val="24"/>
                <w:szCs w:val="24"/>
                <w:lang w:val="hy-AM"/>
              </w:rPr>
            </w:pPr>
            <w:r w:rsidRPr="00CD053A">
              <w:rPr>
                <w:rFonts w:ascii="GHEA Grapalat" w:eastAsia="GHEA Grapalat" w:hAnsi="GHEA Grapalat" w:cs="GHEA Grapalat"/>
                <w:color w:val="000000" w:themeColor="text1"/>
                <w:sz w:val="24"/>
                <w:szCs w:val="24"/>
                <w:lang w:val="hy-AM"/>
              </w:rPr>
              <w:t xml:space="preserve">6) </w:t>
            </w:r>
            <w:r w:rsidR="003D4D86" w:rsidRPr="00CD053A">
              <w:rPr>
                <w:rFonts w:ascii="GHEA Grapalat" w:eastAsia="GHEA Grapalat" w:hAnsi="GHEA Grapalat" w:cs="GHEA Grapalat"/>
                <w:color w:val="000000" w:themeColor="text1"/>
                <w:sz w:val="24"/>
                <w:szCs w:val="24"/>
                <w:lang w:val="hy-AM"/>
              </w:rPr>
              <w:t>Չի ը</w:t>
            </w:r>
            <w:r w:rsidRPr="00CD053A">
              <w:rPr>
                <w:rFonts w:ascii="GHEA Grapalat" w:eastAsia="GHEA Grapalat" w:hAnsi="GHEA Grapalat" w:cs="GHEA Grapalat"/>
                <w:color w:val="000000" w:themeColor="text1"/>
                <w:sz w:val="24"/>
                <w:szCs w:val="24"/>
                <w:lang w:val="hy-AM"/>
              </w:rPr>
              <w:t xml:space="preserve">նդունվել է: </w:t>
            </w:r>
            <w:r w:rsidR="00D12D6B" w:rsidRPr="00CD053A">
              <w:rPr>
                <w:rFonts w:ascii="GHEA Grapalat" w:hAnsi="GHEA Grapalat"/>
                <w:sz w:val="24"/>
                <w:szCs w:val="24"/>
                <w:lang w:val="hy-AM"/>
              </w:rPr>
              <w:t>Համաձայն ՀՀ կառավարության 2020թ. դեկտեմբերի 17-ի թիվ 2075-Ն որոշման</w:t>
            </w:r>
            <w:r w:rsidR="00701981" w:rsidRPr="00CD053A">
              <w:rPr>
                <w:rFonts w:ascii="GHEA Grapalat" w:hAnsi="GHEA Grapalat"/>
                <w:sz w:val="24"/>
                <w:szCs w:val="24"/>
                <w:lang w:val="hy-AM"/>
              </w:rPr>
              <w:t>՝</w:t>
            </w:r>
            <w:r w:rsidR="00D12D6B" w:rsidRPr="00CD053A">
              <w:rPr>
                <w:rFonts w:ascii="GHEA Grapalat" w:hAnsi="GHEA Grapalat"/>
                <w:sz w:val="24"/>
                <w:szCs w:val="24"/>
                <w:lang w:val="hy-AM"/>
              </w:rPr>
              <w:t xml:space="preserve"> </w:t>
            </w:r>
            <w:r w:rsidR="003D4D86" w:rsidRPr="00CD053A">
              <w:rPr>
                <w:rFonts w:ascii="GHEA Grapalat" w:hAnsi="GHEA Grapalat"/>
                <w:sz w:val="24"/>
                <w:szCs w:val="24"/>
                <w:lang w:val="hy-AM"/>
              </w:rPr>
              <w:t xml:space="preserve">ԿԱԳ </w:t>
            </w:r>
            <w:r w:rsidR="005B27B6" w:rsidRPr="00CD053A">
              <w:rPr>
                <w:rFonts w:ascii="GHEA Grapalat" w:hAnsi="GHEA Grapalat"/>
                <w:sz w:val="24"/>
                <w:szCs w:val="24"/>
                <w:lang w:val="hy-AM"/>
              </w:rPr>
              <w:t>համատեքստ</w:t>
            </w:r>
            <w:r w:rsidR="003D4D86" w:rsidRPr="00CD053A">
              <w:rPr>
                <w:rFonts w:ascii="GHEA Grapalat" w:hAnsi="GHEA Grapalat"/>
                <w:sz w:val="24"/>
                <w:szCs w:val="24"/>
                <w:lang w:val="hy-AM"/>
              </w:rPr>
              <w:t xml:space="preserve">ում </w:t>
            </w:r>
            <w:r w:rsidR="008F6751" w:rsidRPr="00CD053A">
              <w:rPr>
                <w:rFonts w:ascii="GHEA Grapalat" w:hAnsi="GHEA Grapalat"/>
                <w:sz w:val="24"/>
                <w:szCs w:val="24"/>
                <w:lang w:val="hy-AM"/>
              </w:rPr>
              <w:t>«</w:t>
            </w:r>
            <w:r w:rsidR="003D4D86" w:rsidRPr="00CD053A">
              <w:rPr>
                <w:rFonts w:ascii="GHEA Grapalat" w:hAnsi="GHEA Grapalat"/>
                <w:sz w:val="24"/>
                <w:szCs w:val="24"/>
                <w:lang w:val="hy-AM"/>
              </w:rPr>
              <w:t xml:space="preserve">ազդեցության </w:t>
            </w:r>
            <w:r w:rsidR="008F6751" w:rsidRPr="00CD053A">
              <w:rPr>
                <w:rFonts w:ascii="GHEA Grapalat" w:hAnsi="GHEA Grapalat"/>
                <w:sz w:val="24"/>
                <w:szCs w:val="24"/>
                <w:lang w:val="hy-AM"/>
              </w:rPr>
              <w:t>տեսակ» ասելով հասկացվում է</w:t>
            </w:r>
            <w:r w:rsidR="003D4D86" w:rsidRPr="00CD053A">
              <w:rPr>
                <w:rFonts w:ascii="GHEA Grapalat" w:hAnsi="GHEA Grapalat"/>
                <w:sz w:val="24"/>
                <w:szCs w:val="24"/>
                <w:lang w:val="hy-AM"/>
              </w:rPr>
              <w:t xml:space="preserve"> ոլորտային ազդեցության </w:t>
            </w:r>
            <w:r w:rsidR="008F6751" w:rsidRPr="00CD053A">
              <w:rPr>
                <w:rFonts w:ascii="GHEA Grapalat" w:hAnsi="GHEA Grapalat"/>
                <w:sz w:val="24"/>
                <w:szCs w:val="24"/>
                <w:lang w:val="hy-AM"/>
              </w:rPr>
              <w:t>տեսակները</w:t>
            </w:r>
            <w:r w:rsidR="00D12D6B" w:rsidRPr="00CD053A">
              <w:rPr>
                <w:rFonts w:ascii="GHEA Grapalat" w:hAnsi="GHEA Grapalat"/>
                <w:sz w:val="24"/>
                <w:szCs w:val="24"/>
                <w:lang w:val="hy-AM"/>
              </w:rPr>
              <w:t xml:space="preserve">, իսկ </w:t>
            </w:r>
            <w:r w:rsidR="00A941F9" w:rsidRPr="00CD053A">
              <w:rPr>
                <w:rFonts w:ascii="GHEA Grapalat" w:hAnsi="GHEA Grapalat"/>
                <w:sz w:val="24"/>
                <w:szCs w:val="24"/>
                <w:lang w:val="hy-AM"/>
              </w:rPr>
              <w:t xml:space="preserve">«չեզոք </w:t>
            </w:r>
            <w:r w:rsidR="00D12D6B" w:rsidRPr="00CD053A">
              <w:rPr>
                <w:rFonts w:ascii="GHEA Grapalat" w:hAnsi="GHEA Grapalat"/>
                <w:sz w:val="24"/>
                <w:szCs w:val="24"/>
                <w:lang w:val="hy-AM"/>
              </w:rPr>
              <w:lastRenderedPageBreak/>
              <w:t>ազդեցություն</w:t>
            </w:r>
            <w:r w:rsidR="005B27B6" w:rsidRPr="00CD053A">
              <w:rPr>
                <w:rFonts w:ascii="GHEA Grapalat" w:hAnsi="GHEA Grapalat"/>
                <w:sz w:val="24"/>
                <w:szCs w:val="24"/>
                <w:lang w:val="hy-AM"/>
              </w:rPr>
              <w:t>ը</w:t>
            </w:r>
            <w:r w:rsidR="00A941F9" w:rsidRPr="00CD053A">
              <w:rPr>
                <w:rFonts w:ascii="GHEA Grapalat" w:hAnsi="GHEA Grapalat"/>
                <w:sz w:val="24"/>
                <w:szCs w:val="24"/>
                <w:lang w:val="hy-AM"/>
              </w:rPr>
              <w:t>»</w:t>
            </w:r>
            <w:r w:rsidR="005B27B6" w:rsidRPr="00CD053A">
              <w:rPr>
                <w:rFonts w:ascii="GHEA Grapalat" w:hAnsi="GHEA Grapalat"/>
                <w:sz w:val="24"/>
                <w:szCs w:val="24"/>
                <w:lang w:val="hy-AM"/>
              </w:rPr>
              <w:t xml:space="preserve"> չի </w:t>
            </w:r>
            <w:r w:rsidR="00A941F9" w:rsidRPr="00CD053A">
              <w:rPr>
                <w:rFonts w:ascii="GHEA Grapalat" w:hAnsi="GHEA Grapalat"/>
                <w:sz w:val="24"/>
                <w:szCs w:val="24"/>
                <w:lang w:val="hy-AM"/>
              </w:rPr>
              <w:t>դիտարկվում որպես ԿԱԳ-ի առարկա</w:t>
            </w:r>
            <w:r w:rsidR="005B27B6" w:rsidRPr="00CD053A">
              <w:rPr>
                <w:rFonts w:ascii="GHEA Grapalat" w:hAnsi="GHEA Grapalat"/>
                <w:sz w:val="24"/>
                <w:szCs w:val="24"/>
                <w:lang w:val="hy-AM"/>
              </w:rPr>
              <w:t>:</w:t>
            </w:r>
          </w:p>
          <w:p w:rsidR="003D4D86" w:rsidRPr="00CD053A" w:rsidRDefault="001D2E04" w:rsidP="00CD053A">
            <w:pPr>
              <w:tabs>
                <w:tab w:val="left" w:pos="426"/>
              </w:tabs>
              <w:spacing w:after="0" w:line="360" w:lineRule="auto"/>
              <w:ind w:right="-23"/>
              <w:jc w:val="both"/>
              <w:rPr>
                <w:rFonts w:ascii="GHEA Grapalat" w:hAnsi="GHEA Grapalat"/>
                <w:sz w:val="24"/>
                <w:szCs w:val="24"/>
                <w:lang w:val="hy-AM"/>
              </w:rPr>
            </w:pPr>
            <w:r w:rsidRPr="00CD053A">
              <w:rPr>
                <w:rFonts w:ascii="GHEA Grapalat" w:hAnsi="GHEA Grapalat" w:cs="Sylfaen"/>
                <w:sz w:val="24"/>
                <w:szCs w:val="24"/>
                <w:lang w:val="hy-AM"/>
              </w:rPr>
              <w:t>7)</w:t>
            </w:r>
            <w:r w:rsidR="003D4D86" w:rsidRPr="00CD053A">
              <w:rPr>
                <w:rFonts w:ascii="GHEA Grapalat" w:hAnsi="GHEA Grapalat"/>
                <w:sz w:val="24"/>
                <w:szCs w:val="24"/>
                <w:lang w:val="hy-AM"/>
              </w:rPr>
              <w:t xml:space="preserve"> Չի ընդունվել: </w:t>
            </w:r>
          </w:p>
          <w:p w:rsidR="003D4D86" w:rsidRPr="00CD053A" w:rsidRDefault="003D4D86" w:rsidP="00CD053A">
            <w:pPr>
              <w:tabs>
                <w:tab w:val="left" w:pos="426"/>
              </w:tabs>
              <w:spacing w:after="0" w:line="360" w:lineRule="auto"/>
              <w:ind w:right="-23"/>
              <w:jc w:val="both"/>
              <w:rPr>
                <w:rFonts w:ascii="GHEA Grapalat" w:hAnsi="GHEA Grapalat"/>
                <w:sz w:val="24"/>
                <w:szCs w:val="24"/>
                <w:lang w:val="hy-AM"/>
              </w:rPr>
            </w:pPr>
            <w:r w:rsidRPr="00CD053A">
              <w:rPr>
                <w:rFonts w:ascii="GHEA Grapalat" w:hAnsi="GHEA Grapalat"/>
                <w:sz w:val="24"/>
                <w:szCs w:val="24"/>
                <w:lang w:val="hy-AM"/>
              </w:rPr>
              <w:t>ՀՀ ԿԱԳ գործընթացը կարգավորող իրավական ակտերում</w:t>
            </w:r>
            <w:r w:rsidRPr="00CD053A">
              <w:rPr>
                <w:rFonts w:ascii="GHEA Grapalat" w:hAnsi="GHEA Grapalat"/>
                <w:b/>
                <w:sz w:val="24"/>
                <w:szCs w:val="24"/>
                <w:lang w:val="hy-AM"/>
              </w:rPr>
              <w:t xml:space="preserve"> </w:t>
            </w:r>
            <w:r w:rsidR="00287802" w:rsidRPr="00CD053A">
              <w:rPr>
                <w:rFonts w:ascii="GHEA Grapalat" w:hAnsi="GHEA Grapalat"/>
                <w:sz w:val="24"/>
                <w:szCs w:val="24"/>
                <w:lang w:val="hy-AM"/>
              </w:rPr>
              <w:t xml:space="preserve">«ազդեցության նշանակալիությունը» </w:t>
            </w:r>
            <w:r w:rsidRPr="00CD053A">
              <w:rPr>
                <w:rFonts w:ascii="GHEA Grapalat" w:hAnsi="GHEA Grapalat"/>
                <w:sz w:val="24"/>
                <w:szCs w:val="24"/>
                <w:lang w:val="hy-AM"/>
              </w:rPr>
              <w:t xml:space="preserve">արդեն իսկ ընդունված </w:t>
            </w:r>
            <w:r w:rsidR="00287802" w:rsidRPr="00CD053A">
              <w:rPr>
                <w:rFonts w:ascii="GHEA Grapalat" w:hAnsi="GHEA Grapalat"/>
                <w:sz w:val="24"/>
                <w:szCs w:val="24"/>
                <w:lang w:val="hy-AM"/>
              </w:rPr>
              <w:t xml:space="preserve">եզրույթ </w:t>
            </w:r>
            <w:r w:rsidRPr="00CD053A">
              <w:rPr>
                <w:rFonts w:ascii="GHEA Grapalat" w:hAnsi="GHEA Grapalat"/>
                <w:sz w:val="24"/>
                <w:szCs w:val="24"/>
                <w:lang w:val="hy-AM"/>
              </w:rPr>
              <w:t>է:</w:t>
            </w:r>
            <w:r w:rsidR="006A4243" w:rsidRPr="00CD053A">
              <w:rPr>
                <w:rFonts w:ascii="GHEA Grapalat" w:hAnsi="GHEA Grapalat"/>
                <w:sz w:val="24"/>
                <w:szCs w:val="24"/>
                <w:lang w:val="hy-AM"/>
              </w:rPr>
              <w:t xml:space="preserve"> </w:t>
            </w:r>
            <w:r w:rsidR="00133587" w:rsidRPr="00CD053A">
              <w:rPr>
                <w:rFonts w:ascii="GHEA Grapalat" w:hAnsi="GHEA Grapalat"/>
                <w:sz w:val="24"/>
                <w:szCs w:val="24"/>
                <w:lang w:val="hy-AM"/>
              </w:rPr>
              <w:t>Ա</w:t>
            </w:r>
            <w:r w:rsidRPr="00CD053A">
              <w:rPr>
                <w:rFonts w:ascii="GHEA Grapalat" w:hAnsi="GHEA Grapalat"/>
                <w:sz w:val="24"/>
                <w:szCs w:val="24"/>
                <w:lang w:val="hy-AM"/>
              </w:rPr>
              <w:t xml:space="preserve">ռաջարկվող «ազդեցության չափ» բառերով այն փոխարինելը ընդունելի չէ, քանզի առաջարկվածը չի արտահայտում ազդեցության նշանակալիության իմաստը: </w:t>
            </w:r>
          </w:p>
          <w:p w:rsidR="005B2917" w:rsidRPr="00CD053A" w:rsidRDefault="00732EA9" w:rsidP="00CD053A">
            <w:pPr>
              <w:spacing w:line="360" w:lineRule="auto"/>
              <w:ind w:right="81"/>
              <w:jc w:val="both"/>
              <w:rPr>
                <w:rFonts w:ascii="GHEA Grapalat" w:eastAsiaTheme="minorEastAsia" w:hAnsi="GHEA Grapalat"/>
                <w:bCs/>
                <w:sz w:val="24"/>
                <w:szCs w:val="24"/>
                <w:lang w:val="hy-AM"/>
              </w:rPr>
            </w:pPr>
            <w:r w:rsidRPr="00CD053A">
              <w:rPr>
                <w:rFonts w:ascii="GHEA Grapalat" w:hAnsi="GHEA Grapalat"/>
                <w:sz w:val="24"/>
                <w:szCs w:val="24"/>
                <w:lang w:val="hy-AM"/>
              </w:rPr>
              <w:t>Ա</w:t>
            </w:r>
            <w:r w:rsidR="003D4D86" w:rsidRPr="00CD053A">
              <w:rPr>
                <w:rFonts w:ascii="GHEA Grapalat" w:hAnsi="GHEA Grapalat"/>
                <w:sz w:val="24"/>
                <w:szCs w:val="24"/>
                <w:lang w:val="hy-AM"/>
              </w:rPr>
              <w:t>ռաջարկվող դասակարգումներից (ժամկետ, հետևանք և տարածվածություն</w:t>
            </w:r>
            <w:r w:rsidRPr="00CD053A">
              <w:rPr>
                <w:rFonts w:ascii="GHEA Grapalat" w:hAnsi="GHEA Grapalat"/>
                <w:sz w:val="24"/>
                <w:szCs w:val="24"/>
                <w:lang w:val="hy-AM"/>
              </w:rPr>
              <w:t>)</w:t>
            </w:r>
            <w:r w:rsidR="003D4D86" w:rsidRPr="00CD053A">
              <w:rPr>
                <w:rFonts w:ascii="GHEA Grapalat" w:hAnsi="GHEA Grapalat"/>
                <w:sz w:val="24"/>
                <w:szCs w:val="24"/>
                <w:lang w:val="hy-AM"/>
              </w:rPr>
              <w:t xml:space="preserve">՝ առաջին երկուսը արդեն իսկ </w:t>
            </w:r>
            <w:r w:rsidR="00707348" w:rsidRPr="00CD053A">
              <w:rPr>
                <w:rFonts w:ascii="GHEA Grapalat" w:hAnsi="GHEA Grapalat"/>
                <w:sz w:val="24"/>
                <w:szCs w:val="24"/>
                <w:lang w:val="hy-AM"/>
              </w:rPr>
              <w:t>արտացոլվ</w:t>
            </w:r>
            <w:r w:rsidR="003D4D86" w:rsidRPr="00CD053A">
              <w:rPr>
                <w:rFonts w:ascii="GHEA Grapalat" w:hAnsi="GHEA Grapalat"/>
                <w:sz w:val="24"/>
                <w:szCs w:val="24"/>
                <w:lang w:val="hy-AM"/>
              </w:rPr>
              <w:t xml:space="preserve">ած են Հավելվածի տվյալ </w:t>
            </w:r>
            <w:r w:rsidR="000D4985" w:rsidRPr="00CD053A">
              <w:rPr>
                <w:rFonts w:ascii="GHEA Grapalat" w:hAnsi="GHEA Grapalat"/>
                <w:sz w:val="24"/>
                <w:szCs w:val="24"/>
                <w:lang w:val="hy-AM"/>
              </w:rPr>
              <w:t>կետի</w:t>
            </w:r>
            <w:r w:rsidRPr="00CD053A">
              <w:rPr>
                <w:rFonts w:ascii="GHEA Grapalat" w:hAnsi="GHEA Grapalat"/>
                <w:sz w:val="24"/>
                <w:szCs w:val="24"/>
                <w:lang w:val="hy-AM"/>
              </w:rPr>
              <w:t>՝ «տևողություն» և «անշրջելիություն»</w:t>
            </w:r>
            <w:r w:rsidR="000D4985" w:rsidRPr="00CD053A">
              <w:rPr>
                <w:rFonts w:ascii="GHEA Grapalat" w:hAnsi="GHEA Grapalat"/>
                <w:sz w:val="24"/>
                <w:szCs w:val="24"/>
                <w:lang w:val="hy-AM"/>
              </w:rPr>
              <w:t xml:space="preserve"> հասկացությունների մեջ</w:t>
            </w:r>
            <w:r w:rsidR="003D4D86" w:rsidRPr="00CD053A">
              <w:rPr>
                <w:rFonts w:ascii="GHEA Grapalat" w:hAnsi="GHEA Grapalat"/>
                <w:sz w:val="24"/>
                <w:szCs w:val="24"/>
                <w:lang w:val="hy-AM"/>
              </w:rPr>
              <w:t>,</w:t>
            </w:r>
            <w:r w:rsidRPr="00CD053A">
              <w:rPr>
                <w:rFonts w:ascii="GHEA Grapalat" w:hAnsi="GHEA Grapalat"/>
                <w:sz w:val="24"/>
                <w:szCs w:val="24"/>
                <w:lang w:val="hy-AM"/>
              </w:rPr>
              <w:t xml:space="preserve"> </w:t>
            </w:r>
            <w:r w:rsidR="003D4D86" w:rsidRPr="00CD053A">
              <w:rPr>
                <w:rFonts w:ascii="GHEA Grapalat" w:hAnsi="GHEA Grapalat"/>
                <w:sz w:val="24"/>
                <w:szCs w:val="24"/>
                <w:lang w:val="hy-AM"/>
              </w:rPr>
              <w:t xml:space="preserve">իսկ երրորդը՝ տարածվածությունը </w:t>
            </w:r>
            <w:r w:rsidR="003D4D86" w:rsidRPr="00CD053A">
              <w:rPr>
                <w:rFonts w:ascii="GHEA Grapalat" w:hAnsi="GHEA Grapalat"/>
                <w:sz w:val="24"/>
                <w:szCs w:val="24"/>
                <w:lang w:val="hy-AM"/>
              </w:rPr>
              <w:lastRenderedPageBreak/>
              <w:t>տեղ չի գտել</w:t>
            </w:r>
            <w:r w:rsidR="00DD3469" w:rsidRPr="00CD053A">
              <w:rPr>
                <w:rFonts w:ascii="GHEA Grapalat" w:hAnsi="GHEA Grapalat"/>
                <w:sz w:val="24"/>
                <w:szCs w:val="24"/>
                <w:lang w:val="hy-AM"/>
              </w:rPr>
              <w:t>, ս</w:t>
            </w:r>
            <w:r w:rsidR="003D4D86" w:rsidRPr="00CD053A">
              <w:rPr>
                <w:rFonts w:ascii="GHEA Grapalat" w:hAnsi="GHEA Grapalat"/>
                <w:sz w:val="24"/>
                <w:szCs w:val="24"/>
                <w:lang w:val="hy-AM"/>
              </w:rPr>
              <w:t>ակայն կա վերապահում, որ «</w:t>
            </w:r>
            <w:r w:rsidR="003D4D86" w:rsidRPr="00CD053A">
              <w:rPr>
                <w:rFonts w:ascii="GHEA Grapalat" w:eastAsiaTheme="minorEastAsia" w:hAnsi="GHEA Grapalat"/>
                <w:bCs/>
                <w:sz w:val="24"/>
                <w:szCs w:val="24"/>
                <w:lang w:val="hy-AM"/>
              </w:rPr>
              <w:t>Նշանակալիության որոշումը սուբյեկտիվ է և կարող է կախված լինել ԿԱԳ-ի բովանդակությունից ու մի շարք</w:t>
            </w:r>
            <w:r w:rsidR="003D4D86" w:rsidRPr="00CD053A">
              <w:rPr>
                <w:rFonts w:ascii="GHEA Grapalat" w:eastAsiaTheme="minorEastAsia" w:hAnsi="GHEA Grapalat"/>
                <w:b/>
                <w:bCs/>
                <w:sz w:val="24"/>
                <w:szCs w:val="24"/>
                <w:lang w:val="hy-AM"/>
              </w:rPr>
              <w:t xml:space="preserve"> </w:t>
            </w:r>
            <w:r w:rsidR="003D4D86" w:rsidRPr="00CD053A">
              <w:rPr>
                <w:rFonts w:ascii="GHEA Grapalat" w:eastAsiaTheme="minorEastAsia" w:hAnsi="GHEA Grapalat"/>
                <w:bCs/>
                <w:sz w:val="24"/>
                <w:szCs w:val="24"/>
                <w:lang w:val="hy-AM"/>
              </w:rPr>
              <w:t xml:space="preserve">չափանիշներից», ինչը վկայում է, որ ներկայացված գործոնները սպառիչ չեն և ԿԱԳ իրականացնելիս կարող են </w:t>
            </w:r>
            <w:r w:rsidR="0036337F" w:rsidRPr="00CD053A">
              <w:rPr>
                <w:rFonts w:ascii="GHEA Grapalat" w:eastAsiaTheme="minorEastAsia" w:hAnsi="GHEA Grapalat"/>
                <w:bCs/>
                <w:sz w:val="24"/>
                <w:szCs w:val="24"/>
                <w:lang w:val="hy-AM"/>
              </w:rPr>
              <w:t xml:space="preserve">բերվել նաև այլ </w:t>
            </w:r>
            <w:r w:rsidR="003D4D86" w:rsidRPr="00CD053A">
              <w:rPr>
                <w:rFonts w:ascii="GHEA Grapalat" w:eastAsiaTheme="minorEastAsia" w:hAnsi="GHEA Grapalat"/>
                <w:bCs/>
                <w:sz w:val="24"/>
                <w:szCs w:val="24"/>
                <w:lang w:val="hy-AM"/>
              </w:rPr>
              <w:t xml:space="preserve"> նշանակալիության գնահատման </w:t>
            </w:r>
            <w:r w:rsidR="0036337F" w:rsidRPr="00CD053A">
              <w:rPr>
                <w:rFonts w:ascii="GHEA Grapalat" w:eastAsiaTheme="minorEastAsia" w:hAnsi="GHEA Grapalat"/>
                <w:bCs/>
                <w:sz w:val="24"/>
                <w:szCs w:val="24"/>
                <w:lang w:val="hy-AM"/>
              </w:rPr>
              <w:t>գործոններ</w:t>
            </w:r>
            <w:r w:rsidR="003D4D86" w:rsidRPr="00CD053A">
              <w:rPr>
                <w:rFonts w:ascii="GHEA Grapalat" w:eastAsiaTheme="minorEastAsia" w:hAnsi="GHEA Grapalat"/>
                <w:bCs/>
                <w:sz w:val="24"/>
                <w:szCs w:val="24"/>
                <w:lang w:val="hy-AM"/>
              </w:rPr>
              <w:t>:</w:t>
            </w:r>
          </w:p>
          <w:p w:rsidR="00DD3469" w:rsidRPr="00CD053A" w:rsidRDefault="00DD3469" w:rsidP="00CD053A">
            <w:pPr>
              <w:spacing w:line="360" w:lineRule="auto"/>
              <w:ind w:right="81"/>
              <w:jc w:val="both"/>
              <w:rPr>
                <w:rFonts w:ascii="GHEA Grapalat" w:hAnsi="GHEA Grapalat" w:cs="Sylfaen"/>
                <w:sz w:val="24"/>
                <w:szCs w:val="24"/>
                <w:lang w:val="hy-AM"/>
              </w:rPr>
            </w:pPr>
          </w:p>
          <w:p w:rsidR="007E1F87" w:rsidRPr="00CD053A" w:rsidRDefault="007E1F87" w:rsidP="00CD053A">
            <w:pPr>
              <w:spacing w:line="360" w:lineRule="auto"/>
              <w:ind w:right="81"/>
              <w:jc w:val="both"/>
              <w:rPr>
                <w:rFonts w:ascii="GHEA Grapalat" w:hAnsi="GHEA Grapalat" w:cs="Sylfaen"/>
                <w:sz w:val="24"/>
                <w:szCs w:val="24"/>
                <w:lang w:val="hy-AM"/>
              </w:rPr>
            </w:pPr>
          </w:p>
          <w:p w:rsidR="003D4D86" w:rsidRPr="00CD053A" w:rsidRDefault="001D2E04" w:rsidP="00CD053A">
            <w:pPr>
              <w:spacing w:line="360" w:lineRule="auto"/>
              <w:ind w:right="81"/>
              <w:jc w:val="both"/>
              <w:rPr>
                <w:rFonts w:ascii="GHEA Grapalat" w:hAnsi="GHEA Grapalat" w:cs="Sylfaen"/>
                <w:sz w:val="24"/>
                <w:szCs w:val="24"/>
                <w:lang w:val="hy-AM"/>
              </w:rPr>
            </w:pPr>
            <w:r w:rsidRPr="00CD053A">
              <w:rPr>
                <w:rFonts w:ascii="GHEA Grapalat" w:hAnsi="GHEA Grapalat" w:cs="Sylfaen"/>
                <w:sz w:val="24"/>
                <w:szCs w:val="24"/>
                <w:lang w:val="hy-AM"/>
              </w:rPr>
              <w:t>8)</w:t>
            </w:r>
            <w:r w:rsidR="003D4D86" w:rsidRPr="00CD053A">
              <w:rPr>
                <w:rFonts w:ascii="GHEA Grapalat" w:hAnsi="GHEA Grapalat"/>
                <w:sz w:val="24"/>
                <w:szCs w:val="24"/>
                <w:lang w:val="hy-AM"/>
              </w:rPr>
              <w:t xml:space="preserve"> Ընդունվել է մասամբ:</w:t>
            </w:r>
          </w:p>
          <w:p w:rsidR="001D2E04" w:rsidRPr="00CD053A" w:rsidRDefault="001D2E04" w:rsidP="00CD053A">
            <w:pPr>
              <w:spacing w:line="360" w:lineRule="auto"/>
              <w:ind w:right="81"/>
              <w:rPr>
                <w:rFonts w:ascii="GHEA Grapalat" w:hAnsi="GHEA Grapalat" w:cs="Sylfaen"/>
                <w:sz w:val="24"/>
                <w:szCs w:val="24"/>
                <w:lang w:val="hy-AM"/>
              </w:rPr>
            </w:pPr>
          </w:p>
          <w:p w:rsidR="003D4D86" w:rsidRPr="00CD053A" w:rsidRDefault="003D4D86" w:rsidP="00CD053A">
            <w:pPr>
              <w:spacing w:line="360" w:lineRule="auto"/>
              <w:ind w:right="81"/>
              <w:rPr>
                <w:rFonts w:ascii="GHEA Grapalat" w:hAnsi="GHEA Grapalat"/>
                <w:sz w:val="24"/>
                <w:szCs w:val="24"/>
                <w:lang w:val="hy-AM"/>
              </w:rPr>
            </w:pPr>
          </w:p>
          <w:p w:rsidR="001D2E04" w:rsidRPr="00CD053A" w:rsidRDefault="00D81905" w:rsidP="00CD053A">
            <w:pPr>
              <w:spacing w:line="360" w:lineRule="auto"/>
              <w:ind w:right="81"/>
              <w:rPr>
                <w:rFonts w:ascii="GHEA Grapalat" w:hAnsi="GHEA Grapalat" w:cs="Sylfaen"/>
                <w:sz w:val="24"/>
                <w:szCs w:val="24"/>
                <w:lang w:val="hy-AM"/>
              </w:rPr>
            </w:pPr>
            <w:r w:rsidRPr="00CD053A">
              <w:rPr>
                <w:rFonts w:ascii="GHEA Grapalat" w:hAnsi="GHEA Grapalat"/>
                <w:sz w:val="24"/>
                <w:szCs w:val="24"/>
                <w:lang w:val="hy-AM"/>
              </w:rPr>
              <w:t xml:space="preserve">4. </w:t>
            </w:r>
            <w:r w:rsidR="00BB2B5F" w:rsidRPr="00CD053A">
              <w:rPr>
                <w:rFonts w:ascii="GHEA Grapalat" w:hAnsi="GHEA Grapalat"/>
                <w:sz w:val="24"/>
                <w:szCs w:val="24"/>
                <w:lang w:val="hy-AM"/>
              </w:rPr>
              <w:t>4-րդ գլուխ</w:t>
            </w:r>
          </w:p>
          <w:p w:rsidR="00DE633A" w:rsidRPr="00CD053A" w:rsidRDefault="001D2E04" w:rsidP="00CD053A">
            <w:pPr>
              <w:spacing w:line="360" w:lineRule="auto"/>
              <w:jc w:val="both"/>
              <w:rPr>
                <w:rFonts w:ascii="GHEA Grapalat" w:hAnsi="GHEA Grapalat"/>
                <w:sz w:val="24"/>
                <w:szCs w:val="24"/>
                <w:lang w:val="hy-AM"/>
              </w:rPr>
            </w:pPr>
            <w:r w:rsidRPr="00CD053A">
              <w:rPr>
                <w:rFonts w:ascii="GHEA Grapalat" w:hAnsi="GHEA Grapalat" w:cs="Sylfaen"/>
                <w:sz w:val="24"/>
                <w:szCs w:val="24"/>
                <w:lang w:val="hy-AM"/>
              </w:rPr>
              <w:lastRenderedPageBreak/>
              <w:t>1)</w:t>
            </w:r>
            <w:r w:rsidR="003D4D86" w:rsidRPr="00CD053A">
              <w:rPr>
                <w:rFonts w:ascii="GHEA Grapalat" w:hAnsi="GHEA Grapalat"/>
                <w:sz w:val="24"/>
                <w:szCs w:val="24"/>
                <w:lang w:val="hy-AM"/>
              </w:rPr>
              <w:t xml:space="preserve"> Չի ընդունվել: ԿԱԳ գործընթացում </w:t>
            </w:r>
            <w:r w:rsidR="001A0927" w:rsidRPr="00CD053A">
              <w:rPr>
                <w:rFonts w:ascii="GHEA Grapalat" w:hAnsi="GHEA Grapalat"/>
                <w:sz w:val="24"/>
                <w:szCs w:val="24"/>
                <w:lang w:val="hy-AM"/>
              </w:rPr>
              <w:t>կարգավորման ենթակա խնդիրը</w:t>
            </w:r>
            <w:r w:rsidR="003D4D86" w:rsidRPr="00CD053A">
              <w:rPr>
                <w:rFonts w:ascii="GHEA Grapalat" w:hAnsi="GHEA Grapalat"/>
                <w:sz w:val="24"/>
                <w:szCs w:val="24"/>
                <w:lang w:val="hy-AM"/>
              </w:rPr>
              <w:t xml:space="preserve"> չպետք է </w:t>
            </w:r>
            <w:r w:rsidR="001A0927" w:rsidRPr="00CD053A">
              <w:rPr>
                <w:rFonts w:ascii="GHEA Grapalat" w:hAnsi="GHEA Grapalat"/>
                <w:sz w:val="24"/>
                <w:szCs w:val="24"/>
                <w:lang w:val="hy-AM"/>
              </w:rPr>
              <w:t>սահմանափակվի</w:t>
            </w:r>
            <w:r w:rsidR="003D4D86" w:rsidRPr="00CD053A">
              <w:rPr>
                <w:rFonts w:ascii="GHEA Grapalat" w:hAnsi="GHEA Grapalat"/>
                <w:sz w:val="24"/>
                <w:szCs w:val="24"/>
                <w:lang w:val="hy-AM"/>
              </w:rPr>
              <w:t xml:space="preserve"> միայն մեկ ոլորտի ազդեցություններով: </w:t>
            </w:r>
          </w:p>
          <w:p w:rsidR="00DE633A" w:rsidRPr="00CD053A" w:rsidRDefault="0010320A" w:rsidP="00CD053A">
            <w:pPr>
              <w:spacing w:line="360" w:lineRule="auto"/>
              <w:ind w:right="81"/>
              <w:jc w:val="both"/>
              <w:rPr>
                <w:rFonts w:ascii="GHEA Grapalat" w:hAnsi="GHEA Grapalat"/>
                <w:b/>
                <w:color w:val="000000" w:themeColor="text1"/>
                <w:sz w:val="24"/>
                <w:szCs w:val="24"/>
                <w:lang w:val="hy-AM"/>
              </w:rPr>
            </w:pPr>
            <w:r w:rsidRPr="00CD053A">
              <w:rPr>
                <w:rFonts w:ascii="GHEA Grapalat" w:hAnsi="GHEA Grapalat"/>
                <w:sz w:val="24"/>
                <w:szCs w:val="24"/>
                <w:lang w:val="hy-AM"/>
              </w:rPr>
              <w:t>2</w:t>
            </w:r>
            <w:r w:rsidR="003D4D86" w:rsidRPr="00CD053A">
              <w:rPr>
                <w:rFonts w:ascii="GHEA Grapalat" w:hAnsi="GHEA Grapalat"/>
                <w:sz w:val="24"/>
                <w:szCs w:val="24"/>
                <w:lang w:val="hy-AM"/>
              </w:rPr>
              <w:t>) Չի ընդունվել: Առաջարկվող նոր</w:t>
            </w:r>
            <w:r w:rsidR="003D4D86" w:rsidRPr="00CD053A">
              <w:rPr>
                <w:rFonts w:ascii="GHEA Grapalat" w:hAnsi="GHEA Grapalat"/>
                <w:b/>
                <w:sz w:val="24"/>
                <w:szCs w:val="24"/>
                <w:lang w:val="hy-AM"/>
              </w:rPr>
              <w:t xml:space="preserve"> </w:t>
            </w:r>
            <w:r w:rsidR="003D4D86" w:rsidRPr="00CD053A">
              <w:rPr>
                <w:rFonts w:ascii="GHEA Grapalat" w:hAnsi="GHEA Grapalat"/>
                <w:sz w:val="24"/>
                <w:szCs w:val="24"/>
                <w:lang w:val="hy-AM"/>
              </w:rPr>
              <w:t xml:space="preserve">ենթակետը՝ «ազդեցությունը անտառային ռեսուրսների վիճակի, անտառների նպատակային և գործառնական նշանակությունների, անտառային հողերի հողատեսքերի և այլ ցուցանիշների վրա» </w:t>
            </w:r>
            <w:r w:rsidR="00F6055E" w:rsidRPr="00CD053A">
              <w:rPr>
                <w:rFonts w:ascii="GHEA Grapalat" w:hAnsi="GHEA Grapalat"/>
                <w:sz w:val="24"/>
                <w:szCs w:val="24"/>
                <w:lang w:val="hy-AM"/>
              </w:rPr>
              <w:t xml:space="preserve">ընդհանուր առմամբ </w:t>
            </w:r>
            <w:r w:rsidR="003D4D86" w:rsidRPr="00CD053A">
              <w:rPr>
                <w:rFonts w:ascii="GHEA Grapalat" w:hAnsi="GHEA Grapalat"/>
                <w:sz w:val="24"/>
                <w:szCs w:val="24"/>
                <w:lang w:val="hy-AM"/>
              </w:rPr>
              <w:t xml:space="preserve">ներառված են </w:t>
            </w:r>
            <w:r w:rsidR="005C100B" w:rsidRPr="00CD053A">
              <w:rPr>
                <w:rFonts w:ascii="GHEA Grapalat" w:hAnsi="GHEA Grapalat"/>
                <w:sz w:val="24"/>
                <w:szCs w:val="24"/>
                <w:lang w:val="hy-AM"/>
              </w:rPr>
              <w:t xml:space="preserve">Հավելվածի </w:t>
            </w:r>
            <w:r w:rsidR="00707348" w:rsidRPr="00CD053A">
              <w:rPr>
                <w:rFonts w:ascii="GHEA Grapalat" w:hAnsi="GHEA Grapalat"/>
                <w:sz w:val="24"/>
                <w:szCs w:val="24"/>
                <w:lang w:val="hy-AM"/>
              </w:rPr>
              <w:t xml:space="preserve">4-րդ գլխի 3-րդ պարբերության </w:t>
            </w:r>
            <w:r w:rsidR="003D4D86" w:rsidRPr="00CD053A">
              <w:rPr>
                <w:rFonts w:ascii="GHEA Grapalat" w:hAnsi="GHEA Grapalat"/>
                <w:sz w:val="24"/>
                <w:szCs w:val="24"/>
                <w:lang w:val="hy-AM"/>
              </w:rPr>
              <w:t xml:space="preserve">3-րդ և 6-րդ ենթակետերով, ինչպես նաև «6) </w:t>
            </w:r>
            <w:r w:rsidR="003D4D86" w:rsidRPr="00CD053A">
              <w:rPr>
                <w:rFonts w:ascii="GHEA Grapalat" w:hAnsi="GHEA Grapalat"/>
                <w:color w:val="000000" w:themeColor="text1"/>
                <w:sz w:val="24"/>
                <w:szCs w:val="24"/>
                <w:lang w:val="hy-AM"/>
              </w:rPr>
              <w:t>Բնական պաշարների արդյունավետ, ինտեգրված և ողջամիտ օգտագործման ազդեցությունը փոխակերպված կենդանի օրգանիզմների թվաքանակի և վիճակի վրա» բաժնում:</w:t>
            </w:r>
          </w:p>
          <w:p w:rsidR="003D4D86" w:rsidRPr="00CD053A" w:rsidRDefault="003D4D86" w:rsidP="00CD053A">
            <w:pPr>
              <w:spacing w:line="360" w:lineRule="auto"/>
              <w:ind w:right="81"/>
              <w:jc w:val="both"/>
              <w:rPr>
                <w:rFonts w:ascii="GHEA Grapalat" w:hAnsi="GHEA Grapalat"/>
                <w:b/>
                <w:color w:val="000000" w:themeColor="text1"/>
                <w:sz w:val="24"/>
                <w:szCs w:val="24"/>
                <w:lang w:val="hy-AM"/>
              </w:rPr>
            </w:pPr>
            <w:r w:rsidRPr="00CD053A">
              <w:rPr>
                <w:rFonts w:ascii="GHEA Grapalat" w:hAnsi="GHEA Grapalat" w:cs="Sylfaen"/>
                <w:sz w:val="24"/>
                <w:szCs w:val="24"/>
                <w:lang w:val="hy-AM"/>
              </w:rPr>
              <w:lastRenderedPageBreak/>
              <w:t>3)</w:t>
            </w:r>
            <w:r w:rsidRPr="00CD053A">
              <w:rPr>
                <w:rFonts w:ascii="GHEA Grapalat" w:hAnsi="GHEA Grapalat"/>
                <w:b/>
                <w:sz w:val="24"/>
                <w:szCs w:val="24"/>
                <w:lang w:val="hy-AM"/>
              </w:rPr>
              <w:t xml:space="preserve"> </w:t>
            </w:r>
            <w:r w:rsidRPr="00CD053A">
              <w:rPr>
                <w:rFonts w:ascii="GHEA Grapalat" w:eastAsia="GHEA Grapalat" w:hAnsi="GHEA Grapalat" w:cs="GHEA Grapalat"/>
                <w:color w:val="000000" w:themeColor="text1"/>
                <w:sz w:val="24"/>
                <w:szCs w:val="24"/>
                <w:lang w:val="hy-AM"/>
              </w:rPr>
              <w:t>Ընդունվել է:</w:t>
            </w:r>
            <w:r w:rsidRPr="00CD053A">
              <w:rPr>
                <w:rFonts w:ascii="GHEA Grapalat" w:eastAsia="GHEA Grapalat" w:hAnsi="GHEA Grapalat" w:cs="GHEA Grapalat"/>
                <w:b/>
                <w:color w:val="000000" w:themeColor="text1"/>
                <w:sz w:val="24"/>
                <w:szCs w:val="24"/>
                <w:lang w:val="hy-AM"/>
              </w:rPr>
              <w:t xml:space="preserve"> </w:t>
            </w:r>
            <w:r w:rsidRPr="00CD053A">
              <w:rPr>
                <w:rFonts w:ascii="GHEA Grapalat" w:hAnsi="GHEA Grapalat" w:cs="Sylfaen"/>
                <w:sz w:val="24"/>
                <w:szCs w:val="24"/>
                <w:lang w:val="hy-AM"/>
              </w:rPr>
              <w:t>Նախագծում կատարվել են համապատասխան փոփոխություններ:</w:t>
            </w:r>
          </w:p>
          <w:p w:rsidR="001D2E04" w:rsidRPr="00CD053A" w:rsidRDefault="001D2E04" w:rsidP="00CD053A">
            <w:pPr>
              <w:spacing w:line="360" w:lineRule="auto"/>
              <w:ind w:right="81"/>
              <w:rPr>
                <w:rFonts w:ascii="GHEA Grapalat" w:hAnsi="GHEA Grapalat" w:cs="Sylfaen"/>
                <w:sz w:val="24"/>
                <w:szCs w:val="24"/>
                <w:lang w:val="hy-AM"/>
              </w:rPr>
            </w:pPr>
          </w:p>
          <w:p w:rsidR="0027447F" w:rsidRPr="00CD053A" w:rsidRDefault="00FF17E8" w:rsidP="00CD053A">
            <w:pPr>
              <w:spacing w:line="360" w:lineRule="auto"/>
              <w:ind w:right="81"/>
              <w:jc w:val="both"/>
              <w:rPr>
                <w:rFonts w:ascii="GHEA Grapalat" w:hAnsi="GHEA Grapalat" w:cs="Sylfaen"/>
                <w:sz w:val="24"/>
                <w:szCs w:val="24"/>
                <w:lang w:val="hy-AM"/>
              </w:rPr>
            </w:pPr>
            <w:r w:rsidRPr="00CD053A">
              <w:rPr>
                <w:rFonts w:ascii="GHEA Grapalat" w:hAnsi="GHEA Grapalat" w:cs="Sylfaen"/>
                <w:sz w:val="24"/>
                <w:szCs w:val="24"/>
                <w:lang w:val="hy-AM"/>
              </w:rPr>
              <w:t>4</w:t>
            </w:r>
            <w:r w:rsidR="001D2E04" w:rsidRPr="00CD053A">
              <w:rPr>
                <w:rFonts w:ascii="GHEA Grapalat" w:hAnsi="GHEA Grapalat" w:cs="Sylfaen"/>
                <w:sz w:val="24"/>
                <w:szCs w:val="24"/>
                <w:lang w:val="hy-AM"/>
              </w:rPr>
              <w:t>)</w:t>
            </w:r>
            <w:r w:rsidRPr="00CD053A">
              <w:rPr>
                <w:rFonts w:ascii="GHEA Grapalat" w:hAnsi="GHEA Grapalat"/>
                <w:sz w:val="24"/>
                <w:szCs w:val="24"/>
                <w:lang w:val="hy-AM"/>
              </w:rPr>
              <w:t xml:space="preserve"> Չի ընդունվել: Այստեղ</w:t>
            </w:r>
            <w:r w:rsidR="00F6055E" w:rsidRPr="00CD053A">
              <w:rPr>
                <w:rFonts w:ascii="GHEA Grapalat" w:hAnsi="GHEA Grapalat"/>
                <w:sz w:val="24"/>
                <w:szCs w:val="24"/>
                <w:lang w:val="hy-AM"/>
              </w:rPr>
              <w:t xml:space="preserve"> նպատակը</w:t>
            </w:r>
            <w:r w:rsidRPr="00CD053A">
              <w:rPr>
                <w:rFonts w:ascii="GHEA Grapalat" w:hAnsi="GHEA Grapalat"/>
                <w:sz w:val="24"/>
                <w:szCs w:val="24"/>
                <w:lang w:val="hy-AM"/>
              </w:rPr>
              <w:t xml:space="preserve"> շեշտադրում  </w:t>
            </w:r>
            <w:r w:rsidR="00F6055E" w:rsidRPr="00CD053A">
              <w:rPr>
                <w:rFonts w:ascii="GHEA Grapalat" w:hAnsi="GHEA Grapalat"/>
                <w:sz w:val="24"/>
                <w:szCs w:val="24"/>
                <w:lang w:val="hy-AM"/>
              </w:rPr>
              <w:t>կատարելն է</w:t>
            </w:r>
            <w:r w:rsidRPr="00CD053A">
              <w:rPr>
                <w:rFonts w:ascii="GHEA Grapalat" w:hAnsi="GHEA Grapalat"/>
                <w:sz w:val="24"/>
                <w:szCs w:val="24"/>
                <w:lang w:val="hy-AM"/>
              </w:rPr>
              <w:t xml:space="preserve"> քանակական և որակական </w:t>
            </w:r>
            <w:r w:rsidR="00F6055E" w:rsidRPr="00CD053A">
              <w:rPr>
                <w:rFonts w:ascii="GHEA Grapalat" w:hAnsi="GHEA Grapalat"/>
                <w:sz w:val="24"/>
                <w:szCs w:val="24"/>
                <w:lang w:val="hy-AM"/>
              </w:rPr>
              <w:t>ազդեցության վրա</w:t>
            </w:r>
            <w:r w:rsidRPr="00CD053A">
              <w:rPr>
                <w:rFonts w:ascii="GHEA Grapalat" w:hAnsi="GHEA Grapalat"/>
                <w:sz w:val="24"/>
                <w:szCs w:val="24"/>
                <w:lang w:val="hy-AM"/>
              </w:rPr>
              <w:t xml:space="preserve">՝ որպես ԿԱԳ-ի </w:t>
            </w:r>
            <w:r w:rsidR="00066E02" w:rsidRPr="00CD053A">
              <w:rPr>
                <w:rFonts w:ascii="GHEA Grapalat" w:hAnsi="GHEA Grapalat"/>
                <w:sz w:val="24"/>
                <w:szCs w:val="24"/>
                <w:lang w:val="hy-AM"/>
              </w:rPr>
              <w:t>համատեքստում</w:t>
            </w:r>
            <w:r w:rsidRPr="00CD053A">
              <w:rPr>
                <w:rFonts w:ascii="GHEA Grapalat" w:hAnsi="GHEA Grapalat"/>
                <w:sz w:val="24"/>
                <w:szCs w:val="24"/>
                <w:lang w:val="hy-AM"/>
              </w:rPr>
              <w:t xml:space="preserve"> ազդեցության </w:t>
            </w:r>
            <w:r w:rsidR="003551E7" w:rsidRPr="00CD053A">
              <w:rPr>
                <w:rFonts w:ascii="GHEA Grapalat" w:hAnsi="GHEA Grapalat"/>
                <w:sz w:val="24"/>
                <w:szCs w:val="24"/>
                <w:lang w:val="hy-AM"/>
              </w:rPr>
              <w:t>գնահատման մեթոդ</w:t>
            </w:r>
            <w:r w:rsidR="00066E02" w:rsidRPr="00CD053A">
              <w:rPr>
                <w:rFonts w:ascii="GHEA Grapalat" w:hAnsi="GHEA Grapalat"/>
                <w:sz w:val="24"/>
                <w:szCs w:val="24"/>
                <w:lang w:val="hy-AM"/>
              </w:rPr>
              <w:t>ներ</w:t>
            </w:r>
            <w:r w:rsidR="003551E7" w:rsidRPr="00CD053A">
              <w:rPr>
                <w:rFonts w:ascii="GHEA Grapalat" w:hAnsi="GHEA Grapalat"/>
                <w:sz w:val="24"/>
                <w:szCs w:val="24"/>
                <w:lang w:val="hy-AM"/>
              </w:rPr>
              <w:t>ի</w:t>
            </w:r>
            <w:r w:rsidRPr="00CD053A">
              <w:rPr>
                <w:rFonts w:ascii="GHEA Grapalat" w:hAnsi="GHEA Grapalat"/>
                <w:sz w:val="24"/>
                <w:szCs w:val="24"/>
                <w:lang w:val="hy-AM"/>
              </w:rPr>
              <w:t>:</w:t>
            </w:r>
          </w:p>
          <w:p w:rsidR="00DE633A" w:rsidRPr="00CD053A" w:rsidRDefault="00FF17E8" w:rsidP="00CD053A">
            <w:pPr>
              <w:spacing w:line="360" w:lineRule="auto"/>
              <w:ind w:right="81"/>
              <w:jc w:val="both"/>
              <w:rPr>
                <w:rFonts w:ascii="GHEA Grapalat" w:hAnsi="GHEA Grapalat" w:cs="Sylfaen"/>
                <w:sz w:val="24"/>
                <w:szCs w:val="24"/>
                <w:lang w:val="hy-AM"/>
              </w:rPr>
            </w:pPr>
            <w:r w:rsidRPr="00CD053A">
              <w:rPr>
                <w:rFonts w:ascii="GHEA Grapalat" w:hAnsi="GHEA Grapalat" w:cs="Sylfaen"/>
                <w:sz w:val="24"/>
                <w:szCs w:val="24"/>
                <w:lang w:val="hy-AM"/>
              </w:rPr>
              <w:t xml:space="preserve"> </w:t>
            </w:r>
          </w:p>
          <w:p w:rsidR="001D2E04" w:rsidRPr="00CD053A" w:rsidRDefault="00FF17E8" w:rsidP="00CD053A">
            <w:pPr>
              <w:spacing w:line="360" w:lineRule="auto"/>
              <w:ind w:right="81"/>
              <w:jc w:val="both"/>
              <w:rPr>
                <w:rFonts w:ascii="GHEA Grapalat" w:hAnsi="GHEA Grapalat" w:cs="Sylfaen"/>
                <w:sz w:val="24"/>
                <w:szCs w:val="24"/>
                <w:lang w:val="hy-AM"/>
              </w:rPr>
            </w:pPr>
            <w:r w:rsidRPr="00CD053A">
              <w:rPr>
                <w:rFonts w:ascii="GHEA Grapalat" w:hAnsi="GHEA Grapalat" w:cs="Sylfaen"/>
                <w:sz w:val="24"/>
                <w:szCs w:val="24"/>
                <w:lang w:val="hy-AM"/>
              </w:rPr>
              <w:t>5)</w:t>
            </w:r>
            <w:r w:rsidRPr="00CD053A">
              <w:rPr>
                <w:rFonts w:ascii="GHEA Grapalat" w:hAnsi="GHEA Grapalat"/>
                <w:b/>
                <w:sz w:val="24"/>
                <w:szCs w:val="24"/>
                <w:lang w:val="hy-AM"/>
              </w:rPr>
              <w:t xml:space="preserve"> </w:t>
            </w:r>
            <w:r w:rsidRPr="00CD053A">
              <w:rPr>
                <w:rFonts w:ascii="GHEA Grapalat" w:eastAsia="GHEA Grapalat" w:hAnsi="GHEA Grapalat" w:cs="GHEA Grapalat"/>
                <w:color w:val="000000" w:themeColor="text1"/>
                <w:sz w:val="24"/>
                <w:szCs w:val="24"/>
                <w:lang w:val="hy-AM"/>
              </w:rPr>
              <w:t>Ընդունվել է:</w:t>
            </w:r>
            <w:r w:rsidRPr="00CD053A">
              <w:rPr>
                <w:rFonts w:ascii="GHEA Grapalat" w:eastAsia="GHEA Grapalat" w:hAnsi="GHEA Grapalat" w:cs="GHEA Grapalat"/>
                <w:b/>
                <w:color w:val="000000" w:themeColor="text1"/>
                <w:sz w:val="24"/>
                <w:szCs w:val="24"/>
                <w:lang w:val="hy-AM"/>
              </w:rPr>
              <w:t xml:space="preserve"> </w:t>
            </w:r>
            <w:r w:rsidRPr="00CD053A">
              <w:rPr>
                <w:rFonts w:ascii="GHEA Grapalat" w:hAnsi="GHEA Grapalat" w:cs="Sylfaen"/>
                <w:sz w:val="24"/>
                <w:szCs w:val="24"/>
                <w:lang w:val="hy-AM"/>
              </w:rPr>
              <w:t>Նախագծում կատարվել են համապատասխան փոփոխություններ:</w:t>
            </w:r>
          </w:p>
          <w:p w:rsidR="00DE633A" w:rsidRPr="00CD053A" w:rsidRDefault="00DE633A" w:rsidP="00CD053A">
            <w:pPr>
              <w:spacing w:line="360" w:lineRule="auto"/>
              <w:ind w:right="81"/>
              <w:jc w:val="both"/>
              <w:rPr>
                <w:rFonts w:ascii="GHEA Grapalat" w:hAnsi="GHEA Grapalat" w:cs="Sylfaen"/>
                <w:sz w:val="24"/>
                <w:szCs w:val="24"/>
                <w:lang w:val="hy-AM"/>
              </w:rPr>
            </w:pPr>
          </w:p>
          <w:p w:rsidR="00DE633A" w:rsidRPr="00CD053A" w:rsidRDefault="00DE633A" w:rsidP="00CD053A">
            <w:pPr>
              <w:spacing w:line="360" w:lineRule="auto"/>
              <w:ind w:right="81"/>
              <w:jc w:val="both"/>
              <w:rPr>
                <w:rFonts w:ascii="GHEA Grapalat" w:hAnsi="GHEA Grapalat" w:cs="Sylfaen"/>
                <w:sz w:val="24"/>
                <w:szCs w:val="24"/>
                <w:lang w:val="hy-AM"/>
              </w:rPr>
            </w:pPr>
          </w:p>
          <w:p w:rsidR="002702FD" w:rsidRPr="00CD053A" w:rsidRDefault="001D2E04" w:rsidP="00CD053A">
            <w:pPr>
              <w:spacing w:line="360" w:lineRule="auto"/>
              <w:ind w:right="81"/>
              <w:jc w:val="both"/>
              <w:rPr>
                <w:rFonts w:ascii="GHEA Grapalat" w:hAnsi="GHEA Grapalat" w:cs="Sylfaen"/>
                <w:sz w:val="24"/>
                <w:szCs w:val="24"/>
                <w:lang w:val="hy-AM"/>
              </w:rPr>
            </w:pPr>
            <w:r w:rsidRPr="00CD053A">
              <w:rPr>
                <w:rFonts w:ascii="GHEA Grapalat" w:hAnsi="GHEA Grapalat" w:cs="Sylfaen"/>
                <w:sz w:val="24"/>
                <w:szCs w:val="24"/>
                <w:lang w:val="hy-AM"/>
              </w:rPr>
              <w:t>6)</w:t>
            </w:r>
            <w:r w:rsidR="00FF17E8" w:rsidRPr="00CD053A">
              <w:rPr>
                <w:rFonts w:ascii="GHEA Grapalat" w:hAnsi="GHEA Grapalat"/>
                <w:sz w:val="24"/>
                <w:szCs w:val="24"/>
                <w:lang w:val="hy-AM"/>
              </w:rPr>
              <w:t xml:space="preserve"> Չի ընդունվել: Վերախմբագրման առաջարկի նպատակը պարզ չէ, իսկ անտառային ռեսուրսների առնչվող մասը </w:t>
            </w:r>
            <w:r w:rsidR="00FF17E8" w:rsidRPr="00CD053A">
              <w:rPr>
                <w:rFonts w:ascii="GHEA Grapalat" w:hAnsi="GHEA Grapalat"/>
                <w:sz w:val="24"/>
                <w:szCs w:val="24"/>
                <w:lang w:val="hy-AM"/>
              </w:rPr>
              <w:lastRenderedPageBreak/>
              <w:t>նոր գլխով ներկայացնելու առաջարկի մասին տե</w:t>
            </w:r>
            <w:r w:rsidR="00D766DE" w:rsidRPr="00CD053A">
              <w:rPr>
                <w:rFonts w:ascii="GHEA Grapalat" w:hAnsi="GHEA Grapalat"/>
                <w:sz w:val="24"/>
                <w:szCs w:val="24"/>
                <w:lang w:val="hy-AM"/>
              </w:rPr>
              <w:t>՛ս</w:t>
            </w:r>
            <w:r w:rsidR="00FF17E8" w:rsidRPr="00CD053A">
              <w:rPr>
                <w:rFonts w:ascii="GHEA Grapalat" w:hAnsi="GHEA Grapalat"/>
                <w:sz w:val="24"/>
                <w:szCs w:val="24"/>
                <w:lang w:val="hy-AM"/>
              </w:rPr>
              <w:t xml:space="preserve"> </w:t>
            </w:r>
            <w:r w:rsidR="00D766DE" w:rsidRPr="00CD053A">
              <w:rPr>
                <w:rFonts w:ascii="GHEA Grapalat" w:hAnsi="GHEA Grapalat"/>
                <w:sz w:val="24"/>
                <w:szCs w:val="24"/>
                <w:lang w:val="hy-AM"/>
              </w:rPr>
              <w:t xml:space="preserve">սույն </w:t>
            </w:r>
            <w:r w:rsidR="00D81905" w:rsidRPr="00CD053A">
              <w:rPr>
                <w:rFonts w:ascii="GHEA Grapalat" w:hAnsi="GHEA Grapalat"/>
                <w:sz w:val="24"/>
                <w:szCs w:val="24"/>
                <w:lang w:val="hy-AM"/>
              </w:rPr>
              <w:t>ամփոփաթերթի</w:t>
            </w:r>
            <w:r w:rsidR="00FF17E8" w:rsidRPr="00CD053A">
              <w:rPr>
                <w:rFonts w:ascii="GHEA Grapalat" w:hAnsi="GHEA Grapalat"/>
                <w:sz w:val="24"/>
                <w:szCs w:val="24"/>
                <w:lang w:val="hy-AM"/>
              </w:rPr>
              <w:t xml:space="preserve"> 4-րդ</w:t>
            </w:r>
            <w:r w:rsidR="00D766DE" w:rsidRPr="00CD053A">
              <w:rPr>
                <w:rFonts w:ascii="GHEA Grapalat" w:hAnsi="GHEA Grapalat"/>
                <w:sz w:val="24"/>
                <w:szCs w:val="24"/>
                <w:lang w:val="hy-AM"/>
              </w:rPr>
              <w:t xml:space="preserve"> </w:t>
            </w:r>
            <w:r w:rsidR="00D81905" w:rsidRPr="00CD053A">
              <w:rPr>
                <w:rFonts w:ascii="GHEA Grapalat" w:hAnsi="GHEA Grapalat"/>
                <w:sz w:val="24"/>
                <w:szCs w:val="24"/>
                <w:lang w:val="hy-AM"/>
              </w:rPr>
              <w:t>կետի</w:t>
            </w:r>
            <w:r w:rsidR="00FF17E8" w:rsidRPr="00CD053A">
              <w:rPr>
                <w:rFonts w:ascii="GHEA Grapalat" w:hAnsi="GHEA Grapalat"/>
                <w:sz w:val="24"/>
                <w:szCs w:val="24"/>
                <w:lang w:val="hy-AM"/>
              </w:rPr>
              <w:t xml:space="preserve"> 2-րդ ենթակետի մեկնաբանությունը:</w:t>
            </w:r>
          </w:p>
        </w:tc>
      </w:tr>
      <w:tr w:rsidR="002702FD" w:rsidRPr="00CD053A" w:rsidTr="00AB122E">
        <w:trPr>
          <w:cantSplit/>
          <w:trHeight w:val="20"/>
          <w:jc w:val="center"/>
        </w:trPr>
        <w:tc>
          <w:tcPr>
            <w:tcW w:w="9905"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702FD" w:rsidRPr="00CD053A" w:rsidRDefault="00FD6F97" w:rsidP="00886C44">
            <w:pPr>
              <w:pStyle w:val="ListParagraph"/>
              <w:numPr>
                <w:ilvl w:val="0"/>
                <w:numId w:val="1"/>
              </w:numPr>
              <w:tabs>
                <w:tab w:val="left" w:pos="2794"/>
                <w:tab w:val="left" w:pos="11282"/>
              </w:tabs>
              <w:spacing w:line="360" w:lineRule="auto"/>
              <w:ind w:leftChars="0" w:right="283" w:firstLineChars="0"/>
              <w:jc w:val="center"/>
              <w:rPr>
                <w:rFonts w:ascii="GHEA Grapalat" w:eastAsia="GHEA Grapalat" w:hAnsi="GHEA Grapalat" w:cs="GHEA Grapalat"/>
                <w:b/>
                <w:color w:val="000000" w:themeColor="text1"/>
              </w:rPr>
            </w:pPr>
            <w:r w:rsidRPr="00CD053A">
              <w:rPr>
                <w:rFonts w:ascii="GHEA Grapalat" w:eastAsia="GHEA Grapalat" w:hAnsi="GHEA Grapalat" w:cs="GHEA Grapalat"/>
                <w:b/>
                <w:color w:val="000000" w:themeColor="text1"/>
              </w:rPr>
              <w:lastRenderedPageBreak/>
              <w:t>Մրցակցության պաշտպանության հանձնաժողով</w:t>
            </w: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702FD" w:rsidRPr="00CD053A" w:rsidRDefault="00FD6F97" w:rsidP="00CD053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CD053A">
              <w:rPr>
                <w:rFonts w:ascii="GHEA Grapalat" w:eastAsia="GHEA Grapalat" w:hAnsi="GHEA Grapalat" w:cs="GHEA Grapalat"/>
                <w:b/>
                <w:color w:val="000000" w:themeColor="text1"/>
                <w:sz w:val="24"/>
                <w:szCs w:val="24"/>
                <w:lang w:val="hy-AM"/>
              </w:rPr>
              <w:t>02</w:t>
            </w:r>
            <w:r w:rsidR="002702FD" w:rsidRPr="00CD053A">
              <w:rPr>
                <w:rFonts w:ascii="MS Gothic" w:eastAsia="MS Gothic" w:hAnsi="MS Gothic" w:cs="MS Gothic" w:hint="eastAsia"/>
                <w:b/>
                <w:color w:val="000000" w:themeColor="text1"/>
                <w:sz w:val="24"/>
                <w:szCs w:val="24"/>
                <w:lang w:val="hy-AM"/>
              </w:rPr>
              <w:t>․</w:t>
            </w:r>
            <w:r w:rsidRPr="00CD053A">
              <w:rPr>
                <w:rFonts w:ascii="GHEA Grapalat" w:eastAsia="GHEA Grapalat" w:hAnsi="GHEA Grapalat" w:cs="GHEA Grapalat"/>
                <w:b/>
                <w:color w:val="000000" w:themeColor="text1"/>
                <w:sz w:val="24"/>
                <w:szCs w:val="24"/>
                <w:lang w:val="hy-AM"/>
              </w:rPr>
              <w:t>11</w:t>
            </w:r>
            <w:r w:rsidR="002702FD" w:rsidRPr="00CD053A">
              <w:rPr>
                <w:rFonts w:ascii="GHEA Grapalat" w:eastAsia="GHEA Grapalat" w:hAnsi="GHEA Grapalat" w:cs="GHEA Grapalat"/>
                <w:b/>
                <w:color w:val="000000" w:themeColor="text1"/>
                <w:sz w:val="24"/>
                <w:szCs w:val="24"/>
              </w:rPr>
              <w:t>.</w:t>
            </w:r>
            <w:r w:rsidR="002702FD" w:rsidRPr="00CD053A">
              <w:rPr>
                <w:rFonts w:ascii="GHEA Grapalat" w:eastAsia="GHEA Grapalat" w:hAnsi="GHEA Grapalat" w:cs="GHEA Grapalat"/>
                <w:b/>
                <w:color w:val="000000" w:themeColor="text1"/>
                <w:sz w:val="24"/>
                <w:szCs w:val="24"/>
                <w:lang w:val="hy-AM"/>
              </w:rPr>
              <w:t>2023</w:t>
            </w:r>
          </w:p>
        </w:tc>
      </w:tr>
      <w:tr w:rsidR="002702FD" w:rsidRPr="00CD053A" w:rsidTr="00AB122E">
        <w:trPr>
          <w:cantSplit/>
          <w:trHeight w:val="20"/>
          <w:jc w:val="center"/>
        </w:trPr>
        <w:tc>
          <w:tcPr>
            <w:tcW w:w="9905"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702FD" w:rsidRPr="00CD053A" w:rsidRDefault="002702FD" w:rsidP="00CD053A">
            <w:pPr>
              <w:spacing w:after="0" w:line="360" w:lineRule="auto"/>
              <w:rPr>
                <w:rFonts w:ascii="GHEA Grapalat" w:eastAsia="GHEA Grapalat" w:hAnsi="GHEA Grapalat" w:cs="GHEA Grapalat"/>
                <w:b/>
                <w:color w:val="000000" w:themeColor="text1"/>
                <w:sz w:val="24"/>
                <w:szCs w:val="24"/>
              </w:rPr>
            </w:pP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702FD" w:rsidRPr="00CD053A" w:rsidRDefault="00FD6F97" w:rsidP="00CD053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CD053A">
              <w:rPr>
                <w:rFonts w:ascii="GHEA Grapalat" w:eastAsia="GHEA Grapalat" w:hAnsi="GHEA Grapalat" w:cs="GHEA Grapalat"/>
                <w:b/>
                <w:color w:val="000000" w:themeColor="text1"/>
                <w:sz w:val="24"/>
                <w:szCs w:val="24"/>
              </w:rPr>
              <w:t>N 039.</w:t>
            </w:r>
            <w:r w:rsidRPr="00CD053A">
              <w:rPr>
                <w:rFonts w:ascii="GHEA Grapalat" w:eastAsia="GHEA Grapalat" w:hAnsi="GHEA Grapalat" w:cs="GHEA Grapalat"/>
                <w:b/>
                <w:color w:val="000000" w:themeColor="text1"/>
                <w:sz w:val="24"/>
                <w:szCs w:val="24"/>
                <w:lang w:val="hy-AM"/>
              </w:rPr>
              <w:t>1/65173</w:t>
            </w:r>
            <w:r w:rsidR="002702FD" w:rsidRPr="00CD053A">
              <w:rPr>
                <w:rFonts w:ascii="GHEA Grapalat" w:eastAsia="GHEA Grapalat" w:hAnsi="GHEA Grapalat" w:cs="GHEA Grapalat"/>
                <w:b/>
                <w:color w:val="000000" w:themeColor="text1"/>
                <w:sz w:val="24"/>
                <w:szCs w:val="24"/>
              </w:rPr>
              <w:t>-2023</w:t>
            </w:r>
          </w:p>
        </w:tc>
      </w:tr>
      <w:tr w:rsidR="002702FD" w:rsidRPr="0085127E" w:rsidTr="00AB122E">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559F6" w:rsidRPr="00CD053A" w:rsidRDefault="006559F6" w:rsidP="00CD053A">
            <w:pPr>
              <w:pStyle w:val="ListParagraph"/>
              <w:numPr>
                <w:ilvl w:val="0"/>
                <w:numId w:val="10"/>
              </w:numPr>
              <w:suppressAutoHyphens w:val="0"/>
              <w:spacing w:line="360" w:lineRule="auto"/>
              <w:ind w:leftChars="0" w:left="0" w:right="-57" w:firstLineChars="0" w:firstLine="0"/>
              <w:jc w:val="both"/>
              <w:outlineLvl w:val="9"/>
              <w:rPr>
                <w:rFonts w:ascii="GHEA Grapalat" w:hAnsi="GHEA Grapalat" w:cs="Arial"/>
                <w:b/>
                <w:bCs/>
                <w:i/>
                <w:iCs/>
              </w:rPr>
            </w:pPr>
            <w:r w:rsidRPr="00CD053A">
              <w:rPr>
                <w:rFonts w:ascii="GHEA Grapalat" w:hAnsi="GHEA Grapalat"/>
              </w:rPr>
              <w:t>Հավելվածի «Տնտեսական, այդ թվում՝ գործարար միջավայրի և մրցակցության վրա ազդեցությունների գնահատման մեթոդական ուղեցույց» վերտառությամբ գլուխ 1-ի «Տնտեսական, այդ թվում՝ գործարար միջավայրի վրա ազդեցությունների գնահատում» վերտառությամբ 1-ին կետի Աղյուսակ 1-ում ներկայացվում են տնտեսական, այդ թվում՝ գործարար միջավայրի վրա ազդեցությունների նշանակալիության որոշման միայն քանակական չափորոշիչները և դրանց նկարագրությունը։</w:t>
            </w:r>
          </w:p>
          <w:p w:rsidR="006559F6" w:rsidRPr="00CD053A" w:rsidRDefault="006559F6" w:rsidP="00CD053A">
            <w:pPr>
              <w:pStyle w:val="ListParagraph"/>
              <w:tabs>
                <w:tab w:val="left" w:pos="851"/>
              </w:tabs>
              <w:spacing w:line="360" w:lineRule="auto"/>
              <w:ind w:left="0" w:right="-57" w:hanging="2"/>
              <w:jc w:val="both"/>
              <w:rPr>
                <w:rFonts w:ascii="GHEA Grapalat" w:hAnsi="GHEA Grapalat" w:cs="Arial"/>
              </w:rPr>
            </w:pPr>
            <w:r w:rsidRPr="00CD053A">
              <w:rPr>
                <w:rFonts w:ascii="GHEA Grapalat" w:hAnsi="GHEA Grapalat"/>
              </w:rPr>
              <w:t>Հաշվի առնելով, որ տնտեսական, այդ թվում՝ գործարար միջավայրի վրա ազդեցությունների նշանակալիության որոշման վրա կարող են ազդել նաև որակական չափորոշիչները, որպես օրինակ՝ տնտեսական զարգացման ներառականությունը, առաջարկում ենք քննարկման առարկա դարձնել Աղյուսակ 1-ում ներկայացված չափորոշիչների մեջ տնտեսական ազդեցության նշանակալիության որոշման որակական չափորոշիչներ ներառելու հարցը։</w:t>
            </w:r>
            <w:r w:rsidRPr="00CD053A">
              <w:rPr>
                <w:rFonts w:ascii="GHEA Grapalat" w:hAnsi="GHEA Grapalat" w:cs="Arial"/>
              </w:rPr>
              <w:t xml:space="preserve"> </w:t>
            </w: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pStyle w:val="ListParagraph"/>
              <w:tabs>
                <w:tab w:val="left" w:pos="851"/>
              </w:tabs>
              <w:spacing w:line="360" w:lineRule="auto"/>
              <w:ind w:left="0" w:right="-57" w:hanging="2"/>
              <w:jc w:val="both"/>
              <w:rPr>
                <w:rFonts w:ascii="GHEA Grapalat" w:hAnsi="GHEA Grapalat" w:cs="Arial"/>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796479" w:rsidRPr="00CD053A" w:rsidRDefault="00796479" w:rsidP="00CD053A">
            <w:pPr>
              <w:tabs>
                <w:tab w:val="left" w:pos="851"/>
              </w:tabs>
              <w:spacing w:after="0" w:line="360" w:lineRule="auto"/>
              <w:ind w:right="-57"/>
              <w:jc w:val="both"/>
              <w:rPr>
                <w:rFonts w:ascii="GHEA Grapalat" w:eastAsia="Times New Roman" w:hAnsi="GHEA Grapalat"/>
                <w:position w:val="-1"/>
                <w:sz w:val="24"/>
                <w:szCs w:val="24"/>
                <w:lang w:val="hy-AM"/>
              </w:rPr>
            </w:pPr>
          </w:p>
          <w:p w:rsidR="006559F6" w:rsidRPr="00CD053A" w:rsidRDefault="006559F6" w:rsidP="00CD053A">
            <w:pPr>
              <w:pStyle w:val="ListParagraph"/>
              <w:suppressAutoHyphens w:val="0"/>
              <w:spacing w:line="360" w:lineRule="auto"/>
              <w:ind w:leftChars="0" w:left="0" w:right="-57" w:firstLineChars="0" w:firstLine="0"/>
              <w:jc w:val="both"/>
              <w:outlineLvl w:val="9"/>
              <w:rPr>
                <w:rFonts w:ascii="GHEA Grapalat" w:hAnsi="GHEA Grapalat"/>
              </w:rPr>
            </w:pPr>
            <w:r w:rsidRPr="00CD053A">
              <w:rPr>
                <w:rFonts w:ascii="GHEA Grapalat" w:hAnsi="GHEA Grapalat"/>
              </w:rPr>
              <w:t>Միևնույն ժամանակ, նշենք նաև, որ քանակական չափորոշիչների համար ներկայացված չեն գործընթացի արդյունավետ կազմակերպմանը ուղղված հարցադրումների շարքեր, ինչպիսիք ներկայացված են «Տնտեսական, այդ թվում՝ գործարար միջավայրի և մրցակցության վրա ազդեցությունների գնահատման մեթոդական ուղեցույց» վերտառությամբ գլուխ 1-ի «Մրցակցության վրա ազդեցությունների գնահատում» վերտառությամբ 2-րդ բաժնում։</w:t>
            </w: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546D45" w:rsidRPr="00CD053A" w:rsidRDefault="00546D45" w:rsidP="00CD053A">
            <w:pPr>
              <w:pStyle w:val="ListParagraph"/>
              <w:tabs>
                <w:tab w:val="left" w:pos="142"/>
                <w:tab w:val="left" w:pos="851"/>
              </w:tabs>
              <w:spacing w:line="360" w:lineRule="auto"/>
              <w:ind w:left="0" w:right="-57" w:hanging="2"/>
              <w:jc w:val="both"/>
              <w:rPr>
                <w:rFonts w:ascii="GHEA Grapalat" w:hAnsi="GHEA Grapalat"/>
              </w:rPr>
            </w:pPr>
          </w:p>
          <w:p w:rsidR="006559F6" w:rsidRPr="00CD053A" w:rsidRDefault="006559F6" w:rsidP="00CD053A">
            <w:pPr>
              <w:pStyle w:val="ListParagraph"/>
              <w:numPr>
                <w:ilvl w:val="0"/>
                <w:numId w:val="10"/>
              </w:numPr>
              <w:tabs>
                <w:tab w:val="left" w:pos="851"/>
              </w:tabs>
              <w:suppressAutoHyphens w:val="0"/>
              <w:spacing w:line="360" w:lineRule="auto"/>
              <w:ind w:leftChars="0" w:left="0" w:firstLineChars="0" w:firstLine="540"/>
              <w:jc w:val="both"/>
              <w:outlineLvl w:val="9"/>
              <w:rPr>
                <w:rFonts w:ascii="GHEA Grapalat" w:eastAsiaTheme="minorEastAsia" w:hAnsi="GHEA Grapalat" w:cs="GillSansMTStd-Book"/>
                <w:color w:val="000000" w:themeColor="text1"/>
              </w:rPr>
            </w:pPr>
            <w:r w:rsidRPr="00CD053A">
              <w:rPr>
                <w:rFonts w:ascii="GHEA Grapalat" w:hAnsi="GHEA Grapalat"/>
              </w:rPr>
              <w:t>«Մրցակցության վրա ազդեցությունների գնահատում» վերտառությամբ 2-րդ բաժնի</w:t>
            </w:r>
            <w:r w:rsidRPr="00CD053A">
              <w:rPr>
                <w:rFonts w:ascii="GHEA Grapalat" w:eastAsiaTheme="minorEastAsia" w:hAnsi="GHEA Grapalat" w:cs="GillSansMTStd-Book"/>
                <w:color w:val="000000" w:themeColor="text1"/>
              </w:rPr>
              <w:t xml:space="preserve"> «Մրցակցության վրա ազդեցությունների նշանակալիության որոշման չափորոշիչներ և դրանց նկարագրություն» վերտառությամբ Աղյուսակ 2-ի  </w:t>
            </w:r>
            <w:r w:rsidRPr="00CD053A">
              <w:rPr>
                <w:rFonts w:ascii="GHEA Grapalat" w:hAnsi="GHEA Grapalat"/>
              </w:rPr>
              <w:t xml:space="preserve">(այսուհետ նաև՝ </w:t>
            </w:r>
            <w:r w:rsidRPr="00CD053A">
              <w:rPr>
                <w:rFonts w:ascii="GHEA Grapalat" w:hAnsi="GHEA Grapalat"/>
                <w:b/>
                <w:bCs/>
              </w:rPr>
              <w:t>Աղյուսակ 2</w:t>
            </w:r>
            <w:r w:rsidRPr="00CD053A">
              <w:rPr>
                <w:rFonts w:ascii="GHEA Grapalat" w:hAnsi="GHEA Grapalat"/>
              </w:rPr>
              <w:t>) «</w:t>
            </w:r>
            <w:r w:rsidRPr="00CD053A">
              <w:rPr>
                <w:rFonts w:ascii="GHEA Grapalat" w:eastAsiaTheme="minorEastAsia" w:hAnsi="GHEA Grapalat" w:cs="Arial"/>
                <w:bCs/>
                <w:noProof/>
                <w:color w:val="000000" w:themeColor="text1"/>
              </w:rPr>
              <w:t xml:space="preserve">Տնտեսվարող սուբյեկտների՝ </w:t>
            </w:r>
            <w:r w:rsidRPr="00CD053A">
              <w:rPr>
                <w:rFonts w:ascii="GHEA Grapalat" w:eastAsiaTheme="minorEastAsia" w:hAnsi="GHEA Grapalat"/>
                <w:bCs/>
              </w:rPr>
              <w:t>մրցակցության կարողությունների սահմանափակում» վերտառությամբ 2 սյունակի «</w:t>
            </w:r>
            <w:r w:rsidRPr="00CD053A">
              <w:rPr>
                <w:rFonts w:ascii="GHEA Grapalat" w:eastAsiaTheme="minorEastAsia" w:hAnsi="GHEA Grapalat" w:cs="Arial"/>
                <w:bCs/>
                <w:noProof/>
              </w:rPr>
              <w:t>Չափորոշիչների նկարագրություն» բաժնի 3-րդ ենթակետում նշվում է</w:t>
            </w:r>
            <w:r w:rsidRPr="00CD053A">
              <w:rPr>
                <w:rFonts w:ascii="GHEA Grapalat" w:eastAsiaTheme="minorEastAsia" w:hAnsi="GHEA Grapalat" w:cs="Arial"/>
                <w:b/>
                <w:bCs/>
                <w:noProof/>
              </w:rPr>
              <w:t xml:space="preserve">. </w:t>
            </w:r>
            <w:r w:rsidRPr="00CD053A">
              <w:rPr>
                <w:rFonts w:ascii="GHEA Grapalat" w:eastAsiaTheme="minorEastAsia" w:hAnsi="GHEA Grapalat" w:cs="Arial"/>
                <w:i/>
                <w:iCs/>
                <w:noProof/>
              </w:rPr>
              <w:t>«</w:t>
            </w:r>
            <w:r w:rsidRPr="00CD053A">
              <w:rPr>
                <w:rFonts w:ascii="GHEA Grapalat" w:eastAsiaTheme="minorEastAsia" w:hAnsi="GHEA Grapalat" w:cs="Arial"/>
                <w:i/>
                <w:iCs/>
                <w:noProof/>
                <w:color w:val="000000" w:themeColor="text1"/>
              </w:rPr>
              <w:t xml:space="preserve">Տեղի է ունենում, երբ առաջարկվող կարգավորումը ներառում է հետևյալ դրույթներից մեկը կամ մի քանիսը </w:t>
            </w:r>
            <w:r w:rsidRPr="00CD053A">
              <w:rPr>
                <w:rFonts w:ascii="GHEA Grapalat" w:eastAsiaTheme="minorEastAsia" w:hAnsi="GHEA Grapalat" w:cs="Arial"/>
                <w:bCs/>
                <w:i/>
                <w:iCs/>
                <w:noProof/>
                <w:color w:val="000000" w:themeColor="text1"/>
              </w:rPr>
              <w:t xml:space="preserve">ապրանքների, ծառայությունների կամ աշխատանքների որակի նկատմամբ այնպիսի չափանիշների սահմանում, որոնք որոշ տնտեսվարող </w:t>
            </w:r>
            <w:r w:rsidR="00FB5DBE" w:rsidRPr="00CD053A">
              <w:rPr>
                <w:rFonts w:ascii="GHEA Grapalat" w:eastAsiaTheme="minorEastAsia" w:hAnsi="GHEA Grapalat" w:cs="Arial"/>
                <w:bCs/>
                <w:i/>
                <w:iCs/>
                <w:noProof/>
                <w:color w:val="000000" w:themeColor="text1"/>
              </w:rPr>
              <w:t>սուբյեկ</w:t>
            </w:r>
            <w:r w:rsidRPr="00CD053A">
              <w:rPr>
                <w:rFonts w:ascii="GHEA Grapalat" w:eastAsiaTheme="minorEastAsia" w:hAnsi="GHEA Grapalat" w:cs="Arial"/>
                <w:bCs/>
                <w:i/>
                <w:iCs/>
                <w:noProof/>
                <w:color w:val="000000" w:themeColor="text1"/>
              </w:rPr>
              <w:t xml:space="preserve">տներին տալիս են մրցակցային առավելություններ՝ այլ տնտեսվարող սուբյեկտների համեմատ, կամ գերազանցում են </w:t>
            </w:r>
            <w:r w:rsidRPr="00CD053A">
              <w:rPr>
                <w:rFonts w:ascii="GHEA Grapalat" w:eastAsiaTheme="minorEastAsia" w:hAnsi="GHEA Grapalat" w:cs="Arial"/>
                <w:b/>
                <w:i/>
                <w:iCs/>
                <w:noProof/>
                <w:color w:val="000000" w:themeColor="text1"/>
              </w:rPr>
              <w:t>իրազեկ սպառողների</w:t>
            </w:r>
            <w:r w:rsidRPr="00CD053A">
              <w:rPr>
                <w:rFonts w:ascii="GHEA Grapalat" w:eastAsiaTheme="minorEastAsia" w:hAnsi="GHEA Grapalat" w:cs="Arial"/>
                <w:bCs/>
                <w:i/>
                <w:iCs/>
                <w:noProof/>
                <w:color w:val="000000" w:themeColor="text1"/>
              </w:rPr>
              <w:t xml:space="preserve"> կողմից նախընտրելի չափը»։</w:t>
            </w:r>
          </w:p>
          <w:p w:rsidR="006559F6" w:rsidRPr="00CD053A" w:rsidRDefault="006559F6" w:rsidP="00CD053A">
            <w:pPr>
              <w:tabs>
                <w:tab w:val="left" w:pos="851"/>
              </w:tabs>
              <w:spacing w:after="0" w:line="360" w:lineRule="auto"/>
              <w:ind w:firstLine="540"/>
              <w:jc w:val="both"/>
              <w:rPr>
                <w:rFonts w:ascii="GHEA Grapalat" w:eastAsiaTheme="minorEastAsia" w:hAnsi="GHEA Grapalat" w:cs="GillSansMTStd-Book"/>
                <w:i/>
                <w:iCs/>
                <w:color w:val="000000" w:themeColor="text1"/>
                <w:sz w:val="24"/>
                <w:szCs w:val="24"/>
                <w:lang w:val="hy-AM"/>
              </w:rPr>
            </w:pPr>
            <w:r w:rsidRPr="00CD053A">
              <w:rPr>
                <w:rFonts w:ascii="GHEA Grapalat" w:eastAsiaTheme="minorEastAsia" w:hAnsi="GHEA Grapalat" w:cs="GillSansMTStd-Book"/>
                <w:color w:val="000000" w:themeColor="text1"/>
                <w:sz w:val="24"/>
                <w:szCs w:val="24"/>
                <w:lang w:val="hy-AM"/>
              </w:rPr>
              <w:t xml:space="preserve">«Նորմատիվ իրավական ակտերի մասին» օրենքի 15-րդ հոդվածի 1-ին և 3-րդ մասերի համաձայն՝ </w:t>
            </w:r>
            <w:r w:rsidRPr="00CD053A">
              <w:rPr>
                <w:rFonts w:ascii="GHEA Grapalat" w:eastAsiaTheme="minorEastAsia" w:hAnsi="GHEA Grapalat" w:cs="GillSansMTStd-Book"/>
                <w:i/>
                <w:iCs/>
                <w:color w:val="000000" w:themeColor="text1"/>
                <w:sz w:val="24"/>
                <w:szCs w:val="24"/>
                <w:lang w:val="hy-AM"/>
              </w:rPr>
              <w:t xml:space="preserve">1. Նորմատիվ իրավական ակտում կիրառվում են նորմատիվ </w:t>
            </w:r>
            <w:r w:rsidRPr="00CD053A">
              <w:rPr>
                <w:rFonts w:ascii="GHEA Grapalat" w:eastAsiaTheme="minorEastAsia" w:hAnsi="GHEA Grapalat" w:cs="GillSansMTStd-Book"/>
                <w:i/>
                <w:iCs/>
                <w:color w:val="000000" w:themeColor="text1"/>
                <w:sz w:val="24"/>
                <w:szCs w:val="24"/>
                <w:lang w:val="hy-AM"/>
              </w:rPr>
              <w:lastRenderedPageBreak/>
              <w:t>իրավական ակտերով սահմանված կամ հանրածանոթ հասկացություններ կամ տերմիններ:</w:t>
            </w:r>
          </w:p>
          <w:p w:rsidR="006559F6" w:rsidRPr="00CD053A" w:rsidRDefault="006559F6" w:rsidP="00CD053A">
            <w:pPr>
              <w:tabs>
                <w:tab w:val="left" w:pos="851"/>
              </w:tabs>
              <w:spacing w:after="0" w:line="360" w:lineRule="auto"/>
              <w:ind w:firstLine="540"/>
              <w:jc w:val="both"/>
              <w:rPr>
                <w:rFonts w:ascii="GHEA Grapalat" w:eastAsiaTheme="minorEastAsia" w:hAnsi="GHEA Grapalat" w:cs="GillSansMTStd-Book"/>
                <w:i/>
                <w:iCs/>
                <w:color w:val="000000" w:themeColor="text1"/>
                <w:sz w:val="24"/>
                <w:szCs w:val="24"/>
                <w:lang w:val="hy-AM"/>
              </w:rPr>
            </w:pPr>
            <w:r w:rsidRPr="00CD053A">
              <w:rPr>
                <w:rFonts w:ascii="GHEA Grapalat" w:eastAsiaTheme="minorEastAsia" w:hAnsi="GHEA Grapalat" w:cs="GillSansMTStd-Book"/>
                <w:i/>
                <w:iCs/>
                <w:color w:val="000000" w:themeColor="text1"/>
                <w:sz w:val="24"/>
                <w:szCs w:val="24"/>
                <w:lang w:val="hy-AM"/>
              </w:rPr>
              <w:t>3.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rsidR="006559F6" w:rsidRPr="00CD053A" w:rsidRDefault="006559F6" w:rsidP="00CD053A">
            <w:pPr>
              <w:tabs>
                <w:tab w:val="left" w:pos="0"/>
              </w:tabs>
              <w:spacing w:after="0" w:line="360" w:lineRule="auto"/>
              <w:ind w:firstLine="540"/>
              <w:jc w:val="both"/>
              <w:rPr>
                <w:rFonts w:ascii="GHEA Grapalat" w:eastAsia="Times New Roman" w:hAnsi="GHEA Grapalat" w:cs="Arial Armenian"/>
                <w:sz w:val="24"/>
                <w:szCs w:val="24"/>
                <w:lang w:val="hy-AM" w:eastAsia="ru-RU"/>
              </w:rPr>
            </w:pPr>
            <w:r w:rsidRPr="00CD053A">
              <w:rPr>
                <w:rFonts w:ascii="GHEA Grapalat" w:eastAsia="Times New Roman" w:hAnsi="GHEA Grapalat" w:cs="Arial Armenian"/>
                <w:sz w:val="24"/>
                <w:szCs w:val="24"/>
                <w:lang w:val="hy-AM" w:eastAsia="ru-RU"/>
              </w:rPr>
              <w:t>Վերոգրյալ դրույթներից բխում է, որ եթե նորմատիվ իրավական ակտում օգտագործվում են այնպիսի հասկացություններ կամ տերմիններ, որոնք առանց պարզաբանման միանշանակ չեն ընկալվում, ապա պետք է տվյալ նորմատիվ իրավական ակտով տրվեն այդ ակտի էությունից բխող դրանց սահմանումները:</w:t>
            </w:r>
          </w:p>
          <w:p w:rsidR="006559F6" w:rsidRPr="00CD053A" w:rsidRDefault="006559F6" w:rsidP="00CD053A">
            <w:pPr>
              <w:tabs>
                <w:tab w:val="left" w:pos="0"/>
              </w:tabs>
              <w:spacing w:after="0" w:line="360" w:lineRule="auto"/>
              <w:ind w:firstLine="540"/>
              <w:jc w:val="both"/>
              <w:rPr>
                <w:rFonts w:ascii="GHEA Grapalat" w:eastAsia="Times New Roman" w:hAnsi="GHEA Grapalat" w:cs="Arial Armenian"/>
                <w:sz w:val="24"/>
                <w:szCs w:val="24"/>
                <w:lang w:val="hy-AM" w:eastAsia="ru-RU"/>
              </w:rPr>
            </w:pPr>
            <w:r w:rsidRPr="00CD053A">
              <w:rPr>
                <w:rFonts w:ascii="GHEA Grapalat" w:eastAsia="Times New Roman" w:hAnsi="GHEA Grapalat" w:cs="Arial Armenian"/>
                <w:sz w:val="24"/>
                <w:szCs w:val="24"/>
                <w:lang w:val="hy-AM" w:eastAsia="ru-RU"/>
              </w:rPr>
              <w:t>Վերոգրյալի հաշվառմամբ՝ կարծում ենք, որ «իրազեկ սպառող» հասկացությունը առանց պարզաբանման կարող է միանշանակ չընկալվել, հետևաբար քննարկման ենթակա է հասկացությունը Հավելվածով սահմանելու հարցը։</w:t>
            </w:r>
          </w:p>
          <w:p w:rsidR="006559F6" w:rsidRPr="00CD053A" w:rsidRDefault="006559F6" w:rsidP="00CD053A">
            <w:pPr>
              <w:tabs>
                <w:tab w:val="left" w:pos="0"/>
              </w:tabs>
              <w:spacing w:after="0" w:line="360" w:lineRule="auto"/>
              <w:ind w:firstLine="540"/>
              <w:jc w:val="both"/>
              <w:rPr>
                <w:rFonts w:ascii="GHEA Grapalat" w:eastAsia="Times New Roman" w:hAnsi="GHEA Grapalat" w:cs="Arial Armenian"/>
                <w:sz w:val="24"/>
                <w:szCs w:val="24"/>
                <w:lang w:val="hy-AM" w:eastAsia="ru-RU"/>
              </w:rPr>
            </w:pPr>
            <w:r w:rsidRPr="00CD053A">
              <w:rPr>
                <w:rFonts w:ascii="GHEA Grapalat" w:eastAsia="Times New Roman" w:hAnsi="GHEA Grapalat" w:cs="Arial Armenian"/>
                <w:sz w:val="24"/>
                <w:szCs w:val="24"/>
                <w:lang w:val="hy-AM" w:eastAsia="ru-RU"/>
              </w:rPr>
              <w:t>Ընդ որում, սույն դիտարկումը վերաբերելի է նաև Հավելվածում օգտագործվող «վերջնական սպառողներ», «միջանկյալ սպառողներ» հասկացություններին։</w:t>
            </w:r>
          </w:p>
          <w:p w:rsidR="00796479" w:rsidRPr="00CD053A" w:rsidRDefault="00796479" w:rsidP="00CD053A">
            <w:pPr>
              <w:tabs>
                <w:tab w:val="left" w:pos="0"/>
              </w:tabs>
              <w:spacing w:after="0" w:line="360" w:lineRule="auto"/>
              <w:ind w:firstLine="540"/>
              <w:jc w:val="both"/>
              <w:rPr>
                <w:rFonts w:ascii="GHEA Grapalat" w:eastAsia="Times New Roman" w:hAnsi="GHEA Grapalat" w:cs="Arial Armenian"/>
                <w:sz w:val="24"/>
                <w:szCs w:val="24"/>
                <w:lang w:val="hy-AM" w:eastAsia="ru-RU"/>
              </w:rPr>
            </w:pPr>
          </w:p>
          <w:p w:rsidR="006559F6" w:rsidRPr="00CD053A" w:rsidRDefault="006559F6" w:rsidP="00CD053A">
            <w:pPr>
              <w:pStyle w:val="ListParagraph"/>
              <w:numPr>
                <w:ilvl w:val="0"/>
                <w:numId w:val="10"/>
              </w:numPr>
              <w:tabs>
                <w:tab w:val="left" w:pos="851"/>
              </w:tabs>
              <w:suppressAutoHyphens w:val="0"/>
              <w:spacing w:line="360" w:lineRule="auto"/>
              <w:ind w:leftChars="0" w:left="0" w:firstLineChars="0" w:firstLine="540"/>
              <w:jc w:val="both"/>
              <w:outlineLvl w:val="9"/>
              <w:rPr>
                <w:rFonts w:ascii="GHEA Grapalat" w:eastAsiaTheme="minorEastAsia" w:hAnsi="GHEA Grapalat" w:cs="GillSansMTStd-Book"/>
                <w:i/>
                <w:iCs/>
                <w:color w:val="000000" w:themeColor="text1"/>
              </w:rPr>
            </w:pPr>
            <w:r w:rsidRPr="00CD053A">
              <w:rPr>
                <w:rFonts w:ascii="GHEA Grapalat" w:eastAsiaTheme="minorEastAsia" w:hAnsi="GHEA Grapalat" w:cs="GillSansMTStd-Book"/>
                <w:color w:val="000000" w:themeColor="text1"/>
              </w:rPr>
              <w:lastRenderedPageBreak/>
              <w:t>Աղյուսակ 2-ի «</w:t>
            </w:r>
            <w:r w:rsidRPr="00CD053A">
              <w:rPr>
                <w:rFonts w:ascii="GHEA Grapalat" w:eastAsiaTheme="minorEastAsia" w:hAnsi="GHEA Grapalat"/>
                <w:bCs/>
              </w:rPr>
              <w:t>Սպառողների ընտրության և նրանց հասանելի տեղեկատվության սահմանափակում» վերտառությամբ սյունակի «</w:t>
            </w:r>
            <w:r w:rsidRPr="00CD053A">
              <w:rPr>
                <w:rFonts w:ascii="GHEA Grapalat" w:eastAsiaTheme="minorEastAsia" w:hAnsi="GHEA Grapalat" w:cs="Arial"/>
                <w:bCs/>
                <w:noProof/>
              </w:rPr>
              <w:t xml:space="preserve">Չափորոշիչների նկարագրություն» վերտառությամբ բաժնի 3-րդ կետով սահմանվում է. </w:t>
            </w:r>
            <w:r w:rsidRPr="00CD053A">
              <w:rPr>
                <w:rFonts w:ascii="GHEA Grapalat" w:eastAsiaTheme="minorEastAsia" w:hAnsi="GHEA Grapalat" w:cs="Arial"/>
                <w:bCs/>
                <w:i/>
                <w:iCs/>
                <w:noProof/>
              </w:rPr>
              <w:t>(…)</w:t>
            </w:r>
            <w:r w:rsidRPr="00CD053A">
              <w:rPr>
                <w:rFonts w:ascii="GHEA Grapalat" w:eastAsiaTheme="minorEastAsia" w:hAnsi="GHEA Grapalat" w:cs="Arial"/>
                <w:i/>
                <w:iCs/>
                <w:noProof/>
              </w:rPr>
              <w:t xml:space="preserve"> </w:t>
            </w:r>
            <w:r w:rsidRPr="00CD053A">
              <w:rPr>
                <w:rFonts w:ascii="GHEA Grapalat" w:eastAsiaTheme="minorEastAsia" w:hAnsi="GHEA Grapalat" w:cs="Arial"/>
                <w:bCs/>
                <w:i/>
                <w:iCs/>
                <w:noProof/>
                <w:color w:val="000000" w:themeColor="text1"/>
              </w:rPr>
              <w:t>սպառողների կողմից արդյունավետ գնումներ կատարելու համար պահանջվող տեղեկատվության ստացման խոչընդոտներ (ապակողմնորոշիչ, ոչ վստահելի կամ արագ փոփոխվող տեղեկատվություն), որոնք շփոթության մեջ են գցում սպառողներին:</w:t>
            </w:r>
            <w:r w:rsidRPr="00CD053A">
              <w:rPr>
                <w:rFonts w:ascii="GHEA Grapalat" w:eastAsiaTheme="minorEastAsia" w:hAnsi="GHEA Grapalat" w:cs="Arial"/>
                <w:b/>
                <w:bCs/>
                <w:i/>
                <w:iCs/>
                <w:noProof/>
              </w:rPr>
              <w:t xml:space="preserve"> </w:t>
            </w:r>
          </w:p>
          <w:p w:rsidR="006559F6" w:rsidRPr="00CD053A" w:rsidRDefault="006559F6" w:rsidP="00CD053A">
            <w:pPr>
              <w:pStyle w:val="ListParagraph"/>
              <w:tabs>
                <w:tab w:val="left" w:pos="851"/>
              </w:tabs>
              <w:spacing w:line="360" w:lineRule="auto"/>
              <w:ind w:left="0" w:hanging="2"/>
              <w:jc w:val="both"/>
              <w:rPr>
                <w:rFonts w:ascii="GHEA Grapalat" w:hAnsi="GHEA Grapalat"/>
                <w:b/>
                <w:bCs/>
                <w:i/>
                <w:iCs/>
                <w:color w:val="000000"/>
                <w:shd w:val="clear" w:color="auto" w:fill="FFFFFF"/>
              </w:rPr>
            </w:pPr>
            <w:r w:rsidRPr="00CD053A">
              <w:rPr>
                <w:rFonts w:ascii="GHEA Grapalat" w:eastAsiaTheme="minorEastAsia" w:hAnsi="GHEA Grapalat" w:cs="GillSansMTStd-Book"/>
                <w:color w:val="000000" w:themeColor="text1"/>
              </w:rPr>
              <w:t xml:space="preserve">«Տնտեսական մրցակցության պաշտպանության մասին» օրենքի 21-րդ հոդվածի 1-ին մասի 2-րդ կետի համաձայն՝ </w:t>
            </w:r>
            <w:r w:rsidRPr="00CD053A">
              <w:rPr>
                <w:rFonts w:ascii="GHEA Grapalat" w:eastAsiaTheme="minorEastAsia" w:hAnsi="GHEA Grapalat" w:cs="GillSansMTStd-Book"/>
                <w:i/>
                <w:iCs/>
                <w:color w:val="000000" w:themeColor="text1"/>
              </w:rPr>
              <w:t xml:space="preserve">անբարեխիղճ մրցակցություն է համարվում հասարակության մոլորեցումը, այդ թվում՝ </w:t>
            </w:r>
            <w:r w:rsidRPr="00CD053A">
              <w:rPr>
                <w:rFonts w:ascii="GHEA Grapalat" w:hAnsi="GHEA Grapalat"/>
                <w:i/>
                <w:iCs/>
                <w:color w:val="000000"/>
                <w:shd w:val="clear" w:color="auto" w:fill="FFFFFF"/>
              </w:rPr>
              <w:t xml:space="preserve">ապրանքների որակն անհիմն չափազանցելը կամ որակի, քանակի կամ այլ բնութագրերի կամ ապրանքների ձեռքբերման կամ իրացման վերաբերյալ համապատասխան տեղեկատվություն չհիշատակելը կամ տեղեկատվությունն այն ձևով ներկայացնելը, որը </w:t>
            </w:r>
            <w:r w:rsidRPr="00CD053A">
              <w:rPr>
                <w:rFonts w:ascii="GHEA Grapalat" w:hAnsi="GHEA Grapalat"/>
                <w:b/>
                <w:bCs/>
                <w:i/>
                <w:iCs/>
                <w:color w:val="000000"/>
                <w:shd w:val="clear" w:color="auto" w:fill="FFFFFF"/>
              </w:rPr>
              <w:t>կարող է հանգեցնել</w:t>
            </w:r>
            <w:r w:rsidRPr="00CD053A">
              <w:rPr>
                <w:rFonts w:ascii="GHEA Grapalat" w:hAnsi="GHEA Grapalat"/>
                <w:i/>
                <w:iCs/>
                <w:color w:val="000000"/>
                <w:shd w:val="clear" w:color="auto" w:fill="FFFFFF"/>
              </w:rPr>
              <w:t xml:space="preserve"> </w:t>
            </w:r>
            <w:r w:rsidRPr="00CD053A">
              <w:rPr>
                <w:rFonts w:ascii="GHEA Grapalat" w:hAnsi="GHEA Grapalat"/>
                <w:b/>
                <w:bCs/>
                <w:i/>
                <w:iCs/>
                <w:color w:val="000000"/>
                <w:shd w:val="clear" w:color="auto" w:fill="FFFFFF"/>
              </w:rPr>
              <w:t>թյուր տպավորության ստեղծման (ապակողմնորոշման)։</w:t>
            </w:r>
          </w:p>
          <w:p w:rsidR="006559F6" w:rsidRPr="00CD053A" w:rsidRDefault="006559F6" w:rsidP="00CD053A">
            <w:pPr>
              <w:pStyle w:val="ListParagraph"/>
              <w:tabs>
                <w:tab w:val="left" w:pos="851"/>
              </w:tabs>
              <w:spacing w:line="360" w:lineRule="auto"/>
              <w:ind w:left="0" w:hanging="2"/>
              <w:jc w:val="both"/>
              <w:rPr>
                <w:rFonts w:ascii="GHEA Grapalat" w:hAnsi="GHEA Grapalat"/>
                <w:b/>
                <w:bCs/>
                <w:i/>
                <w:iCs/>
                <w:color w:val="000000"/>
                <w:shd w:val="clear" w:color="auto" w:fill="FFFFFF"/>
              </w:rPr>
            </w:pPr>
            <w:r w:rsidRPr="00CD053A">
              <w:rPr>
                <w:rFonts w:ascii="GHEA Grapalat" w:eastAsiaTheme="minorEastAsia" w:hAnsi="GHEA Grapalat" w:cs="GillSansMTStd-Book"/>
                <w:color w:val="000000" w:themeColor="text1"/>
              </w:rPr>
              <w:t xml:space="preserve">«Տնտեսական մրցակցության պաշտպանության մասին» օրենքի 17-րդ հոդվածի 1-ին մասի համաձայն՝ </w:t>
            </w:r>
            <w:r w:rsidRPr="00CD053A">
              <w:rPr>
                <w:rFonts w:ascii="GHEA Grapalat" w:eastAsiaTheme="minorEastAsia" w:hAnsi="GHEA Grapalat" w:cs="GillSansMTStd-Book"/>
                <w:i/>
                <w:iCs/>
                <w:color w:val="000000" w:themeColor="text1"/>
              </w:rPr>
              <w:t>անբարեխիղճ մրցակցություն է համարվում տնտեսավարող սուբյեկտի ցանկացած գործողություն կամ վարքագիծ, որն առաջացնում է կամ կարող է առաջացնել շփոթություն այլ տնտեսավարող սուբյեկտի, նրա գործունեության կամ առաջարկած ապրանքների նկատմամբ (…)</w:t>
            </w:r>
            <w:r w:rsidRPr="00CD053A">
              <w:rPr>
                <w:rFonts w:ascii="GHEA Grapalat" w:hAnsi="GHEA Grapalat"/>
                <w:b/>
                <w:bCs/>
                <w:i/>
                <w:iCs/>
                <w:color w:val="000000"/>
                <w:shd w:val="clear" w:color="auto" w:fill="FFFFFF"/>
              </w:rPr>
              <w:t>։</w:t>
            </w:r>
          </w:p>
          <w:p w:rsidR="006559F6" w:rsidRPr="00CD053A" w:rsidRDefault="006559F6" w:rsidP="00CD053A">
            <w:pPr>
              <w:pStyle w:val="ListParagraph"/>
              <w:tabs>
                <w:tab w:val="left" w:pos="851"/>
              </w:tabs>
              <w:spacing w:line="360" w:lineRule="auto"/>
              <w:ind w:left="0" w:hanging="2"/>
              <w:jc w:val="both"/>
              <w:rPr>
                <w:rFonts w:ascii="GHEA Grapalat" w:hAnsi="GHEA Grapalat"/>
                <w:b/>
                <w:bCs/>
                <w:i/>
                <w:iCs/>
                <w:color w:val="000000"/>
                <w:shd w:val="clear" w:color="auto" w:fill="FFFFFF"/>
              </w:rPr>
            </w:pPr>
            <w:r w:rsidRPr="00CD053A">
              <w:rPr>
                <w:rFonts w:ascii="GHEA Grapalat" w:hAnsi="GHEA Grapalat"/>
                <w:color w:val="000000"/>
                <w:shd w:val="clear" w:color="auto" w:fill="FFFFFF"/>
              </w:rPr>
              <w:lastRenderedPageBreak/>
              <w:t xml:space="preserve">Այսպիսով, </w:t>
            </w:r>
            <w:r w:rsidRPr="00CD053A">
              <w:rPr>
                <w:rFonts w:ascii="GHEA Grapalat" w:eastAsiaTheme="minorEastAsia" w:hAnsi="GHEA Grapalat" w:cs="GillSansMTStd-Book"/>
                <w:color w:val="000000" w:themeColor="text1"/>
              </w:rPr>
              <w:t>«Տնտեսական մրցակցության պաշտպանության մասին» օրենքի իմաստով սպառողին ապրանքի ձեռքբերման կամ իրացման վերաբերյալ այնպիսի տեղեկատվություն ներկայացնելը, որը կարող է թյուր տպավորություն ստեղծել կամ ապակողմնորոշել սպառողին համարվում է հասարակության մոլորեցմամբ անբարեխիղճ մրցակցություն, իսկ շփոթության առաջացմամբ անբարեխիղճ մրցակցություն են համարվում տնտեսավարող սուբյեկտի գործողությունները կամ վարքագիծը, որոնք առաջացնում են կամ կարող են առաջացնել շփոթություն այլ տնտեսավարող սուբյեկտի, նրա գործունեության կամ առաջարկած ապրանքների նկատմամբ։</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GillSansMTStd-Book"/>
                <w:color w:val="000000" w:themeColor="text1"/>
              </w:rPr>
            </w:pPr>
            <w:r w:rsidRPr="00CD053A">
              <w:rPr>
                <w:rFonts w:ascii="GHEA Grapalat" w:eastAsiaTheme="minorEastAsia" w:hAnsi="GHEA Grapalat" w:cs="GillSansMTStd-Book"/>
                <w:color w:val="000000" w:themeColor="text1"/>
              </w:rPr>
              <w:t xml:space="preserve">Նկատի ունենալով վերոգրյալը, առաջարկում ենք վերը նշված չափորոշիչի նկարագրի մեջ օգտագործվող «շփոթության» բառը փոխարինել «մոլորության» բառով։ </w:t>
            </w:r>
          </w:p>
          <w:p w:rsidR="00796479" w:rsidRPr="00CD053A" w:rsidRDefault="00796479" w:rsidP="00CD053A">
            <w:pPr>
              <w:pStyle w:val="ListParagraph"/>
              <w:tabs>
                <w:tab w:val="left" w:pos="851"/>
              </w:tabs>
              <w:spacing w:line="360" w:lineRule="auto"/>
              <w:ind w:left="0" w:hanging="2"/>
              <w:jc w:val="both"/>
              <w:rPr>
                <w:rFonts w:ascii="GHEA Grapalat" w:eastAsiaTheme="minorEastAsia" w:hAnsi="GHEA Grapalat" w:cs="GillSansMTStd-Book"/>
                <w:color w:val="000000" w:themeColor="text1"/>
              </w:rPr>
            </w:pPr>
          </w:p>
          <w:p w:rsidR="006559F6" w:rsidRPr="00CD053A" w:rsidRDefault="006559F6" w:rsidP="00CD053A">
            <w:pPr>
              <w:pStyle w:val="ListParagraph"/>
              <w:numPr>
                <w:ilvl w:val="0"/>
                <w:numId w:val="10"/>
              </w:numPr>
              <w:tabs>
                <w:tab w:val="left" w:pos="851"/>
              </w:tabs>
              <w:suppressAutoHyphens w:val="0"/>
              <w:spacing w:line="360" w:lineRule="auto"/>
              <w:ind w:leftChars="0" w:left="0" w:firstLineChars="0" w:firstLine="540"/>
              <w:jc w:val="both"/>
              <w:outlineLvl w:val="9"/>
              <w:rPr>
                <w:rFonts w:ascii="GHEA Grapalat" w:eastAsiaTheme="minorEastAsia" w:hAnsi="GHEA Grapalat" w:cs="GillSansMTStd-Book"/>
                <w:i/>
                <w:iCs/>
                <w:color w:val="000000" w:themeColor="text1"/>
              </w:rPr>
            </w:pPr>
            <w:r w:rsidRPr="00CD053A">
              <w:rPr>
                <w:rFonts w:ascii="GHEA Grapalat" w:hAnsi="GHEA Grapalat"/>
              </w:rPr>
              <w:t xml:space="preserve">«Մրցակցության վրա ազդեցությունների գնահատում» վերտառությամբ 2-րդ բաժնի «Մրցակցության վրա ազդեցությունների որակական գնահատման հարցադրումներ՝ ըստ ազդեցության նշանակալիության որոշման յուրաքանչյուր չափորոշիչ» վերտառությամբ Աղյուսակ 3-ի (այսուհետ նաև՝ </w:t>
            </w:r>
            <w:r w:rsidRPr="00CD053A">
              <w:rPr>
                <w:rFonts w:ascii="GHEA Grapalat" w:hAnsi="GHEA Grapalat"/>
                <w:b/>
                <w:bCs/>
              </w:rPr>
              <w:t>Աղյուսակ 3</w:t>
            </w:r>
            <w:r w:rsidRPr="00CD053A">
              <w:rPr>
                <w:rFonts w:ascii="GHEA Grapalat" w:hAnsi="GHEA Grapalat"/>
              </w:rPr>
              <w:t>) «Ազդեցություններ ձեռնարկատիրական գործունեությամբ զբաղվող՝ գործող սուբյեկտների վրա» վերտառությամբ սյունակի «Հիմնական հարցադրումներ» բաժնի 2-</w:t>
            </w:r>
            <w:r w:rsidRPr="00CD053A">
              <w:rPr>
                <w:rFonts w:ascii="GHEA Grapalat" w:hAnsi="GHEA Grapalat"/>
              </w:rPr>
              <w:lastRenderedPageBreak/>
              <w:t xml:space="preserve">րդ հարցադրման մեջ նշվում է. </w:t>
            </w:r>
            <w:r w:rsidRPr="00CD053A">
              <w:rPr>
                <w:rFonts w:ascii="GHEA Grapalat" w:eastAsiaTheme="minorEastAsia" w:hAnsi="GHEA Grapalat" w:cs="Arial"/>
                <w:i/>
                <w:iCs/>
                <w:color w:val="000000" w:themeColor="text1"/>
              </w:rPr>
              <w:t>Ինչպիսի՞ն է</w:t>
            </w:r>
            <w:r w:rsidRPr="00CD053A">
              <w:rPr>
                <w:rFonts w:ascii="GHEA Grapalat" w:eastAsiaTheme="minorEastAsia" w:hAnsi="GHEA Grapalat" w:cs="GillSansMTStd-Book"/>
                <w:i/>
                <w:iCs/>
                <w:color w:val="000000" w:themeColor="text1"/>
              </w:rPr>
              <w:t xml:space="preserve"> ազդեցությունը՝ </w:t>
            </w:r>
            <w:r w:rsidRPr="00CD053A">
              <w:rPr>
                <w:rFonts w:ascii="GHEA Grapalat" w:eastAsiaTheme="minorEastAsia" w:hAnsi="GHEA Grapalat" w:cs="Arial"/>
                <w:i/>
                <w:iCs/>
                <w:color w:val="000000" w:themeColor="text1"/>
              </w:rPr>
              <w:t>կարգավորման</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պահանջների</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ապահովման</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հետ կապված</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ծախսերի</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վրա. (…) Ի՞նչ տեսակի ծախսեր են</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պահանջվում</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Արդյո՞ք</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դրանք</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 xml:space="preserve">փոփոխական </w:t>
            </w:r>
            <w:r w:rsidRPr="00CD053A">
              <w:rPr>
                <w:rFonts w:ascii="GHEA Grapalat" w:eastAsiaTheme="minorEastAsia" w:hAnsi="GHEA Grapalat" w:cs="GillSansMTStd-Book"/>
                <w:i/>
                <w:iCs/>
                <w:color w:val="000000" w:themeColor="text1"/>
              </w:rPr>
              <w:t>(</w:t>
            </w:r>
            <w:r w:rsidRPr="00CD053A">
              <w:rPr>
                <w:rFonts w:ascii="GHEA Grapalat" w:eastAsiaTheme="minorEastAsia" w:hAnsi="GHEA Grapalat" w:cs="Arial"/>
                <w:i/>
                <w:iCs/>
                <w:color w:val="000000" w:themeColor="text1"/>
              </w:rPr>
              <w:t>պարբերաբար</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կատարվող</w:t>
            </w:r>
            <w:r w:rsidRPr="00CD053A">
              <w:rPr>
                <w:rFonts w:ascii="GHEA Grapalat" w:eastAsiaTheme="minorEastAsia" w:hAnsi="GHEA Grapalat" w:cs="GillSansMTStd-Book"/>
                <w:i/>
                <w:iCs/>
                <w:color w:val="000000" w:themeColor="text1"/>
              </w:rPr>
              <w:t xml:space="preserve">), թե՞ </w:t>
            </w:r>
            <w:r w:rsidRPr="00CD053A">
              <w:rPr>
                <w:rFonts w:ascii="GHEA Grapalat" w:eastAsiaTheme="minorEastAsia" w:hAnsi="GHEA Grapalat" w:cs="Arial"/>
                <w:i/>
                <w:iCs/>
                <w:color w:val="000000" w:themeColor="text1"/>
              </w:rPr>
              <w:t>հաստատուն</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մեկանգամյա կատարվող</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ծախսեր</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են</w:t>
            </w:r>
            <w:r w:rsidRPr="00CD053A">
              <w:rPr>
                <w:rFonts w:ascii="GHEA Grapalat" w:eastAsiaTheme="minorEastAsia" w:hAnsi="GHEA Grapalat" w:cs="GillSansMTStd-Book"/>
                <w:i/>
                <w:iCs/>
                <w:color w:val="000000" w:themeColor="text1"/>
              </w:rPr>
              <w:t xml:space="preserve">: </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GillSansMTStd-Book"/>
                <w:color w:val="000000" w:themeColor="text1"/>
              </w:rPr>
            </w:pPr>
            <w:r w:rsidRPr="00CD053A">
              <w:rPr>
                <w:rFonts w:ascii="GHEA Grapalat" w:eastAsiaTheme="minorEastAsia" w:hAnsi="GHEA Grapalat" w:cs="GillSansMTStd-Book"/>
                <w:color w:val="000000" w:themeColor="text1"/>
              </w:rPr>
              <w:t xml:space="preserve">Այս համատեքստում կարևոր է նշել, որ ցանկացած դիտարկվող ծախս առանց ժամանակային սահմանափակման հստակեցման համարվում է փոփոխուն ծախս, օրինակ՝ լիցենզավորման համար տարեկան կտրվածքով վճարվող տուրքը 1 տարվա համատեքստում համարվում է հաստատուն ծախս, իսկ ավելի երկար ժամանակահատվածի համար այն կարող է կրել պարբերական վճարման բնույթ՝ հետևաբար համարվելով փոփոխուն ծախս։ </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GillSansMTStd-Book"/>
                <w:color w:val="000000" w:themeColor="text1"/>
              </w:rPr>
            </w:pPr>
            <w:r w:rsidRPr="00CD053A">
              <w:rPr>
                <w:rFonts w:ascii="GHEA Grapalat" w:eastAsiaTheme="minorEastAsia" w:hAnsi="GHEA Grapalat" w:cs="GillSansMTStd-Book"/>
                <w:color w:val="000000" w:themeColor="text1"/>
              </w:rPr>
              <w:t>Վերոգրյալի հաշվառմամբ՝ առաջարկում ենք քննարկման առարկա դարձնել այս հարցի համատեքստում ծախսերի գնահատման համար որոշակի ժամանակահատված սահմանելու հարցը։</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GillSansMTStd-Book"/>
                <w:i/>
                <w:iCs/>
              </w:rPr>
            </w:pPr>
            <w:r w:rsidRPr="00CD053A">
              <w:rPr>
                <w:rFonts w:ascii="GHEA Grapalat" w:eastAsiaTheme="minorEastAsia" w:hAnsi="GHEA Grapalat" w:cs="GillSansMTStd-Book"/>
                <w:color w:val="000000" w:themeColor="text1"/>
              </w:rPr>
              <w:t xml:space="preserve">Միաժամանակ նույն հարցադրման սյունակում նշվում է, որ </w:t>
            </w:r>
            <w:r w:rsidRPr="00CD053A">
              <w:rPr>
                <w:rFonts w:ascii="GHEA Grapalat" w:eastAsiaTheme="minorEastAsia" w:hAnsi="GHEA Grapalat" w:cs="Arial"/>
                <w:i/>
                <w:iCs/>
              </w:rPr>
              <w:t>հաստատուն</w:t>
            </w:r>
            <w:r w:rsidRPr="00CD053A">
              <w:rPr>
                <w:rFonts w:ascii="GHEA Grapalat" w:eastAsiaTheme="minorEastAsia" w:hAnsi="GHEA Grapalat" w:cs="GillSansMTStd-Book"/>
                <w:i/>
                <w:iCs/>
              </w:rPr>
              <w:t xml:space="preserve"> </w:t>
            </w:r>
            <w:r w:rsidRPr="00CD053A">
              <w:rPr>
                <w:rFonts w:ascii="GHEA Grapalat" w:eastAsiaTheme="minorEastAsia" w:hAnsi="GHEA Grapalat" w:cs="Arial"/>
                <w:i/>
                <w:iCs/>
              </w:rPr>
              <w:t>ծախսերի</w:t>
            </w:r>
            <w:r w:rsidRPr="00CD053A">
              <w:rPr>
                <w:rFonts w:ascii="GHEA Grapalat" w:eastAsiaTheme="minorEastAsia" w:hAnsi="GHEA Grapalat" w:cs="GillSansMTStd-Book"/>
                <w:i/>
                <w:iCs/>
              </w:rPr>
              <w:t xml:space="preserve"> </w:t>
            </w:r>
            <w:r w:rsidRPr="00CD053A">
              <w:rPr>
                <w:rFonts w:ascii="GHEA Grapalat" w:eastAsiaTheme="minorEastAsia" w:hAnsi="GHEA Grapalat" w:cs="Arial"/>
                <w:i/>
                <w:iCs/>
              </w:rPr>
              <w:t>մեծ</w:t>
            </w:r>
            <w:r w:rsidRPr="00CD053A">
              <w:rPr>
                <w:rFonts w:ascii="GHEA Grapalat" w:eastAsiaTheme="minorEastAsia" w:hAnsi="GHEA Grapalat" w:cs="GillSansMTStd-Book"/>
                <w:i/>
                <w:iCs/>
              </w:rPr>
              <w:t xml:space="preserve"> չափը կարող է </w:t>
            </w:r>
            <w:r w:rsidRPr="00CD053A">
              <w:rPr>
                <w:rFonts w:ascii="GHEA Grapalat" w:eastAsiaTheme="minorEastAsia" w:hAnsi="GHEA Grapalat" w:cs="Arial"/>
                <w:i/>
                <w:iCs/>
              </w:rPr>
              <w:t>ձեռնարկությունների համար շուկա</w:t>
            </w:r>
            <w:r w:rsidRPr="00CD053A">
              <w:rPr>
                <w:rFonts w:ascii="GHEA Grapalat" w:eastAsiaTheme="minorEastAsia" w:hAnsi="GHEA Grapalat" w:cs="GillSansMTStd-Book"/>
                <w:i/>
                <w:iCs/>
              </w:rPr>
              <w:t xml:space="preserve"> </w:t>
            </w:r>
            <w:r w:rsidRPr="00CD053A">
              <w:rPr>
                <w:rFonts w:ascii="GHEA Grapalat" w:eastAsiaTheme="minorEastAsia" w:hAnsi="GHEA Grapalat" w:cs="Arial"/>
                <w:i/>
                <w:iCs/>
              </w:rPr>
              <w:t>մուտք</w:t>
            </w:r>
            <w:r w:rsidRPr="00CD053A">
              <w:rPr>
                <w:rFonts w:ascii="GHEA Grapalat" w:eastAsiaTheme="minorEastAsia" w:hAnsi="GHEA Grapalat" w:cs="GillSansMTStd-Book"/>
                <w:i/>
                <w:iCs/>
              </w:rPr>
              <w:t xml:space="preserve"> </w:t>
            </w:r>
            <w:r w:rsidRPr="00CD053A">
              <w:rPr>
                <w:rFonts w:ascii="GHEA Grapalat" w:eastAsiaTheme="minorEastAsia" w:hAnsi="GHEA Grapalat" w:cs="Arial"/>
                <w:i/>
                <w:iCs/>
              </w:rPr>
              <w:t>գործելու</w:t>
            </w:r>
            <w:r w:rsidRPr="00CD053A">
              <w:rPr>
                <w:rFonts w:ascii="GHEA Grapalat" w:eastAsiaTheme="minorEastAsia" w:hAnsi="GHEA Grapalat" w:cs="GillSansMTStd-Book"/>
                <w:i/>
                <w:iCs/>
              </w:rPr>
              <w:t xml:space="preserve"> արգելք հանդիսանալ:</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GillSansMTStd-Book"/>
              </w:rPr>
            </w:pPr>
            <w:r w:rsidRPr="00CD053A">
              <w:rPr>
                <w:rFonts w:ascii="GHEA Grapalat" w:eastAsiaTheme="minorEastAsia" w:hAnsi="GHEA Grapalat" w:cs="GillSansMTStd-Book"/>
              </w:rPr>
              <w:t>Նկատի ունենալով, որ նշված սյունակում ներկայացվող չափորոշիչները վերաբերում են արդեն իսկ շուկայում գործող սուբյեկտներին՝ կարծում ենք, որ նման կարգավորումը Աղյուսակ 3-ի նշված սյունակում նախատեսելը նպատակահարմար չէ։</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r w:rsidRPr="00CD053A">
              <w:rPr>
                <w:rFonts w:ascii="GHEA Grapalat" w:eastAsiaTheme="minorEastAsia" w:hAnsi="GHEA Grapalat" w:cs="GillSansMTStd-Book"/>
              </w:rPr>
              <w:lastRenderedPageBreak/>
              <w:t xml:space="preserve">Առաջարկում ենք նշված կարգավորումը կամ </w:t>
            </w:r>
            <w:r w:rsidRPr="00CD053A">
              <w:rPr>
                <w:rFonts w:ascii="GHEA Grapalat" w:hAnsi="GHEA Grapalat"/>
              </w:rPr>
              <w:t>համանման բովանդակությամբ կարգավորում նախատեսել Աղյուսակ 3-ի «</w:t>
            </w:r>
            <w:r w:rsidRPr="00CD053A">
              <w:rPr>
                <w:rFonts w:ascii="GHEA Grapalat" w:eastAsiaTheme="minorEastAsia" w:hAnsi="GHEA Grapalat" w:cs="Arial"/>
                <w:color w:val="000000" w:themeColor="text1"/>
              </w:rPr>
              <w:t>Ազդեցություններ ձեռնարկատիրական գործունեությամբ զբաղվող նոր սուբյեկտների՝ շուկա մուտք գործելու պայմանների վրա» վերտառությամբ 2-րդ սյունակում՝ հաշվի առնելով, որ այն վերաբերում է շուկա նոր մուտք գործող տնտեսավարող սուբյեկտներին։</w:t>
            </w:r>
          </w:p>
          <w:p w:rsidR="003053A0" w:rsidRPr="00CD053A" w:rsidRDefault="003053A0"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6559F6" w:rsidRPr="00CD053A" w:rsidRDefault="006559F6" w:rsidP="00CD053A">
            <w:pPr>
              <w:pStyle w:val="ListParagraph"/>
              <w:numPr>
                <w:ilvl w:val="0"/>
                <w:numId w:val="10"/>
              </w:numPr>
              <w:tabs>
                <w:tab w:val="left" w:pos="900"/>
              </w:tabs>
              <w:suppressAutoHyphens w:val="0"/>
              <w:spacing w:line="360" w:lineRule="auto"/>
              <w:ind w:leftChars="0" w:left="0" w:firstLineChars="0" w:firstLine="540"/>
              <w:contextualSpacing w:val="0"/>
              <w:jc w:val="both"/>
              <w:outlineLvl w:val="9"/>
              <w:rPr>
                <w:rFonts w:ascii="GHEA Grapalat" w:eastAsiaTheme="minorEastAsia" w:hAnsi="GHEA Grapalat" w:cs="Arial"/>
                <w:color w:val="000000" w:themeColor="text1"/>
              </w:rPr>
            </w:pPr>
            <w:r w:rsidRPr="00CD053A">
              <w:rPr>
                <w:rFonts w:ascii="GHEA Grapalat" w:hAnsi="GHEA Grapalat"/>
              </w:rPr>
              <w:t xml:space="preserve">Աղյուսակ 3-ի «Ազդեցություններ ձեռնարկատիրական գործունեությամբ զբաղվող՝ գործող սուբյեկտների վրա» սյունակի «Հիմնական հարցադրումներ» բաժնի 7-րդ հարցադրման մեջ նշվում է. </w:t>
            </w:r>
            <w:r w:rsidRPr="00CD053A">
              <w:rPr>
                <w:rFonts w:ascii="GHEA Grapalat" w:eastAsiaTheme="minorEastAsia" w:hAnsi="GHEA Grapalat" w:cs="Arial"/>
                <w:i/>
                <w:iCs/>
                <w:color w:val="000000" w:themeColor="text1"/>
              </w:rPr>
              <w:t>Ինչպիսի՞ն է</w:t>
            </w:r>
            <w:r w:rsidRPr="00CD053A">
              <w:rPr>
                <w:rFonts w:ascii="GHEA Grapalat" w:eastAsiaTheme="minorEastAsia" w:hAnsi="GHEA Grapalat" w:cs="GillSansMTStd-Book"/>
                <w:i/>
                <w:iCs/>
                <w:color w:val="000000" w:themeColor="text1"/>
              </w:rPr>
              <w:t xml:space="preserve"> ազդեցությունը՝ </w:t>
            </w:r>
            <w:r w:rsidRPr="00CD053A">
              <w:rPr>
                <w:rFonts w:ascii="GHEA Grapalat" w:eastAsiaTheme="minorEastAsia" w:hAnsi="GHEA Grapalat" w:cs="Arial"/>
                <w:i/>
                <w:iCs/>
                <w:color w:val="000000" w:themeColor="text1"/>
              </w:rPr>
              <w:t>կարգավորման</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պահանջների</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ապահովման</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հետ կապված</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ծախսերի</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վրա. (…) Ինչպիսի՞ն է ազդեցությունը ձեռնարկությունների՝ շուկայից դուրս գալու հետ կապված գործընթացների վրա. (…)։</w:t>
            </w:r>
          </w:p>
          <w:p w:rsidR="006559F6" w:rsidRPr="00CD053A" w:rsidRDefault="006559F6" w:rsidP="00CD053A">
            <w:pPr>
              <w:pStyle w:val="ListParagraph"/>
              <w:tabs>
                <w:tab w:val="left" w:pos="900"/>
              </w:tabs>
              <w:spacing w:line="360" w:lineRule="auto"/>
              <w:ind w:left="0" w:hanging="2"/>
              <w:contextualSpacing w:val="0"/>
              <w:jc w:val="both"/>
              <w:rPr>
                <w:rFonts w:ascii="GHEA Grapalat" w:eastAsiaTheme="minorEastAsia" w:hAnsi="GHEA Grapalat" w:cs="Arial"/>
                <w:color w:val="000000" w:themeColor="text1"/>
              </w:rPr>
            </w:pPr>
            <w:r w:rsidRPr="00CD053A">
              <w:rPr>
                <w:rFonts w:ascii="GHEA Grapalat" w:hAnsi="GHEA Grapalat"/>
              </w:rPr>
              <w:t>Հարկ է նկատել, որ վերոնշյալ հարցադրումը «</w:t>
            </w:r>
            <w:r w:rsidRPr="00CD053A">
              <w:rPr>
                <w:rFonts w:ascii="GHEA Grapalat" w:eastAsiaTheme="minorEastAsia" w:hAnsi="GHEA Grapalat" w:cs="Arial"/>
                <w:color w:val="000000" w:themeColor="text1"/>
              </w:rPr>
              <w:t>Ինչպիսի՞ն է</w:t>
            </w:r>
            <w:r w:rsidRPr="00CD053A">
              <w:rPr>
                <w:rFonts w:ascii="GHEA Grapalat" w:eastAsiaTheme="minorEastAsia" w:hAnsi="GHEA Grapalat" w:cs="GillSansMTStd-Book"/>
                <w:color w:val="000000" w:themeColor="text1"/>
              </w:rPr>
              <w:t xml:space="preserve"> ազդեցությունը՝ </w:t>
            </w:r>
            <w:r w:rsidRPr="00CD053A">
              <w:rPr>
                <w:rFonts w:ascii="GHEA Grapalat" w:eastAsiaTheme="minorEastAsia" w:hAnsi="GHEA Grapalat" w:cs="Arial"/>
                <w:color w:val="000000" w:themeColor="text1"/>
              </w:rPr>
              <w:t>կարգավորման</w:t>
            </w:r>
            <w:r w:rsidRPr="00CD053A">
              <w:rPr>
                <w:rFonts w:ascii="GHEA Grapalat" w:eastAsiaTheme="minorEastAsia" w:hAnsi="GHEA Grapalat" w:cs="GillSansMTStd-Book"/>
                <w:color w:val="000000" w:themeColor="text1"/>
              </w:rPr>
              <w:t xml:space="preserve"> </w:t>
            </w:r>
            <w:r w:rsidRPr="00CD053A">
              <w:rPr>
                <w:rFonts w:ascii="GHEA Grapalat" w:eastAsiaTheme="minorEastAsia" w:hAnsi="GHEA Grapalat" w:cs="Arial"/>
                <w:color w:val="000000" w:themeColor="text1"/>
              </w:rPr>
              <w:t>պահանջների</w:t>
            </w:r>
            <w:r w:rsidRPr="00CD053A">
              <w:rPr>
                <w:rFonts w:ascii="GHEA Grapalat" w:eastAsiaTheme="minorEastAsia" w:hAnsi="GHEA Grapalat" w:cs="GillSansMTStd-Book"/>
                <w:color w:val="000000" w:themeColor="text1"/>
              </w:rPr>
              <w:t xml:space="preserve"> </w:t>
            </w:r>
            <w:r w:rsidRPr="00CD053A">
              <w:rPr>
                <w:rFonts w:ascii="GHEA Grapalat" w:eastAsiaTheme="minorEastAsia" w:hAnsi="GHEA Grapalat" w:cs="Arial"/>
                <w:color w:val="000000" w:themeColor="text1"/>
              </w:rPr>
              <w:t>ապահովման</w:t>
            </w:r>
            <w:r w:rsidRPr="00CD053A">
              <w:rPr>
                <w:rFonts w:ascii="GHEA Grapalat" w:eastAsiaTheme="minorEastAsia" w:hAnsi="GHEA Grapalat" w:cs="GillSansMTStd-Book"/>
                <w:color w:val="000000" w:themeColor="text1"/>
              </w:rPr>
              <w:t xml:space="preserve"> </w:t>
            </w:r>
            <w:r w:rsidRPr="00CD053A">
              <w:rPr>
                <w:rFonts w:ascii="GHEA Grapalat" w:eastAsiaTheme="minorEastAsia" w:hAnsi="GHEA Grapalat" w:cs="Arial"/>
                <w:color w:val="000000" w:themeColor="text1"/>
              </w:rPr>
              <w:t>հետ կապված</w:t>
            </w:r>
            <w:r w:rsidRPr="00CD053A">
              <w:rPr>
                <w:rFonts w:ascii="GHEA Grapalat" w:eastAsiaTheme="minorEastAsia" w:hAnsi="GHEA Grapalat" w:cs="GillSansMTStd-Book"/>
                <w:color w:val="000000" w:themeColor="text1"/>
              </w:rPr>
              <w:t xml:space="preserve"> </w:t>
            </w:r>
            <w:r w:rsidRPr="00CD053A">
              <w:rPr>
                <w:rFonts w:ascii="GHEA Grapalat" w:eastAsiaTheme="minorEastAsia" w:hAnsi="GHEA Grapalat" w:cs="Arial"/>
                <w:color w:val="000000" w:themeColor="text1"/>
              </w:rPr>
              <w:t>ծախսերի</w:t>
            </w:r>
            <w:r w:rsidRPr="00CD053A">
              <w:rPr>
                <w:rFonts w:ascii="GHEA Grapalat" w:eastAsiaTheme="minorEastAsia" w:hAnsi="GHEA Grapalat" w:cs="GillSansMTStd-Book"/>
                <w:color w:val="000000" w:themeColor="text1"/>
              </w:rPr>
              <w:t xml:space="preserve"> </w:t>
            </w:r>
            <w:r w:rsidRPr="00CD053A">
              <w:rPr>
                <w:rFonts w:ascii="GHEA Grapalat" w:eastAsiaTheme="minorEastAsia" w:hAnsi="GHEA Grapalat" w:cs="Arial"/>
                <w:color w:val="000000" w:themeColor="text1"/>
              </w:rPr>
              <w:t xml:space="preserve">վրա» հիմնական հարցադրման ենթակետ չի կարող դիտարկվել այն հիմնավորմամբ, որ այն վերաբերում է ձեռնարկությունների շուկայից դուրս գալու իրավիճակներին և կապված չէ տնտեսավարող սուբյեկտների ծախսերի վրա ազդեցության հետ։ </w:t>
            </w:r>
          </w:p>
          <w:p w:rsidR="006559F6" w:rsidRPr="00CD053A" w:rsidRDefault="006559F6" w:rsidP="00CD053A">
            <w:pPr>
              <w:pStyle w:val="ListParagraph"/>
              <w:tabs>
                <w:tab w:val="left" w:pos="900"/>
              </w:tabs>
              <w:spacing w:line="360" w:lineRule="auto"/>
              <w:ind w:left="0" w:hanging="2"/>
              <w:contextualSpacing w:val="0"/>
              <w:jc w:val="both"/>
              <w:rPr>
                <w:rFonts w:ascii="GHEA Grapalat" w:eastAsiaTheme="minorEastAsia" w:hAnsi="GHEA Grapalat" w:cs="Arial"/>
                <w:color w:val="000000" w:themeColor="text1"/>
              </w:rPr>
            </w:pPr>
            <w:r w:rsidRPr="00CD053A">
              <w:rPr>
                <w:rFonts w:ascii="GHEA Grapalat" w:eastAsiaTheme="minorEastAsia" w:hAnsi="GHEA Grapalat" w:cs="Arial"/>
                <w:color w:val="000000" w:themeColor="text1"/>
              </w:rPr>
              <w:lastRenderedPageBreak/>
              <w:t xml:space="preserve">Վերոգրյալի համատեքստում առաջարկում ենք քննարկման առարկա դարձնել «Ինչպիսի՞ն է ազդեցությունը ձեռնարկությունների՝ շուկայից դուրս գալու հետ կապված գործընթացների վրա. (…)» ենթակետը որպես առանձին հարցադրում նախատեսելու հարցը։ </w:t>
            </w:r>
          </w:p>
          <w:p w:rsidR="00DE309B" w:rsidRPr="00CD053A" w:rsidRDefault="00DE309B" w:rsidP="00CD053A">
            <w:pPr>
              <w:pStyle w:val="ListParagraph"/>
              <w:tabs>
                <w:tab w:val="left" w:pos="900"/>
              </w:tabs>
              <w:spacing w:line="360" w:lineRule="auto"/>
              <w:ind w:left="0" w:hanging="2"/>
              <w:contextualSpacing w:val="0"/>
              <w:jc w:val="both"/>
              <w:rPr>
                <w:rFonts w:ascii="GHEA Grapalat" w:eastAsiaTheme="minorEastAsia" w:hAnsi="GHEA Grapalat" w:cs="Arial"/>
                <w:color w:val="000000" w:themeColor="text1"/>
              </w:rPr>
            </w:pPr>
          </w:p>
          <w:p w:rsidR="00DE309B" w:rsidRPr="00CD053A" w:rsidRDefault="00DE309B" w:rsidP="00CD053A">
            <w:pPr>
              <w:pStyle w:val="ListParagraph"/>
              <w:tabs>
                <w:tab w:val="left" w:pos="900"/>
              </w:tabs>
              <w:spacing w:line="360" w:lineRule="auto"/>
              <w:ind w:left="0" w:hanging="2"/>
              <w:contextualSpacing w:val="0"/>
              <w:jc w:val="both"/>
              <w:rPr>
                <w:rFonts w:ascii="GHEA Grapalat" w:eastAsiaTheme="minorEastAsia" w:hAnsi="GHEA Grapalat" w:cs="Arial"/>
                <w:color w:val="000000" w:themeColor="text1"/>
              </w:rPr>
            </w:pPr>
          </w:p>
          <w:p w:rsidR="00DE309B" w:rsidRPr="00CD053A" w:rsidRDefault="00DE309B" w:rsidP="00CD053A">
            <w:pPr>
              <w:pStyle w:val="ListParagraph"/>
              <w:tabs>
                <w:tab w:val="left" w:pos="900"/>
              </w:tabs>
              <w:spacing w:line="360" w:lineRule="auto"/>
              <w:ind w:left="0" w:hanging="2"/>
              <w:contextualSpacing w:val="0"/>
              <w:jc w:val="both"/>
              <w:rPr>
                <w:rFonts w:ascii="GHEA Grapalat" w:eastAsiaTheme="minorEastAsia" w:hAnsi="GHEA Grapalat" w:cs="Arial"/>
                <w:color w:val="000000" w:themeColor="text1"/>
              </w:rPr>
            </w:pPr>
          </w:p>
          <w:p w:rsidR="00DE309B" w:rsidRPr="00CD053A" w:rsidRDefault="00DE309B" w:rsidP="00CD053A">
            <w:pPr>
              <w:pStyle w:val="ListParagraph"/>
              <w:tabs>
                <w:tab w:val="left" w:pos="900"/>
              </w:tabs>
              <w:spacing w:line="360" w:lineRule="auto"/>
              <w:ind w:left="0" w:hanging="2"/>
              <w:contextualSpacing w:val="0"/>
              <w:jc w:val="both"/>
              <w:rPr>
                <w:rFonts w:ascii="GHEA Grapalat" w:eastAsiaTheme="minorEastAsia" w:hAnsi="GHEA Grapalat" w:cs="Arial"/>
                <w:color w:val="000000" w:themeColor="text1"/>
              </w:rPr>
            </w:pPr>
          </w:p>
          <w:p w:rsidR="00DE309B" w:rsidRPr="00CD053A" w:rsidRDefault="00DE309B" w:rsidP="00CD053A">
            <w:pPr>
              <w:pStyle w:val="ListParagraph"/>
              <w:tabs>
                <w:tab w:val="left" w:pos="900"/>
              </w:tabs>
              <w:spacing w:line="360" w:lineRule="auto"/>
              <w:ind w:left="0" w:hanging="2"/>
              <w:contextualSpacing w:val="0"/>
              <w:jc w:val="both"/>
              <w:rPr>
                <w:rFonts w:ascii="GHEA Grapalat" w:eastAsiaTheme="minorEastAsia" w:hAnsi="GHEA Grapalat" w:cs="Arial"/>
                <w:color w:val="000000" w:themeColor="text1"/>
              </w:rPr>
            </w:pPr>
          </w:p>
          <w:p w:rsidR="006559F6" w:rsidRPr="00CD053A" w:rsidRDefault="006559F6" w:rsidP="00CD053A">
            <w:pPr>
              <w:pStyle w:val="ListParagraph"/>
              <w:numPr>
                <w:ilvl w:val="0"/>
                <w:numId w:val="10"/>
              </w:numPr>
              <w:tabs>
                <w:tab w:val="left" w:pos="851"/>
              </w:tabs>
              <w:suppressAutoHyphens w:val="0"/>
              <w:spacing w:line="360" w:lineRule="auto"/>
              <w:ind w:leftChars="0" w:left="0" w:firstLineChars="0" w:firstLine="540"/>
              <w:jc w:val="both"/>
              <w:outlineLvl w:val="9"/>
              <w:rPr>
                <w:rFonts w:ascii="GHEA Grapalat" w:eastAsiaTheme="minorEastAsia" w:hAnsi="GHEA Grapalat" w:cs="Arial"/>
                <w:i/>
                <w:iCs/>
                <w:color w:val="000000" w:themeColor="text1"/>
              </w:rPr>
            </w:pPr>
            <w:r w:rsidRPr="00CD053A">
              <w:rPr>
                <w:rFonts w:ascii="GHEA Grapalat" w:eastAsiaTheme="minorEastAsia" w:hAnsi="GHEA Grapalat" w:cs="Arial"/>
                <w:color w:val="000000" w:themeColor="text1"/>
              </w:rPr>
              <w:t>Աղյուսակ 3-ի «Ազդեցություններ ձեռնարկատիրական գործունեությամբ զբաղվող՝ գործող սուբյեկտների վրա» վերտառությամբ սյունակի «Հիմնական հարցադրումներ» բաժնի 8-րդ հարցադրմամբ նշվում է հետևյալը</w:t>
            </w:r>
            <w:r w:rsidRPr="00CD053A">
              <w:rPr>
                <w:rFonts w:ascii="MS Gothic" w:eastAsia="MS Gothic" w:hAnsi="MS Gothic" w:cs="MS Gothic" w:hint="eastAsia"/>
                <w:color w:val="000000" w:themeColor="text1"/>
              </w:rPr>
              <w:t>․</w:t>
            </w:r>
            <w:r w:rsidRPr="00CD053A">
              <w:rPr>
                <w:rFonts w:ascii="GHEA Grapalat" w:eastAsiaTheme="minorEastAsia" w:hAnsi="GHEA Grapalat" w:cs="Arial"/>
                <w:color w:val="000000" w:themeColor="text1"/>
              </w:rPr>
              <w:t xml:space="preserve"> </w:t>
            </w:r>
            <w:r w:rsidRPr="00CD053A">
              <w:rPr>
                <w:rFonts w:ascii="GHEA Grapalat" w:eastAsiaTheme="minorEastAsia" w:hAnsi="GHEA Grapalat" w:cs="Arial"/>
                <w:i/>
                <w:iCs/>
                <w:color w:val="000000" w:themeColor="text1"/>
              </w:rPr>
              <w:t xml:space="preserve">Որոշ դեպքերում, ցանկալի է տարբերակված մոտեցում ցուցաբերել </w:t>
            </w:r>
            <w:r w:rsidRPr="00CD053A">
              <w:rPr>
                <w:rFonts w:ascii="GHEA Grapalat" w:eastAsiaTheme="minorEastAsia" w:hAnsi="GHEA Grapalat" w:cs="Arial"/>
                <w:b/>
                <w:bCs/>
                <w:i/>
                <w:iCs/>
                <w:color w:val="000000" w:themeColor="text1"/>
              </w:rPr>
              <w:t>«հնաբնակ» (incumbent), գերիշխող և մրցակից</w:t>
            </w:r>
            <w:r w:rsidRPr="00CD053A">
              <w:rPr>
                <w:rFonts w:ascii="GHEA Grapalat" w:eastAsiaTheme="minorEastAsia" w:hAnsi="GHEA Grapalat" w:cs="Arial"/>
                <w:i/>
                <w:iCs/>
                <w:color w:val="000000" w:themeColor="text1"/>
              </w:rPr>
              <w:t xml:space="preserve"> տնտեսվարող սուբյեկտներին, որոնց անհրաժեշտ է խթանել, որպեսզի աճեն։ </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GillSansMTStd-Book"/>
                <w:color w:val="000000" w:themeColor="text1"/>
              </w:rPr>
            </w:pPr>
            <w:r w:rsidRPr="00CD053A">
              <w:rPr>
                <w:rFonts w:ascii="GHEA Grapalat" w:eastAsiaTheme="minorEastAsia" w:hAnsi="GHEA Grapalat" w:cs="GillSansMTStd-Book"/>
                <w:color w:val="000000" w:themeColor="text1"/>
              </w:rPr>
              <w:t>Հարկ է նկատել, որ հասկանալի չէ «հնաբնակ» (incumbent), գերիշխող և մրցակից</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GillSansMTStd-Book"/>
                <w:color w:val="000000" w:themeColor="text1"/>
              </w:rPr>
              <w:t>տնտեսվարող սուբյեկտներին խթանելու անհրաժեշտությունը։</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GillSansMTStd-Book"/>
                <w:color w:val="000000" w:themeColor="text1"/>
              </w:rPr>
            </w:pPr>
            <w:r w:rsidRPr="00CD053A">
              <w:rPr>
                <w:rFonts w:ascii="GHEA Grapalat" w:eastAsiaTheme="minorEastAsia" w:hAnsi="GHEA Grapalat" w:cs="GillSansMTStd-Book"/>
                <w:color w:val="000000" w:themeColor="text1"/>
              </w:rPr>
              <w:lastRenderedPageBreak/>
              <w:t>Ավելին, սույն հարցադրման շրջանակներում օգտագործվող հասկացությունները առանց պարզաբանման կարող է միանշանակ չընկալվել և հաշվի առնելով այն, որ վերջինիս բովանդակությունները ինչպես Հավելվածով, այնպես էլ այլ նորմատիվ իրավական ակտերով տրված չեն,</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GillSansMTStd-Book"/>
                <w:color w:val="000000" w:themeColor="text1"/>
              </w:rPr>
              <w:t xml:space="preserve">առաջարկում ենք քննարկման առարկա դարձնել նշված ձևակերպումների բովանդակությունը Հավելվածով սահմանելու հարցը։ </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r w:rsidRPr="00CD053A">
              <w:rPr>
                <w:rFonts w:ascii="GHEA Grapalat" w:eastAsiaTheme="minorEastAsia" w:hAnsi="GHEA Grapalat" w:cs="GillSansMTStd-Book"/>
                <w:color w:val="000000" w:themeColor="text1"/>
              </w:rPr>
              <w:t xml:space="preserve">Ընդ որում, կարևոր է նշել նաև, որ Աղյուսակ 3-ի «Հիմնական հարցադրումներ» վերտառությամբ բաժնի 8-րդ կետով ներկայացված հարցադրումը, </w:t>
            </w:r>
            <w:r w:rsidRPr="00CD053A">
              <w:rPr>
                <w:rFonts w:ascii="GHEA Grapalat" w:eastAsiaTheme="minorEastAsia" w:hAnsi="GHEA Grapalat" w:cs="Arial"/>
                <w:color w:val="000000" w:themeColor="text1"/>
              </w:rPr>
              <w:t>ըստ էության, վերաբերելի չէ</w:t>
            </w:r>
            <w:r w:rsidRPr="00CD053A">
              <w:rPr>
                <w:rFonts w:ascii="GHEA Grapalat" w:eastAsiaTheme="minorEastAsia" w:hAnsi="GHEA Grapalat" w:cs="GillSansMTStd-Book"/>
                <w:color w:val="000000" w:themeColor="text1"/>
              </w:rPr>
              <w:t xml:space="preserve"> </w:t>
            </w:r>
            <w:r w:rsidRPr="00CD053A">
              <w:rPr>
                <w:rFonts w:ascii="GHEA Grapalat" w:hAnsi="GHEA Grapalat"/>
                <w:i/>
                <w:iCs/>
              </w:rPr>
              <w:t>«</w:t>
            </w:r>
            <w:r w:rsidRPr="00CD053A">
              <w:rPr>
                <w:rFonts w:ascii="GHEA Grapalat" w:eastAsiaTheme="minorEastAsia" w:hAnsi="GHEA Grapalat" w:cs="Arial"/>
                <w:i/>
                <w:iCs/>
                <w:color w:val="000000" w:themeColor="text1"/>
              </w:rPr>
              <w:t>Ինչպիսի՞ն է</w:t>
            </w:r>
            <w:r w:rsidRPr="00CD053A">
              <w:rPr>
                <w:rFonts w:ascii="GHEA Grapalat" w:eastAsiaTheme="minorEastAsia" w:hAnsi="GHEA Grapalat" w:cs="GillSansMTStd-Book"/>
                <w:i/>
                <w:iCs/>
                <w:color w:val="000000" w:themeColor="text1"/>
              </w:rPr>
              <w:t xml:space="preserve"> ազդեցությունը՝ </w:t>
            </w:r>
            <w:r w:rsidRPr="00CD053A">
              <w:rPr>
                <w:rFonts w:ascii="GHEA Grapalat" w:eastAsiaTheme="minorEastAsia" w:hAnsi="GHEA Grapalat" w:cs="Arial"/>
                <w:i/>
                <w:iCs/>
                <w:color w:val="000000" w:themeColor="text1"/>
              </w:rPr>
              <w:t>կարգավորման</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պահանջների</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ապահովման</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հետ կապված</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ծախսերի</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վրա.»</w:t>
            </w:r>
            <w:r w:rsidRPr="00CD053A">
              <w:rPr>
                <w:rFonts w:ascii="GHEA Grapalat" w:eastAsiaTheme="minorEastAsia" w:hAnsi="GHEA Grapalat" w:cs="Arial"/>
                <w:color w:val="000000" w:themeColor="text1"/>
              </w:rPr>
              <w:t xml:space="preserve"> հիմնական հարցադրմանը։ Հետևաբար այն որպես հիմնական հարցադրման ենթակետ նախատեսելու հարցը հավելյալ քննարկման անհրաժեշտություն ունի։</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r w:rsidRPr="00CD053A">
              <w:rPr>
                <w:rFonts w:ascii="GHEA Grapalat" w:eastAsiaTheme="minorEastAsia" w:hAnsi="GHEA Grapalat" w:cs="Arial"/>
                <w:color w:val="000000" w:themeColor="text1"/>
              </w:rPr>
              <w:t xml:space="preserve">Միևնույն ժամանակ, </w:t>
            </w:r>
            <w:r w:rsidRPr="00CD053A">
              <w:rPr>
                <w:rFonts w:ascii="GHEA Grapalat" w:eastAsiaTheme="minorEastAsia" w:hAnsi="GHEA Grapalat" w:cs="GillSansMTStd-Book"/>
                <w:color w:val="000000" w:themeColor="text1"/>
              </w:rPr>
              <w:t xml:space="preserve">Աղյուսակ 3-ի «Հիմնական հարցադրումներ» վերտառությամբ բաժնի 8-րդ կետի «բ» ենթակետով սահմանվում է. </w:t>
            </w:r>
            <w:r w:rsidRPr="00CD053A">
              <w:rPr>
                <w:rFonts w:ascii="GHEA Grapalat" w:eastAsiaTheme="minorEastAsia" w:hAnsi="GHEA Grapalat" w:cs="GillSansMTStd-Book"/>
                <w:i/>
                <w:iCs/>
                <w:color w:val="000000" w:themeColor="text1"/>
              </w:rPr>
              <w:t>«(</w:t>
            </w:r>
            <w:r w:rsidRPr="00CD053A">
              <w:rPr>
                <w:rFonts w:ascii="MS Gothic" w:eastAsia="MS Gothic" w:hAnsi="MS Gothic" w:cs="MS Gothic" w:hint="eastAsia"/>
                <w:i/>
                <w:iCs/>
                <w:color w:val="000000" w:themeColor="text1"/>
              </w:rPr>
              <w:t>․․․</w:t>
            </w:r>
            <w:r w:rsidRPr="00CD053A">
              <w:rPr>
                <w:rFonts w:ascii="GHEA Grapalat" w:eastAsiaTheme="minorEastAsia" w:hAnsi="GHEA Grapalat" w:cs="GillSansMTStd-Book"/>
                <w:i/>
                <w:iCs/>
                <w:color w:val="000000" w:themeColor="text1"/>
              </w:rPr>
              <w:t xml:space="preserve">) </w:t>
            </w:r>
            <w:r w:rsidRPr="00CD053A">
              <w:rPr>
                <w:rFonts w:ascii="GHEA Grapalat" w:eastAsiaTheme="minorEastAsia" w:hAnsi="GHEA Grapalat" w:cs="Arial"/>
                <w:i/>
                <w:iCs/>
                <w:color w:val="000000" w:themeColor="text1"/>
              </w:rPr>
              <w:t>արդյո՞ք կարգավորման տարբերակով սահմանվող կարգավորումներն ավելի նպաստավոր են գործող ձեռնարկությունների համար՝ շուկա նոր մուտք գործող ձեռնարկությունների համեմատ</w:t>
            </w:r>
            <w:r w:rsidRPr="00CD053A">
              <w:rPr>
                <w:rFonts w:ascii="GHEA Grapalat" w:eastAsiaTheme="minorEastAsia" w:hAnsi="GHEA Grapalat" w:cs="Arial"/>
                <w:color w:val="000000" w:themeColor="text1"/>
              </w:rPr>
              <w:t>:»։</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r w:rsidRPr="00CD053A">
              <w:rPr>
                <w:rFonts w:ascii="GHEA Grapalat" w:eastAsiaTheme="minorEastAsia" w:hAnsi="GHEA Grapalat" w:cs="Arial"/>
                <w:color w:val="000000" w:themeColor="text1"/>
              </w:rPr>
              <w:t xml:space="preserve">Հարցադրման ձևակերպումից բխում է, որ կարգավորումը կարող է հնարավոր բացասական ազդեցություն ունենալ շուկա նոր մուտք գործող տնտեսավարող </w:t>
            </w:r>
            <w:r w:rsidRPr="00CD053A">
              <w:rPr>
                <w:rFonts w:ascii="GHEA Grapalat" w:eastAsiaTheme="minorEastAsia" w:hAnsi="GHEA Grapalat" w:cs="Arial"/>
                <w:color w:val="000000" w:themeColor="text1"/>
              </w:rPr>
              <w:lastRenderedPageBreak/>
              <w:t xml:space="preserve">սուբյեկտների վրա, հետևաբար քննարկման ենթակա է հարցադրումը </w:t>
            </w:r>
            <w:r w:rsidRPr="00CD053A">
              <w:rPr>
                <w:rFonts w:ascii="GHEA Grapalat" w:hAnsi="GHEA Grapalat"/>
              </w:rPr>
              <w:t>Աղյուսակ 3-ի «</w:t>
            </w:r>
            <w:r w:rsidRPr="00CD053A">
              <w:rPr>
                <w:rFonts w:ascii="GHEA Grapalat" w:eastAsiaTheme="minorEastAsia" w:hAnsi="GHEA Grapalat" w:cs="Arial"/>
                <w:color w:val="000000" w:themeColor="text1"/>
              </w:rPr>
              <w:t>Ազդեցություններ ձեռնարկատիրական գործունեությամբ զբաղվող նոր սուբյեկտների՝ շուկա մուտք գործելու պայմանների վրա» վերտառությամբ 2-րդ սյունակում նախատեսելը։</w:t>
            </w: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6559F6" w:rsidRPr="00CD053A" w:rsidRDefault="006559F6" w:rsidP="00CD053A">
            <w:pPr>
              <w:pStyle w:val="ListParagraph"/>
              <w:numPr>
                <w:ilvl w:val="0"/>
                <w:numId w:val="10"/>
              </w:numPr>
              <w:tabs>
                <w:tab w:val="left" w:pos="810"/>
              </w:tabs>
              <w:suppressAutoHyphens w:val="0"/>
              <w:spacing w:line="360" w:lineRule="auto"/>
              <w:ind w:leftChars="0" w:left="0" w:firstLineChars="0" w:firstLine="540"/>
              <w:jc w:val="both"/>
              <w:outlineLvl w:val="9"/>
              <w:rPr>
                <w:rFonts w:ascii="GHEA Grapalat" w:eastAsiaTheme="minorEastAsia" w:hAnsi="GHEA Grapalat" w:cs="Arial"/>
                <w:i/>
                <w:iCs/>
                <w:color w:val="000000" w:themeColor="text1"/>
              </w:rPr>
            </w:pPr>
            <w:r w:rsidRPr="00CD053A">
              <w:rPr>
                <w:rFonts w:ascii="GHEA Grapalat" w:eastAsiaTheme="minorEastAsia" w:hAnsi="GHEA Grapalat" w:cs="Arial"/>
                <w:color w:val="000000" w:themeColor="text1"/>
              </w:rPr>
              <w:t>Աղյուսակ 3-ի «Ազդեցություններ ձեռնարկատիրական գործունեությամբ զբաղվող՝ նոր սուբյեկտների՝ շուկա մուտք գործելու պայմանների վրա» սյունակի «Հիմնական հարցադրումներ» բաժնի 1-ին հարցադրման մեջ նշվում է հետևյալը</w:t>
            </w:r>
            <w:r w:rsidRPr="00CD053A">
              <w:rPr>
                <w:rFonts w:ascii="MS Gothic" w:eastAsia="MS Gothic" w:hAnsi="MS Gothic" w:cs="MS Gothic" w:hint="eastAsia"/>
                <w:color w:val="000000" w:themeColor="text1"/>
              </w:rPr>
              <w:t>․</w:t>
            </w:r>
            <w:r w:rsidRPr="00CD053A">
              <w:rPr>
                <w:rFonts w:ascii="GHEA Grapalat" w:eastAsiaTheme="minorEastAsia" w:hAnsi="GHEA Grapalat" w:cs="Arial"/>
                <w:color w:val="000000" w:themeColor="text1"/>
              </w:rPr>
              <w:t xml:space="preserve"> </w:t>
            </w:r>
            <w:r w:rsidRPr="00CD053A">
              <w:rPr>
                <w:rFonts w:ascii="GHEA Grapalat" w:eastAsiaTheme="minorEastAsia" w:hAnsi="GHEA Grapalat" w:cs="Arial"/>
                <w:i/>
                <w:iCs/>
                <w:color w:val="000000" w:themeColor="text1"/>
              </w:rPr>
              <w:t>Արդյո՞ք կարգավորման տարբերակը սահմանափակում է նոր ձեռնարկությունների մուտքը շուկա ա) շուկա նոր մուտք գործող բոլոր տեսակի ձեռնարկությունների մասով (…) գ) արդյո՞ք սահմանվող կարգավորումներն ավելի շատ ազդում են ՓՄՁ-ների, թե՞ խոշոր ձեռնարկությունների վրա, դ) արդյո՞ք սահմանվող կարգավորումներն օտարերկրյա ձեռնարկությունների վրա ազդում են ավելի շատ, քան տեղական ձեռնարկությունների վրա:</w:t>
            </w:r>
          </w:p>
          <w:p w:rsidR="006559F6" w:rsidRPr="00CD053A" w:rsidRDefault="006559F6" w:rsidP="00CD053A">
            <w:pPr>
              <w:pStyle w:val="ListParagraph"/>
              <w:tabs>
                <w:tab w:val="left" w:pos="810"/>
              </w:tabs>
              <w:spacing w:line="360" w:lineRule="auto"/>
              <w:ind w:left="0" w:hanging="2"/>
              <w:jc w:val="both"/>
              <w:rPr>
                <w:rFonts w:ascii="GHEA Grapalat" w:hAnsi="GHEA Grapalat"/>
              </w:rPr>
            </w:pPr>
            <w:r w:rsidRPr="00CD053A">
              <w:rPr>
                <w:rFonts w:ascii="GHEA Grapalat" w:eastAsiaTheme="minorEastAsia" w:hAnsi="GHEA Grapalat" w:cs="Arial"/>
                <w:color w:val="000000" w:themeColor="text1"/>
              </w:rPr>
              <w:t>Նշված հարցադրումների բովանդակությունից բխում է, որ վերջիններս վերաբերում են</w:t>
            </w:r>
            <w:r w:rsidRPr="00CD053A">
              <w:rPr>
                <w:rFonts w:ascii="GHEA Grapalat" w:hAnsi="GHEA Grapalat"/>
              </w:rPr>
              <w:t xml:space="preserve"> արդեն իսկ գործող տնտեսավարող սուբյեկտներին։ </w:t>
            </w:r>
          </w:p>
          <w:p w:rsidR="006559F6" w:rsidRPr="00CD053A" w:rsidRDefault="006559F6"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r w:rsidRPr="00CD053A">
              <w:rPr>
                <w:rFonts w:ascii="GHEA Grapalat" w:hAnsi="GHEA Grapalat"/>
              </w:rPr>
              <w:t xml:space="preserve">Վերոգրյալի հաշվառմամբ՝ առաջարկում ենք, </w:t>
            </w:r>
            <w:r w:rsidRPr="00CD053A">
              <w:rPr>
                <w:rFonts w:ascii="GHEA Grapalat" w:eastAsiaTheme="minorEastAsia" w:hAnsi="GHEA Grapalat" w:cs="Arial"/>
                <w:color w:val="000000" w:themeColor="text1"/>
              </w:rPr>
              <w:t xml:space="preserve">որ նշված հարցադրման «գ» և «դ» ենթակետերով տրվող հարցադրումները </w:t>
            </w:r>
            <w:r w:rsidRPr="00CD053A">
              <w:rPr>
                <w:rFonts w:ascii="GHEA Grapalat" w:hAnsi="GHEA Grapalat"/>
              </w:rPr>
              <w:t>նախատեսել Աղյուսակ 3-ի</w:t>
            </w:r>
            <w:r w:rsidRPr="00CD053A">
              <w:rPr>
                <w:rFonts w:ascii="GHEA Grapalat" w:eastAsiaTheme="minorEastAsia" w:hAnsi="GHEA Grapalat" w:cs="Arial"/>
                <w:color w:val="000000" w:themeColor="text1"/>
              </w:rPr>
              <w:t xml:space="preserve"> </w:t>
            </w:r>
            <w:r w:rsidRPr="00CD053A">
              <w:rPr>
                <w:rFonts w:ascii="GHEA Grapalat" w:hAnsi="GHEA Grapalat"/>
              </w:rPr>
              <w:t xml:space="preserve">«Ազդեցություններ </w:t>
            </w:r>
            <w:r w:rsidRPr="00CD053A">
              <w:rPr>
                <w:rFonts w:ascii="GHEA Grapalat" w:hAnsi="GHEA Grapalat"/>
              </w:rPr>
              <w:lastRenderedPageBreak/>
              <w:t>ձեռնարկատիրական գործունեությամբ զբաղվող՝ գործող սուբյեկտների վրա» սյունակի «Հիմնական հարցադրումներ» բաժնում։</w:t>
            </w:r>
            <w:r w:rsidRPr="00CD053A">
              <w:rPr>
                <w:rFonts w:ascii="GHEA Grapalat" w:eastAsiaTheme="minorEastAsia" w:hAnsi="GHEA Grapalat" w:cs="Arial"/>
                <w:color w:val="000000" w:themeColor="text1"/>
              </w:rPr>
              <w:t xml:space="preserve"> </w:t>
            </w: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144D4D" w:rsidRPr="00CD053A" w:rsidRDefault="00144D4D" w:rsidP="00CD053A">
            <w:pPr>
              <w:pStyle w:val="ListParagraph"/>
              <w:tabs>
                <w:tab w:val="left" w:pos="851"/>
              </w:tabs>
              <w:spacing w:line="360" w:lineRule="auto"/>
              <w:ind w:left="0" w:hanging="2"/>
              <w:jc w:val="both"/>
              <w:rPr>
                <w:rFonts w:ascii="GHEA Grapalat" w:eastAsiaTheme="minorEastAsia" w:hAnsi="GHEA Grapalat" w:cs="Arial"/>
                <w:color w:val="000000" w:themeColor="text1"/>
              </w:rPr>
            </w:pPr>
          </w:p>
          <w:p w:rsidR="006559F6" w:rsidRPr="00CD053A" w:rsidRDefault="006559F6" w:rsidP="00CD053A">
            <w:pPr>
              <w:pStyle w:val="CommentText"/>
              <w:numPr>
                <w:ilvl w:val="0"/>
                <w:numId w:val="10"/>
              </w:numPr>
              <w:tabs>
                <w:tab w:val="left" w:pos="851"/>
              </w:tabs>
              <w:spacing w:line="360" w:lineRule="auto"/>
              <w:ind w:left="0" w:firstLine="540"/>
              <w:contextualSpacing/>
              <w:jc w:val="both"/>
              <w:rPr>
                <w:rFonts w:ascii="GHEA Grapalat" w:eastAsiaTheme="minorHAnsi" w:hAnsi="GHEA Grapalat" w:cstheme="minorBidi"/>
                <w:i/>
                <w:iCs/>
                <w:sz w:val="24"/>
                <w:szCs w:val="24"/>
                <w:lang w:val="hy-AM"/>
              </w:rPr>
            </w:pPr>
            <w:r w:rsidRPr="00CD053A">
              <w:rPr>
                <w:rFonts w:ascii="GHEA Grapalat" w:eastAsiaTheme="minorEastAsia" w:hAnsi="GHEA Grapalat"/>
                <w:color w:val="000000" w:themeColor="text1"/>
                <w:sz w:val="24"/>
                <w:szCs w:val="24"/>
                <w:lang w:val="hy-AM"/>
              </w:rPr>
              <w:lastRenderedPageBreak/>
              <w:t>Աղյուսակ 3-ի «Ազդեցություններ գների (սպառողների) վրա» սյունակի «Հիմ</w:t>
            </w:r>
            <w:r w:rsidRPr="00CD053A">
              <w:rPr>
                <w:rFonts w:ascii="GHEA Grapalat" w:eastAsiaTheme="minorHAnsi" w:hAnsi="GHEA Grapalat" w:cstheme="minorBidi"/>
                <w:sz w:val="24"/>
                <w:szCs w:val="24"/>
                <w:lang w:val="hy-AM"/>
              </w:rPr>
              <w:t>նական հարցադրումներ» բաժնի 1-ին հարցադրմամբ նշվում է</w:t>
            </w:r>
            <w:r w:rsidRPr="00CD053A">
              <w:rPr>
                <w:rFonts w:ascii="MS Gothic" w:eastAsia="MS Gothic" w:hAnsi="MS Gothic" w:cs="MS Gothic" w:hint="eastAsia"/>
                <w:sz w:val="24"/>
                <w:szCs w:val="24"/>
                <w:lang w:val="hy-AM"/>
              </w:rPr>
              <w:t>․</w:t>
            </w:r>
            <w:r w:rsidRPr="00CD053A">
              <w:rPr>
                <w:rFonts w:ascii="GHEA Grapalat" w:eastAsiaTheme="minorHAnsi" w:hAnsi="GHEA Grapalat" w:cstheme="minorBidi"/>
                <w:sz w:val="24"/>
                <w:szCs w:val="24"/>
                <w:lang w:val="hy-AM"/>
              </w:rPr>
              <w:t xml:space="preserve"> </w:t>
            </w:r>
            <w:r w:rsidRPr="00CD053A">
              <w:rPr>
                <w:rFonts w:ascii="GHEA Grapalat" w:eastAsiaTheme="minorHAnsi" w:hAnsi="GHEA Grapalat" w:cstheme="minorBidi"/>
                <w:i/>
                <w:iCs/>
                <w:sz w:val="24"/>
                <w:szCs w:val="24"/>
                <w:lang w:val="hy-AM"/>
              </w:rPr>
              <w:t>Արդյո՞ք սպառողական ապրանքների գները կարող են աճել: Եթե այո, ապա որո՞նք են գնաճին նպաստող հիմնական գործոնները. ա) արդյո՞ք առկա է արտադրական ծախսերի աճ, բ) շուկայական դիրքի ամրապնդում, գ) արդյո՞ք առկա են գաղտնի պայմանավորվածություններ շուկայի տարբեր մասնակիցների միջև։</w:t>
            </w:r>
          </w:p>
          <w:p w:rsidR="006559F6" w:rsidRPr="00CD053A" w:rsidRDefault="006559F6" w:rsidP="00CD053A">
            <w:pPr>
              <w:pStyle w:val="CommentText"/>
              <w:tabs>
                <w:tab w:val="left" w:pos="851"/>
              </w:tabs>
              <w:spacing w:line="360" w:lineRule="auto"/>
              <w:ind w:firstLine="540"/>
              <w:contextualSpacing/>
              <w:jc w:val="both"/>
              <w:rPr>
                <w:rFonts w:ascii="GHEA Grapalat" w:eastAsiaTheme="minorHAnsi" w:hAnsi="GHEA Grapalat" w:cstheme="minorBidi"/>
                <w:color w:val="000000" w:themeColor="text1"/>
                <w:sz w:val="24"/>
                <w:szCs w:val="24"/>
                <w:lang w:val="hy-AM"/>
              </w:rPr>
            </w:pPr>
            <w:r w:rsidRPr="00CD053A">
              <w:rPr>
                <w:rFonts w:ascii="GHEA Grapalat" w:eastAsiaTheme="minorHAnsi" w:hAnsi="GHEA Grapalat" w:cstheme="minorBidi"/>
                <w:color w:val="000000" w:themeColor="text1"/>
                <w:sz w:val="24"/>
                <w:szCs w:val="24"/>
                <w:lang w:val="hy-AM"/>
              </w:rPr>
              <w:t xml:space="preserve">Հարկ է նկատել, որ ներկայացված հարցադրումները միայն մի մասով են անդրադառնում գների փոփոխության արդյունքում մրցակցային դաշտի վրա ազդեցությանը, մասնավորապես՝ </w:t>
            </w:r>
            <w:r w:rsidRPr="00CD053A">
              <w:rPr>
                <w:rFonts w:ascii="GHEA Grapalat" w:eastAsiaTheme="minorEastAsia" w:hAnsi="GHEA Grapalat"/>
                <w:color w:val="000000" w:themeColor="text1"/>
                <w:sz w:val="24"/>
                <w:szCs w:val="24"/>
                <w:lang w:val="hy-AM"/>
              </w:rPr>
              <w:t>Աղյուսակ 3-ի «Ազդեցություններ գների (սպառողների) վրա» սյունակի «Հիմ</w:t>
            </w:r>
            <w:r w:rsidRPr="00CD053A">
              <w:rPr>
                <w:rFonts w:ascii="GHEA Grapalat" w:eastAsiaTheme="minorHAnsi" w:hAnsi="GHEA Grapalat" w:cstheme="minorBidi"/>
                <w:color w:val="000000" w:themeColor="text1"/>
                <w:sz w:val="24"/>
                <w:szCs w:val="24"/>
                <w:lang w:val="hy-AM"/>
              </w:rPr>
              <w:t xml:space="preserve">նական հարցադրումներ» բաժնի 1-ին կետում ներկայացվում են միայն գնի բարձրացման վերաբերյալ հարցադրումներ այն պայմաններում, երբ ինչպես գների չհիմնավորված բարձրացումը, այնպես էլ չհիմնավորված իջեցումը հավասարապես կարող են բացասաբար ազդել մրցակցության վրա։ </w:t>
            </w:r>
          </w:p>
          <w:p w:rsidR="006559F6" w:rsidRPr="00CD053A" w:rsidRDefault="006559F6" w:rsidP="00CD053A">
            <w:pPr>
              <w:pStyle w:val="CommentText"/>
              <w:tabs>
                <w:tab w:val="left" w:pos="851"/>
              </w:tabs>
              <w:spacing w:line="360" w:lineRule="auto"/>
              <w:ind w:firstLine="540"/>
              <w:contextualSpacing/>
              <w:jc w:val="both"/>
              <w:rPr>
                <w:rFonts w:ascii="GHEA Grapalat" w:eastAsiaTheme="minorHAnsi" w:hAnsi="GHEA Grapalat" w:cstheme="minorBidi"/>
                <w:sz w:val="24"/>
                <w:szCs w:val="24"/>
                <w:lang w:val="hy-AM"/>
              </w:rPr>
            </w:pPr>
            <w:r w:rsidRPr="00CD053A">
              <w:rPr>
                <w:rFonts w:ascii="GHEA Grapalat" w:eastAsiaTheme="minorHAnsi" w:hAnsi="GHEA Grapalat" w:cstheme="minorBidi"/>
                <w:sz w:val="24"/>
                <w:szCs w:val="24"/>
                <w:lang w:val="hy-AM"/>
              </w:rPr>
              <w:t xml:space="preserve">Միևնույն ժամանակ արտադրական ծախսերի աճի դիտարկումը մրցակցության վրա ազդեցության տեսանկյունից ունի հավելյալ պարզաբանման կարիք այն պայմանների հաշվառմամբ, որ շուկայում գործող տնտեսավարող սուբյեկտների համար ընդհանուր արտաքին պայմանների (հարկային քաղաքականություն, փոխարժեք և այլն) </w:t>
            </w:r>
            <w:r w:rsidRPr="00CD053A">
              <w:rPr>
                <w:rFonts w:ascii="GHEA Grapalat" w:eastAsiaTheme="minorHAnsi" w:hAnsi="GHEA Grapalat" w:cstheme="minorBidi"/>
                <w:sz w:val="24"/>
                <w:szCs w:val="24"/>
                <w:lang w:val="hy-AM"/>
              </w:rPr>
              <w:lastRenderedPageBreak/>
              <w:t xml:space="preserve">փոփոխման արդյունքում արտադրական ծախսերի աճը չի կարող հանգեցնել մրցակից տնտեսվարող սուբյեկտների միջև անհավասար պայմանի առաջացմանը։ </w:t>
            </w:r>
          </w:p>
          <w:p w:rsidR="006559F6" w:rsidRPr="00CD053A" w:rsidRDefault="006559F6" w:rsidP="00CD053A">
            <w:pPr>
              <w:pStyle w:val="CommentText"/>
              <w:tabs>
                <w:tab w:val="left" w:pos="851"/>
              </w:tabs>
              <w:spacing w:line="360" w:lineRule="auto"/>
              <w:ind w:firstLine="540"/>
              <w:contextualSpacing/>
              <w:jc w:val="both"/>
              <w:rPr>
                <w:rFonts w:ascii="GHEA Grapalat" w:eastAsiaTheme="minorHAnsi" w:hAnsi="GHEA Grapalat" w:cstheme="minorBidi"/>
                <w:sz w:val="24"/>
                <w:szCs w:val="24"/>
                <w:lang w:val="hy-AM"/>
              </w:rPr>
            </w:pPr>
            <w:r w:rsidRPr="00CD053A">
              <w:rPr>
                <w:rFonts w:ascii="GHEA Grapalat" w:eastAsiaTheme="minorHAnsi" w:hAnsi="GHEA Grapalat" w:cstheme="minorBidi"/>
                <w:sz w:val="24"/>
                <w:szCs w:val="24"/>
                <w:lang w:val="hy-AM"/>
              </w:rPr>
              <w:t>Այն դեպքում, երբ ընդհանուր արտաքին պայմանների փոփոխությունը կարող է անհամաչափ ազդեցություն ունենալ տնտեսվարող սուբյեկտների արտադրական ծախսերի վրա՝ կապված վերջիններիս առանձին հատկանիշի հետ, քննարկման ենթակա է այդ հարցի դիտարկումը համապատասխան հատկանիշի հետ կապված հարցադրումների շրջանակում։</w:t>
            </w:r>
          </w:p>
          <w:p w:rsidR="00144D4D" w:rsidRPr="00CD053A" w:rsidRDefault="00144D4D" w:rsidP="00CD053A">
            <w:pPr>
              <w:pStyle w:val="CommentText"/>
              <w:tabs>
                <w:tab w:val="left" w:pos="851"/>
              </w:tabs>
              <w:spacing w:line="360" w:lineRule="auto"/>
              <w:ind w:firstLine="540"/>
              <w:contextualSpacing/>
              <w:jc w:val="both"/>
              <w:rPr>
                <w:rFonts w:ascii="GHEA Grapalat" w:eastAsiaTheme="minorHAnsi" w:hAnsi="GHEA Grapalat" w:cstheme="minorBidi"/>
                <w:sz w:val="24"/>
                <w:szCs w:val="24"/>
                <w:lang w:val="hy-AM"/>
              </w:rPr>
            </w:pPr>
          </w:p>
          <w:p w:rsidR="006559F6" w:rsidRPr="00CD053A" w:rsidRDefault="006559F6" w:rsidP="00CD053A">
            <w:pPr>
              <w:pStyle w:val="CommentText"/>
              <w:numPr>
                <w:ilvl w:val="0"/>
                <w:numId w:val="10"/>
              </w:numPr>
              <w:tabs>
                <w:tab w:val="left" w:pos="851"/>
              </w:tabs>
              <w:spacing w:line="360" w:lineRule="auto"/>
              <w:ind w:left="0" w:firstLine="540"/>
              <w:contextualSpacing/>
              <w:jc w:val="both"/>
              <w:rPr>
                <w:rFonts w:ascii="GHEA Grapalat" w:eastAsiaTheme="minorHAnsi" w:hAnsi="GHEA Grapalat" w:cstheme="minorBidi"/>
                <w:i/>
                <w:iCs/>
                <w:sz w:val="24"/>
                <w:szCs w:val="24"/>
                <w:lang w:val="hy-AM"/>
              </w:rPr>
            </w:pPr>
            <w:r w:rsidRPr="00CD053A">
              <w:rPr>
                <w:rFonts w:ascii="GHEA Grapalat" w:eastAsiaTheme="minorHAnsi" w:hAnsi="GHEA Grapalat" w:cstheme="minorBidi"/>
                <w:sz w:val="24"/>
                <w:szCs w:val="24"/>
                <w:lang w:val="hy-AM"/>
              </w:rPr>
              <w:t>Աղյուսակ 3-ի «Ազդեցություններ ձեռնարկությունների առաջնային (մատակարարներ) և երկրորդային (հաճախորդներ) շուկաների վրա» սյունակի «Հիմնական հարցադրումներ» բաժնի 1-ին մասով տրվում է ձեռնարկության տեսանկյունից առաջնային և երկրորդային շուկաների տարանջատման սկզբունքը։ Մասնավորապես՝</w:t>
            </w:r>
            <w:r w:rsidRPr="00CD053A">
              <w:rPr>
                <w:rFonts w:ascii="GHEA Grapalat" w:eastAsiaTheme="minorEastAsia" w:hAnsi="GHEA Grapalat"/>
                <w:color w:val="000000" w:themeColor="text1"/>
                <w:sz w:val="24"/>
                <w:szCs w:val="24"/>
                <w:lang w:val="hy-AM"/>
              </w:rPr>
              <w:t xml:space="preserve"> </w:t>
            </w:r>
            <w:r w:rsidRPr="00CD053A">
              <w:rPr>
                <w:rFonts w:ascii="GHEA Grapalat" w:eastAsiaTheme="minorEastAsia" w:hAnsi="GHEA Grapalat"/>
                <w:i/>
                <w:iCs/>
                <w:color w:val="000000" w:themeColor="text1"/>
                <w:sz w:val="24"/>
                <w:szCs w:val="24"/>
                <w:lang w:val="hy-AM"/>
              </w:rPr>
              <w:t>հիմք ընդունելով, որ ձեռնարկության տեսանկյունից առաջնային շուկան նրա բոլոր մատակարարների շուկաներն են, իսկ երկրորդային շուկան նրա բոլոր հաճախորդների շուկաներն են (թե՛ վերջնական սպառողներ, թե՛ միջանկյալ սպառողներ՝ այլ վերամշակող ձեռնարկություններ) (…):</w:t>
            </w:r>
          </w:p>
          <w:p w:rsidR="006559F6" w:rsidRPr="00CD053A" w:rsidRDefault="006559F6" w:rsidP="00CD053A">
            <w:pPr>
              <w:pStyle w:val="CommentText"/>
              <w:tabs>
                <w:tab w:val="left" w:pos="851"/>
              </w:tabs>
              <w:spacing w:line="360" w:lineRule="auto"/>
              <w:ind w:firstLine="540"/>
              <w:contextualSpacing/>
              <w:jc w:val="both"/>
              <w:rPr>
                <w:rFonts w:ascii="GHEA Grapalat" w:eastAsiaTheme="minorHAnsi" w:hAnsi="GHEA Grapalat" w:cstheme="minorBidi"/>
                <w:sz w:val="24"/>
                <w:szCs w:val="24"/>
                <w:lang w:val="hy-AM"/>
              </w:rPr>
            </w:pPr>
            <w:r w:rsidRPr="00CD053A">
              <w:rPr>
                <w:rFonts w:ascii="GHEA Grapalat" w:eastAsiaTheme="minorEastAsia" w:hAnsi="GHEA Grapalat"/>
                <w:color w:val="000000" w:themeColor="text1"/>
                <w:sz w:val="24"/>
                <w:szCs w:val="24"/>
                <w:lang w:val="hy-AM"/>
              </w:rPr>
              <w:t xml:space="preserve">Ստացվում է, որ առաջնային և երկրորդային շուկաների տարանջատումը հիմնված է ձեռնարկության բոլոր մատակարարների շուկաների և բոլոր հաճախորդների </w:t>
            </w:r>
            <w:r w:rsidRPr="00CD053A">
              <w:rPr>
                <w:rFonts w:ascii="GHEA Grapalat" w:eastAsiaTheme="minorEastAsia" w:hAnsi="GHEA Grapalat"/>
                <w:color w:val="000000" w:themeColor="text1"/>
                <w:sz w:val="24"/>
                <w:szCs w:val="24"/>
                <w:lang w:val="hy-AM"/>
              </w:rPr>
              <w:lastRenderedPageBreak/>
              <w:t>շուկաների տարանջատման վրա, ինչը ոչ լիարժեքորեն է արտահայտում տարանջատման տրամաբանությունը։</w:t>
            </w:r>
          </w:p>
          <w:p w:rsidR="006559F6" w:rsidRPr="00CD053A" w:rsidRDefault="006559F6" w:rsidP="00CD053A">
            <w:pPr>
              <w:pStyle w:val="CommentText"/>
              <w:tabs>
                <w:tab w:val="left" w:pos="851"/>
              </w:tabs>
              <w:spacing w:line="360" w:lineRule="auto"/>
              <w:ind w:firstLine="540"/>
              <w:contextualSpacing/>
              <w:jc w:val="both"/>
              <w:rPr>
                <w:rFonts w:ascii="GHEA Grapalat" w:eastAsiaTheme="minorEastAsia" w:hAnsi="GHEA Grapalat"/>
                <w:color w:val="000000" w:themeColor="text1"/>
                <w:sz w:val="24"/>
                <w:szCs w:val="24"/>
                <w:lang w:val="hy-AM"/>
              </w:rPr>
            </w:pPr>
            <w:r w:rsidRPr="00CD053A">
              <w:rPr>
                <w:rFonts w:ascii="GHEA Grapalat" w:eastAsiaTheme="minorEastAsia" w:hAnsi="GHEA Grapalat"/>
                <w:color w:val="000000" w:themeColor="text1"/>
                <w:sz w:val="24"/>
                <w:szCs w:val="24"/>
                <w:lang w:val="hy-AM"/>
              </w:rPr>
              <w:t>Այս համատեքստում առաջարկում ենք քննարկման առարկա դարձնել առաջնային և երկրորդային շուկաների բաժանման հիմքում բացի վերոնշյալ տարանջատման ձևից նաև ապրանքի արտադրական շղթայի՝ իրար հաջորդող գործընթացների շուկաների և իրացվող ապրանքի արտադրության և դիստրիբյուցիայի հանգամանքով պայմանավորված բաժանումը դիտարկելը։</w:t>
            </w:r>
          </w:p>
          <w:p w:rsidR="00144D4D" w:rsidRPr="00CD053A" w:rsidRDefault="00144D4D" w:rsidP="00CD053A">
            <w:pPr>
              <w:pStyle w:val="CommentText"/>
              <w:tabs>
                <w:tab w:val="left" w:pos="851"/>
              </w:tabs>
              <w:spacing w:line="360" w:lineRule="auto"/>
              <w:ind w:firstLine="540"/>
              <w:contextualSpacing/>
              <w:jc w:val="both"/>
              <w:rPr>
                <w:rFonts w:ascii="GHEA Grapalat" w:eastAsiaTheme="minorEastAsia" w:hAnsi="GHEA Grapalat"/>
                <w:color w:val="000000" w:themeColor="text1"/>
                <w:sz w:val="24"/>
                <w:szCs w:val="24"/>
                <w:lang w:val="hy-AM"/>
              </w:rPr>
            </w:pPr>
          </w:p>
          <w:p w:rsidR="006559F6" w:rsidRPr="00CD053A" w:rsidRDefault="006559F6" w:rsidP="00CD053A">
            <w:pPr>
              <w:pStyle w:val="ListParagraph"/>
              <w:numPr>
                <w:ilvl w:val="0"/>
                <w:numId w:val="10"/>
              </w:numPr>
              <w:tabs>
                <w:tab w:val="left" w:pos="851"/>
                <w:tab w:val="left" w:pos="993"/>
              </w:tabs>
              <w:suppressAutoHyphens w:val="0"/>
              <w:spacing w:line="360" w:lineRule="auto"/>
              <w:ind w:leftChars="0" w:left="0" w:firstLineChars="0" w:firstLine="567"/>
              <w:jc w:val="both"/>
              <w:outlineLvl w:val="9"/>
              <w:rPr>
                <w:rFonts w:ascii="GHEA Grapalat" w:hAnsi="GHEA Grapalat"/>
                <w:color w:val="000000" w:themeColor="text1"/>
              </w:rPr>
            </w:pPr>
            <w:r w:rsidRPr="00CD053A">
              <w:rPr>
                <w:rFonts w:ascii="GHEA Grapalat" w:hAnsi="GHEA Grapalat"/>
              </w:rPr>
              <w:t>Աղյուսակ 3-ի</w:t>
            </w:r>
            <w:r w:rsidRPr="00CD053A">
              <w:rPr>
                <w:rFonts w:ascii="GHEA Grapalat" w:hAnsi="GHEA Grapalat"/>
                <w:color w:val="000000"/>
                <w:shd w:val="clear" w:color="auto" w:fill="FFFFFF"/>
              </w:rPr>
              <w:t xml:space="preserve"> </w:t>
            </w:r>
            <w:r w:rsidRPr="00CD053A">
              <w:rPr>
                <w:rFonts w:ascii="GHEA Grapalat" w:eastAsiaTheme="minorEastAsia" w:hAnsi="GHEA Grapalat"/>
                <w:color w:val="000000" w:themeColor="text1"/>
              </w:rPr>
              <w:t>«Ազդեցություններ գների (սպառողների) վրա» վերտառությամբ սյունակի «Հիմ</w:t>
            </w:r>
            <w:r w:rsidRPr="00CD053A">
              <w:rPr>
                <w:rFonts w:ascii="GHEA Grapalat" w:hAnsi="GHEA Grapalat"/>
                <w:color w:val="000000" w:themeColor="text1"/>
              </w:rPr>
              <w:t xml:space="preserve">նական հարցադրումներ» բաժնի 9-րդ կետի «ա» ենթակետով սահմանված է. </w:t>
            </w:r>
            <w:r w:rsidRPr="00CD053A">
              <w:rPr>
                <w:rFonts w:ascii="GHEA Grapalat" w:hAnsi="GHEA Grapalat"/>
                <w:i/>
                <w:iCs/>
                <w:color w:val="000000" w:themeColor="text1"/>
              </w:rPr>
              <w:t>Ինչպիսի՞ն է ազդեցությունը ձեռնարկությունների կողմից հակամրցակցային վարքագծի դրսևորման տեսանկյունից</w:t>
            </w:r>
            <w:r w:rsidRPr="00CD053A">
              <w:rPr>
                <w:rFonts w:ascii="MS Gothic" w:eastAsia="MS Gothic" w:hAnsi="MS Gothic" w:cs="MS Gothic" w:hint="eastAsia"/>
                <w:i/>
                <w:iCs/>
                <w:color w:val="000000" w:themeColor="text1"/>
              </w:rPr>
              <w:t>․</w:t>
            </w:r>
          </w:p>
          <w:p w:rsidR="006559F6" w:rsidRPr="00CD053A" w:rsidRDefault="006559F6" w:rsidP="00CD053A">
            <w:pPr>
              <w:tabs>
                <w:tab w:val="left" w:pos="851"/>
              </w:tabs>
              <w:spacing w:after="0" w:line="360" w:lineRule="auto"/>
              <w:ind w:firstLine="567"/>
              <w:jc w:val="both"/>
              <w:rPr>
                <w:rFonts w:ascii="GHEA Grapalat" w:hAnsi="GHEA Grapalat"/>
                <w:i/>
                <w:iCs/>
                <w:color w:val="000000" w:themeColor="text1"/>
                <w:sz w:val="24"/>
                <w:szCs w:val="24"/>
                <w:lang w:val="hy-AM"/>
              </w:rPr>
            </w:pPr>
            <w:r w:rsidRPr="00CD053A">
              <w:rPr>
                <w:rFonts w:ascii="GHEA Grapalat" w:hAnsi="GHEA Grapalat"/>
                <w:i/>
                <w:iCs/>
                <w:color w:val="000000" w:themeColor="text1"/>
                <w:sz w:val="24"/>
                <w:szCs w:val="24"/>
                <w:lang w:val="hy-AM"/>
              </w:rPr>
              <w:t>ա) արդյո՞ք կարգավորման տարբերակը կարող է նպաստել ձեռնարկությունների կողմից հակամրցակցային վարքագծի (գաղտնի պայմանավորվածություններ և այլն) դրսևորելուն (…)։</w:t>
            </w:r>
          </w:p>
          <w:p w:rsidR="006559F6" w:rsidRPr="00CD053A" w:rsidRDefault="006559F6" w:rsidP="00CD053A">
            <w:pPr>
              <w:tabs>
                <w:tab w:val="left" w:pos="851"/>
              </w:tabs>
              <w:spacing w:after="0" w:line="360" w:lineRule="auto"/>
              <w:ind w:firstLine="567"/>
              <w:jc w:val="both"/>
              <w:rPr>
                <w:rFonts w:ascii="GHEA Grapalat" w:hAnsi="GHEA Grapalat"/>
                <w:i/>
                <w:iCs/>
                <w:color w:val="000000"/>
                <w:sz w:val="24"/>
                <w:szCs w:val="24"/>
                <w:shd w:val="clear" w:color="auto" w:fill="FFFFFF"/>
                <w:lang w:val="hy-AM"/>
              </w:rPr>
            </w:pPr>
            <w:r w:rsidRPr="00CD053A">
              <w:rPr>
                <w:rFonts w:ascii="GHEA Grapalat" w:hAnsi="GHEA Grapalat"/>
                <w:color w:val="000000" w:themeColor="text1"/>
                <w:sz w:val="24"/>
                <w:szCs w:val="24"/>
                <w:lang w:val="hy-AM"/>
              </w:rPr>
              <w:t>«Տնտեսական մրցակցության պաշտպանության մասին» օրենքի 5-րդ հոդվածի 1-ին մասի համաձայն՝</w:t>
            </w:r>
            <w:r w:rsidRPr="00CD053A">
              <w:rPr>
                <w:rFonts w:ascii="GHEA Grapalat" w:hAnsi="GHEA Grapalat"/>
                <w:i/>
                <w:iCs/>
                <w:color w:val="000000" w:themeColor="text1"/>
                <w:sz w:val="24"/>
                <w:szCs w:val="24"/>
                <w:lang w:val="hy-AM"/>
              </w:rPr>
              <w:t xml:space="preserve"> </w:t>
            </w:r>
            <w:r w:rsidRPr="00CD053A">
              <w:rPr>
                <w:rFonts w:ascii="GHEA Grapalat" w:hAnsi="GHEA Grapalat"/>
                <w:i/>
                <w:iCs/>
                <w:color w:val="000000"/>
                <w:sz w:val="24"/>
                <w:szCs w:val="24"/>
                <w:shd w:val="clear" w:color="auto" w:fill="FFFFFF"/>
                <w:lang w:val="hy-AM"/>
              </w:rPr>
              <w:t xml:space="preserve">սույն օրենքի իմաստով՝ հակամրցակցային համաձայնություններ են համարվում տնտեսավարող սուբյեկտների միջև կնքված այն գործարքները, նրանց </w:t>
            </w:r>
            <w:r w:rsidRPr="00CD053A">
              <w:rPr>
                <w:rFonts w:ascii="GHEA Grapalat" w:hAnsi="GHEA Grapalat"/>
                <w:i/>
                <w:iCs/>
                <w:color w:val="000000"/>
                <w:sz w:val="24"/>
                <w:szCs w:val="24"/>
                <w:shd w:val="clear" w:color="auto" w:fill="FFFFFF"/>
                <w:lang w:val="hy-AM"/>
              </w:rPr>
              <w:lastRenderedPageBreak/>
              <w:t xml:space="preserve">բանավոր կամ գրավոր այն համաձայնությունները, ուղղակի կամ անուղղակի համաձայնեցված </w:t>
            </w:r>
            <w:r w:rsidRPr="00CD053A">
              <w:rPr>
                <w:rFonts w:ascii="GHEA Grapalat" w:hAnsi="GHEA Grapalat"/>
                <w:b/>
                <w:bCs/>
                <w:i/>
                <w:iCs/>
                <w:color w:val="000000"/>
                <w:sz w:val="24"/>
                <w:szCs w:val="24"/>
                <w:shd w:val="clear" w:color="auto" w:fill="FFFFFF"/>
                <w:lang w:val="hy-AM"/>
              </w:rPr>
              <w:t>գործողությունները կամ վարքագիծը</w:t>
            </w:r>
            <w:r w:rsidRPr="00CD053A">
              <w:rPr>
                <w:rFonts w:ascii="GHEA Grapalat" w:hAnsi="GHEA Grapalat"/>
                <w:i/>
                <w:iCs/>
                <w:color w:val="000000"/>
                <w:sz w:val="24"/>
                <w:szCs w:val="24"/>
                <w:shd w:val="clear" w:color="auto" w:fill="FFFFFF"/>
                <w:lang w:val="hy-AM"/>
              </w:rPr>
              <w:t>, տնտեսավարող սուբյեկտների միավորումների ընդունած որոշումները (այսուհետ՝ համաձայնություններ), որոնք հանգեցնում են կամ կարող են հանգեցնել մրցակցության կանխմանը, սահմանափակմանը կամ արգելմանը, բացառությամբ սույն հոդվածի 9-րդ մասով նախատեսված դեպքերի:</w:t>
            </w:r>
          </w:p>
          <w:p w:rsidR="006559F6" w:rsidRPr="00CD053A" w:rsidRDefault="006559F6" w:rsidP="00CD053A">
            <w:pPr>
              <w:tabs>
                <w:tab w:val="left" w:pos="851"/>
              </w:tabs>
              <w:spacing w:after="0" w:line="360" w:lineRule="auto"/>
              <w:ind w:firstLine="567"/>
              <w:jc w:val="both"/>
              <w:rPr>
                <w:rFonts w:ascii="GHEA Grapalat" w:hAnsi="GHEA Grapalat"/>
                <w:color w:val="000000"/>
                <w:sz w:val="24"/>
                <w:szCs w:val="24"/>
                <w:shd w:val="clear" w:color="auto" w:fill="FFFFFF"/>
                <w:lang w:val="hy-AM"/>
              </w:rPr>
            </w:pPr>
            <w:r w:rsidRPr="00CD053A">
              <w:rPr>
                <w:rFonts w:ascii="GHEA Grapalat" w:hAnsi="GHEA Grapalat"/>
                <w:color w:val="000000"/>
                <w:sz w:val="24"/>
                <w:szCs w:val="24"/>
                <w:shd w:val="clear" w:color="auto" w:fill="FFFFFF"/>
                <w:lang w:val="hy-AM"/>
              </w:rPr>
              <w:t>Հաշվի առնելով, որ հակամրցակցային համաձայնությունները դրսևորվում են ինչպես տնտեսավարող սուբյեկտների համաձայնեցված վարքագծի, այնպես էլ գործողությունների ձևով, քննարկման ենթակա է վերը նշված հարցադրման «ա» ենթակետում նաև տնտեսավարող սուբյեկտների ուղղակի կամ անուղղակի համաձայնեցված գործողությունները նախատեսելու հարցը։</w:t>
            </w:r>
          </w:p>
          <w:p w:rsidR="00144D4D" w:rsidRPr="00CD053A" w:rsidRDefault="00144D4D" w:rsidP="00CD053A">
            <w:pPr>
              <w:tabs>
                <w:tab w:val="left" w:pos="851"/>
              </w:tabs>
              <w:spacing w:after="0" w:line="360" w:lineRule="auto"/>
              <w:ind w:firstLine="567"/>
              <w:jc w:val="both"/>
              <w:rPr>
                <w:rFonts w:ascii="GHEA Grapalat" w:hAnsi="GHEA Grapalat"/>
                <w:color w:val="000000" w:themeColor="text1"/>
                <w:sz w:val="24"/>
                <w:szCs w:val="24"/>
                <w:lang w:val="hy-AM"/>
              </w:rPr>
            </w:pPr>
          </w:p>
          <w:p w:rsidR="006559F6" w:rsidRPr="00CD053A" w:rsidRDefault="006559F6" w:rsidP="00CD053A">
            <w:pPr>
              <w:pStyle w:val="ListParagraph"/>
              <w:numPr>
                <w:ilvl w:val="0"/>
                <w:numId w:val="10"/>
              </w:numPr>
              <w:tabs>
                <w:tab w:val="left" w:pos="851"/>
              </w:tabs>
              <w:suppressAutoHyphens w:val="0"/>
              <w:spacing w:line="360" w:lineRule="auto"/>
              <w:ind w:leftChars="0" w:left="0" w:firstLineChars="0" w:firstLine="567"/>
              <w:jc w:val="both"/>
              <w:outlineLvl w:val="9"/>
              <w:rPr>
                <w:rFonts w:ascii="GHEA Grapalat" w:hAnsi="GHEA Grapalat"/>
                <w:i/>
                <w:iCs/>
              </w:rPr>
            </w:pPr>
            <w:r w:rsidRPr="00CD053A">
              <w:rPr>
                <w:rFonts w:ascii="GHEA Grapalat" w:hAnsi="GHEA Grapalat"/>
              </w:rPr>
              <w:t xml:space="preserve">«Մրցակցության վրա ազդեցությունների քանակական գնահատման մեթոդներ» վերտառությամբ 3-րդ կետի համաձայն՝ </w:t>
            </w:r>
            <w:r w:rsidRPr="00CD053A">
              <w:rPr>
                <w:rFonts w:ascii="GHEA Grapalat" w:eastAsiaTheme="minorEastAsia" w:hAnsi="GHEA Grapalat" w:cs="GillSansMTStd-Book"/>
                <w:i/>
                <w:iCs/>
              </w:rPr>
              <w:t xml:space="preserve">մրցակցության </w:t>
            </w:r>
            <w:r w:rsidRPr="00CD053A">
              <w:rPr>
                <w:rFonts w:ascii="GHEA Grapalat" w:eastAsiaTheme="minorEastAsia" w:hAnsi="GHEA Grapalat" w:cs="Arial"/>
                <w:i/>
                <w:iCs/>
              </w:rPr>
              <w:t xml:space="preserve">վրա ազդեցությունների քանակական գնահատման իրականացման ժամանակ ընդունված է ազդեցությունները հաշվարկել որպես սպառողական ավելցուկի փոփոխություն, հետևյալ բանաձևով՝ </w:t>
            </w:r>
            <w:r w:rsidRPr="00CD053A">
              <w:rPr>
                <w:rFonts w:ascii="GHEA Grapalat" w:hAnsi="GHEA Grapalat"/>
                <w:i/>
                <w:iCs/>
              </w:rPr>
              <w:t>CCS=(ρ+ 1/2 |</w:t>
            </w:r>
            <w:r w:rsidRPr="00CD053A">
              <w:rPr>
                <w:rFonts w:ascii="Cambria Math" w:hAnsi="Cambria Math" w:cs="Cambria Math"/>
                <w:i/>
                <w:iCs/>
              </w:rPr>
              <w:t>∈</w:t>
            </w:r>
            <w:r w:rsidRPr="00CD053A">
              <w:rPr>
                <w:rFonts w:ascii="GHEA Grapalat" w:hAnsi="GHEA Grapalat"/>
                <w:i/>
                <w:iCs/>
              </w:rPr>
              <w:t xml:space="preserve">| </w:t>
            </w:r>
            <w:r w:rsidRPr="00CD053A">
              <w:rPr>
                <w:rFonts w:ascii="GHEA Grapalat" w:hAnsi="GHEA Grapalat" w:cs="GHEA Grapalat"/>
                <w:i/>
                <w:iCs/>
              </w:rPr>
              <w:t>ρ</w:t>
            </w:r>
            <w:r w:rsidRPr="00CD053A">
              <w:rPr>
                <w:rFonts w:ascii="GHEA Grapalat" w:hAnsi="GHEA Grapalat"/>
                <w:i/>
                <w:iCs/>
              </w:rPr>
              <w:t xml:space="preserve">^2 )R որտեղ՝ CCS – սպառողական ավելցուկի փոփոխություն է. կարող է գնահատվել ոլորտի/շուկայի՝ նախկինում իրականացված ուսումնասիրությունների կամ </w:t>
            </w:r>
            <w:r w:rsidRPr="00CD053A">
              <w:rPr>
                <w:rFonts w:ascii="GHEA Grapalat" w:hAnsi="GHEA Grapalat"/>
                <w:i/>
                <w:iCs/>
              </w:rPr>
              <w:lastRenderedPageBreak/>
              <w:t>ստորև ներկայացված (Աղյուսակ 4) ուղենիշային գնի փոփոխությունների հիման վրա, p – կարգավորման հետ կապված գնի տոկոսային փոփոխություն է, R – ոլորտի/շուկայի մեծությունն է` դրամական արտահայտությամբ. տվյալները կարելի է հավաքագրել պաշտոնական վիճակագրական աղբյուրներից կամ իրականացված ուսումնասիրություններից: Տվյալների բացակայության պարագայում՝ ոլորտի/շուկայի մեծության գնահատումն առաջարկվում է իրականացնել շահառուների և փորձագետների հետ քննարկումների արդյունքների հիման վրա, |</w:t>
            </w:r>
            <w:r w:rsidRPr="00CD053A">
              <w:rPr>
                <w:rFonts w:ascii="Cambria Math" w:hAnsi="Cambria Math" w:cs="Cambria Math"/>
                <w:i/>
                <w:iCs/>
              </w:rPr>
              <w:t>∈</w:t>
            </w:r>
            <w:r w:rsidRPr="00CD053A">
              <w:rPr>
                <w:rFonts w:ascii="GHEA Grapalat" w:hAnsi="GHEA Grapalat"/>
                <w:i/>
                <w:iCs/>
              </w:rPr>
              <w:t xml:space="preserve">| </w:t>
            </w:r>
            <w:r w:rsidRPr="00CD053A">
              <w:rPr>
                <w:rFonts w:ascii="GHEA Grapalat" w:hAnsi="GHEA Grapalat" w:cs="GHEA Grapalat"/>
                <w:i/>
                <w:iCs/>
              </w:rPr>
              <w:t>–</w:t>
            </w:r>
            <w:r w:rsidRPr="00CD053A">
              <w:rPr>
                <w:rFonts w:ascii="GHEA Grapalat" w:hAnsi="GHEA Grapalat"/>
                <w:i/>
                <w:iCs/>
              </w:rPr>
              <w:t xml:space="preserve"> պահանջարկի առաձգականության բացարձակ արժեքն է. կարելի է գնահատել կոնկրետ շուկաներում իրականացված հետազությունների արդյունքների հիման վրա:</w:t>
            </w:r>
          </w:p>
          <w:p w:rsidR="006559F6" w:rsidRPr="00CD053A" w:rsidRDefault="006559F6" w:rsidP="00CD053A">
            <w:pPr>
              <w:tabs>
                <w:tab w:val="left" w:pos="851"/>
              </w:tabs>
              <w:spacing w:after="0" w:line="360" w:lineRule="auto"/>
              <w:ind w:firstLine="567"/>
              <w:jc w:val="both"/>
              <w:rPr>
                <w:rFonts w:ascii="GHEA Grapalat" w:hAnsi="GHEA Grapalat"/>
                <w:sz w:val="24"/>
                <w:szCs w:val="24"/>
                <w:lang w:val="hy-AM"/>
              </w:rPr>
            </w:pPr>
            <w:r w:rsidRPr="00CD053A">
              <w:rPr>
                <w:rFonts w:ascii="GHEA Grapalat" w:hAnsi="GHEA Grapalat"/>
                <w:sz w:val="24"/>
                <w:szCs w:val="24"/>
                <w:lang w:val="hy-AM"/>
              </w:rPr>
              <w:t xml:space="preserve">Կարևոր է ընդգծել, որ մրցակցության վրա ազդեցության քանակական գնահատման համատեքստում՝ սպառողական ավելցուկի հաշվարկումը ներկա պահին չի կիրառվում Մրցակցության պաշտպանության հանձնաժողովի (այսուհետ նաև՝ </w:t>
            </w:r>
            <w:r w:rsidRPr="00CD053A">
              <w:rPr>
                <w:rFonts w:ascii="GHEA Grapalat" w:hAnsi="GHEA Grapalat"/>
                <w:b/>
                <w:bCs/>
                <w:sz w:val="24"/>
                <w:szCs w:val="24"/>
                <w:lang w:val="hy-AM"/>
              </w:rPr>
              <w:t>Հանձնաժողով</w:t>
            </w:r>
            <w:r w:rsidRPr="00CD053A">
              <w:rPr>
                <w:rFonts w:ascii="GHEA Grapalat" w:hAnsi="GHEA Grapalat"/>
                <w:sz w:val="24"/>
                <w:szCs w:val="24"/>
                <w:lang w:val="hy-AM"/>
              </w:rPr>
              <w:t xml:space="preserve">) կողմից, քանի որ գործնականում առավել արդյունավետ է կոնկրետ տնտեսավարող սուբյեկտների հասույթի և շուկայում զբաղեցրած ծավալների վրա հիմնված հաշվարկների իրականացումը։ </w:t>
            </w:r>
          </w:p>
          <w:p w:rsidR="00512D7C" w:rsidRPr="00CD053A" w:rsidRDefault="00512D7C" w:rsidP="00CD053A">
            <w:pPr>
              <w:tabs>
                <w:tab w:val="left" w:pos="851"/>
              </w:tabs>
              <w:spacing w:after="0" w:line="360" w:lineRule="auto"/>
              <w:ind w:firstLine="567"/>
              <w:jc w:val="both"/>
              <w:rPr>
                <w:rFonts w:ascii="GHEA Grapalat" w:hAnsi="GHEA Grapalat"/>
                <w:sz w:val="24"/>
                <w:szCs w:val="24"/>
                <w:lang w:val="hy-AM"/>
              </w:rPr>
            </w:pPr>
          </w:p>
          <w:p w:rsidR="006559F6" w:rsidRPr="00CD053A" w:rsidRDefault="006559F6" w:rsidP="00CD053A">
            <w:pPr>
              <w:pStyle w:val="ListParagraph"/>
              <w:numPr>
                <w:ilvl w:val="0"/>
                <w:numId w:val="10"/>
              </w:numPr>
              <w:tabs>
                <w:tab w:val="left" w:pos="851"/>
                <w:tab w:val="left" w:pos="993"/>
              </w:tabs>
              <w:suppressAutoHyphens w:val="0"/>
              <w:spacing w:line="360" w:lineRule="auto"/>
              <w:ind w:leftChars="0" w:left="0" w:firstLineChars="0" w:firstLine="567"/>
              <w:jc w:val="both"/>
              <w:outlineLvl w:val="9"/>
              <w:rPr>
                <w:rFonts w:ascii="GHEA Grapalat" w:hAnsi="GHEA Grapalat"/>
              </w:rPr>
            </w:pPr>
            <w:r w:rsidRPr="00CD053A">
              <w:rPr>
                <w:rFonts w:ascii="GHEA Grapalat" w:hAnsi="GHEA Grapalat"/>
              </w:rPr>
              <w:t xml:space="preserve">«Տնտեսական միջավայրի վրա այլ ազդեցությունների նշանակալիության որոշման չափորոշիչներ և դրանց նկարագրություն» վերտառությամբ Աղյուսակ 5-ի </w:t>
            </w:r>
            <w:r w:rsidRPr="00CD053A">
              <w:rPr>
                <w:rFonts w:ascii="GHEA Grapalat" w:hAnsi="GHEA Grapalat"/>
              </w:rPr>
              <w:lastRenderedPageBreak/>
              <w:t xml:space="preserve">«Չափորոշիչների նկարագրություն» բաժնի 2-րդ սյունակի համաձայն՝ </w:t>
            </w:r>
            <w:r w:rsidRPr="00CD053A">
              <w:rPr>
                <w:rFonts w:ascii="GHEA Grapalat" w:eastAsiaTheme="minorEastAsia" w:hAnsi="GHEA Grapalat"/>
                <w:i/>
                <w:iCs/>
                <w:color w:val="000000" w:themeColor="text1"/>
              </w:rPr>
              <w:t>գնահատման նպատակով ուսումնասիրվում է կարգավորման առաջարկվող տարբերակ(ներ)ի ազդեցությունը պետական աջակցությամբ գործող ծրագրերի վրա:</w:t>
            </w:r>
            <w:r w:rsidRPr="00CD053A">
              <w:rPr>
                <w:rFonts w:ascii="GHEA Grapalat" w:hAnsi="GHEA Grapalat"/>
                <w:i/>
                <w:iCs/>
              </w:rPr>
              <w:t xml:space="preserve"> </w:t>
            </w:r>
          </w:p>
          <w:p w:rsidR="002702FD" w:rsidRPr="00CD053A" w:rsidRDefault="006559F6" w:rsidP="00CD053A">
            <w:pPr>
              <w:pStyle w:val="ListParagraph"/>
              <w:tabs>
                <w:tab w:val="left" w:pos="851"/>
                <w:tab w:val="left" w:pos="993"/>
              </w:tabs>
              <w:spacing w:line="360" w:lineRule="auto"/>
              <w:ind w:left="0" w:hanging="2"/>
              <w:jc w:val="both"/>
              <w:rPr>
                <w:rFonts w:ascii="GHEA Grapalat" w:hAnsi="GHEA Grapalat" w:cstheme="minorBidi"/>
              </w:rPr>
            </w:pPr>
            <w:r w:rsidRPr="00CD053A">
              <w:rPr>
                <w:rFonts w:ascii="GHEA Grapalat" w:hAnsi="GHEA Grapalat"/>
              </w:rPr>
              <w:t xml:space="preserve">Նշվածից բխում է, որ գնահատման նպատակով ուսումնասիրվում է </w:t>
            </w:r>
            <w:r w:rsidRPr="00CD053A">
              <w:rPr>
                <w:rFonts w:ascii="GHEA Grapalat" w:eastAsiaTheme="minorEastAsia" w:hAnsi="GHEA Grapalat"/>
                <w:color w:val="000000" w:themeColor="text1"/>
              </w:rPr>
              <w:t>կարգավորման առաջարկվող տարբերակի կամ տարբերակների ազդեցությունը պետական աջակցությամբ գործող ծրագրերի վրա, այնինչ գնահատման մեխանիզմը փաստացի վերաբերում  է</w:t>
            </w:r>
            <w:r w:rsidRPr="00CD053A">
              <w:rPr>
                <w:rFonts w:ascii="GHEA Grapalat" w:eastAsiaTheme="minorEastAsia" w:hAnsi="GHEA Grapalat"/>
                <w:i/>
                <w:iCs/>
                <w:color w:val="000000" w:themeColor="text1"/>
              </w:rPr>
              <w:t xml:space="preserve"> </w:t>
            </w:r>
            <w:r w:rsidRPr="00CD053A">
              <w:rPr>
                <w:rFonts w:ascii="GHEA Grapalat" w:hAnsi="GHEA Grapalat"/>
              </w:rPr>
              <w:t>պետական աջակցության ծրագրի ներդրման կամ դադարեցման տնտեսության վրա ազդեցությանը, հետևաբար կարծում ենք՝ դրույթը հավելյալ խմբագրման կարիք ունի։</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546D45" w:rsidRPr="00CD053A" w:rsidRDefault="000F3634" w:rsidP="00CD053A">
            <w:pPr>
              <w:spacing w:line="360" w:lineRule="auto"/>
              <w:jc w:val="both"/>
              <w:rPr>
                <w:rFonts w:ascii="GHEA Grapalat" w:hAnsi="GHEA Grapalat" w:cs="Sylfaen"/>
                <w:sz w:val="24"/>
                <w:szCs w:val="24"/>
                <w:lang w:val="hy-AM"/>
              </w:rPr>
            </w:pPr>
            <w:r w:rsidRPr="00CD053A">
              <w:rPr>
                <w:rFonts w:ascii="GHEA Grapalat" w:hAnsi="GHEA Grapalat" w:cs="Sylfaen"/>
                <w:sz w:val="24"/>
                <w:szCs w:val="24"/>
                <w:lang w:val="hy-AM"/>
              </w:rPr>
              <w:lastRenderedPageBreak/>
              <w:t xml:space="preserve">1. </w:t>
            </w:r>
            <w:r w:rsidR="00546D45" w:rsidRPr="00CD053A">
              <w:rPr>
                <w:rFonts w:ascii="GHEA Grapalat" w:hAnsi="GHEA Grapalat" w:cs="Sylfaen"/>
                <w:sz w:val="24"/>
                <w:szCs w:val="24"/>
                <w:lang w:val="hy-AM"/>
              </w:rPr>
              <w:t>Չի ընդունվել:</w:t>
            </w:r>
            <w:r w:rsidR="00060D24" w:rsidRPr="00CD053A">
              <w:rPr>
                <w:rFonts w:ascii="GHEA Grapalat" w:hAnsi="GHEA Grapalat" w:cs="Sylfaen"/>
                <w:sz w:val="24"/>
                <w:szCs w:val="24"/>
                <w:lang w:val="hy-AM"/>
              </w:rPr>
              <w:t xml:space="preserve"> </w:t>
            </w:r>
            <w:r w:rsidR="00546D45" w:rsidRPr="00CD053A">
              <w:rPr>
                <w:rFonts w:ascii="GHEA Grapalat" w:hAnsi="GHEA Grapalat"/>
                <w:sz w:val="24"/>
                <w:szCs w:val="24"/>
                <w:lang w:val="hy-AM"/>
              </w:rPr>
              <w:t xml:space="preserve">Տնտեսական, այդ թվում՝ գործարար միջավայրի վրա ազդեցությունների նշանակալիության որոշման քանակական չափորոշիչների ընտրությունը պայմանավորված է ստորև ներկայացված հանգամանքներով՝ </w:t>
            </w:r>
          </w:p>
          <w:p w:rsidR="00546D45" w:rsidRPr="00CD053A" w:rsidRDefault="00546D45" w:rsidP="00CD053A">
            <w:pPr>
              <w:pStyle w:val="ListParagraph"/>
              <w:numPr>
                <w:ilvl w:val="0"/>
                <w:numId w:val="22"/>
              </w:numPr>
              <w:suppressAutoHyphens w:val="0"/>
              <w:spacing w:line="360" w:lineRule="auto"/>
              <w:ind w:leftChars="0" w:left="0" w:firstLineChars="0" w:firstLine="327"/>
              <w:jc w:val="both"/>
              <w:outlineLvl w:val="9"/>
              <w:rPr>
                <w:rFonts w:ascii="GHEA Grapalat" w:hAnsi="GHEA Grapalat"/>
              </w:rPr>
            </w:pPr>
            <w:r w:rsidRPr="00CD053A">
              <w:rPr>
                <w:rFonts w:ascii="GHEA Grapalat" w:hAnsi="GHEA Grapalat" w:cs="Arial"/>
              </w:rPr>
              <w:t>ԿԱԳ</w:t>
            </w:r>
            <w:r w:rsidRPr="00CD053A">
              <w:rPr>
                <w:rFonts w:ascii="GHEA Grapalat" w:hAnsi="GHEA Grapalat"/>
              </w:rPr>
              <w:t xml:space="preserve"> վերլուծության շրջանակներում կիրառվող հիմնական սկզբունքներից մեկն այն է, որ ազդեցությունների նշանակալիության որոշման և դրանց հետագա գնահատման համար անհրաժեշտ է օգտագործել քանակական </w:t>
            </w:r>
            <w:r w:rsidRPr="00CD053A">
              <w:rPr>
                <w:rFonts w:ascii="GHEA Grapalat" w:hAnsi="GHEA Grapalat"/>
              </w:rPr>
              <w:lastRenderedPageBreak/>
              <w:t xml:space="preserve">չափորոշիչներ և գնահատման մեթոդներ՝ որտեղ հնարավոր է: Իսկ դրանց անհնարինության դեպքում միայն օգտագործել որակական չափորոշիչներ և գնահատման մեթոդներ: </w:t>
            </w:r>
          </w:p>
          <w:p w:rsidR="00546D45" w:rsidRPr="00CD053A" w:rsidRDefault="00546D45" w:rsidP="00CD053A">
            <w:pPr>
              <w:pStyle w:val="ListParagraph"/>
              <w:spacing w:line="360" w:lineRule="auto"/>
              <w:ind w:leftChars="0" w:left="0" w:firstLineChars="173" w:firstLine="415"/>
              <w:jc w:val="both"/>
              <w:rPr>
                <w:rFonts w:ascii="GHEA Grapalat" w:hAnsi="GHEA Grapalat"/>
              </w:rPr>
            </w:pPr>
            <w:r w:rsidRPr="00CD053A">
              <w:rPr>
                <w:rFonts w:ascii="GHEA Grapalat" w:hAnsi="GHEA Grapalat"/>
              </w:rPr>
              <w:t xml:space="preserve">Այս սկզբունքի կիրառության արդյունքում իրականացված վերլուծության արդյունքներն, ինչպես նաև դրանց հիման վրա վերլուծության տարբերակների համեմատությունն առավել օբյեկտիվ են և նվազ ենթակա արտաքին քննադատության: </w:t>
            </w:r>
          </w:p>
          <w:p w:rsidR="00546D45" w:rsidRPr="00CD053A" w:rsidRDefault="00546D45" w:rsidP="00CD053A">
            <w:pPr>
              <w:pStyle w:val="ListParagraph"/>
              <w:spacing w:line="360" w:lineRule="auto"/>
              <w:ind w:leftChars="0" w:left="0" w:firstLineChars="173" w:firstLine="415"/>
              <w:jc w:val="both"/>
              <w:rPr>
                <w:rFonts w:ascii="GHEA Grapalat" w:hAnsi="GHEA Grapalat"/>
                <w:color w:val="000000" w:themeColor="text1"/>
              </w:rPr>
            </w:pPr>
            <w:r w:rsidRPr="00CD053A">
              <w:rPr>
                <w:rFonts w:ascii="GHEA Grapalat" w:hAnsi="GHEA Grapalat"/>
                <w:color w:val="000000" w:themeColor="text1"/>
              </w:rPr>
              <w:t xml:space="preserve">Այսպիսով՝ Ուղեցույցի տրամաբանությունը կառուցված է այնպես, որ «շեշտը» դրված է ազդեցությունների նշանակալիության որոշման և դրանց հետագա գնահատման քանակական </w:t>
            </w:r>
            <w:r w:rsidRPr="00CD053A">
              <w:rPr>
                <w:rFonts w:ascii="GHEA Grapalat" w:hAnsi="GHEA Grapalat"/>
                <w:color w:val="000000" w:themeColor="text1"/>
              </w:rPr>
              <w:lastRenderedPageBreak/>
              <w:t>չափորոշիչների և գնահատման մեթոդների օգտագործման վրա:</w:t>
            </w:r>
          </w:p>
          <w:p w:rsidR="00546D45" w:rsidRPr="00CD053A" w:rsidRDefault="00546D45" w:rsidP="00CD053A">
            <w:pPr>
              <w:pStyle w:val="ListParagraph"/>
              <w:numPr>
                <w:ilvl w:val="0"/>
                <w:numId w:val="22"/>
              </w:numPr>
              <w:suppressAutoHyphens w:val="0"/>
              <w:spacing w:line="360" w:lineRule="auto"/>
              <w:ind w:leftChars="0" w:left="0" w:firstLineChars="0" w:firstLine="327"/>
              <w:jc w:val="both"/>
              <w:outlineLvl w:val="9"/>
              <w:rPr>
                <w:rFonts w:ascii="GHEA Grapalat" w:hAnsi="GHEA Grapalat"/>
              </w:rPr>
            </w:pPr>
            <w:r w:rsidRPr="00CD053A">
              <w:rPr>
                <w:rFonts w:ascii="GHEA Grapalat" w:hAnsi="GHEA Grapalat"/>
                <w:color w:val="000000" w:themeColor="text1"/>
              </w:rPr>
              <w:t>Տնտեսական, այդ թվում՝ գործարար միջավայրի վրա ազդեցությունների նշանակալիության որոշման չափորոշիչները, որոնք ներկայացված են Ուղեցույցում</w:t>
            </w:r>
            <w:r w:rsidRPr="00CD053A">
              <w:rPr>
                <w:rFonts w:ascii="GHEA Grapalat" w:hAnsi="GHEA Grapalat"/>
              </w:rPr>
              <w:t xml:space="preserve"> ընտրվել են այնպես, որ՝</w:t>
            </w:r>
          </w:p>
          <w:p w:rsidR="00546D45" w:rsidRPr="00CD053A" w:rsidRDefault="00546D45" w:rsidP="00CD053A">
            <w:pPr>
              <w:pStyle w:val="ListParagraph"/>
              <w:numPr>
                <w:ilvl w:val="1"/>
                <w:numId w:val="22"/>
              </w:numPr>
              <w:suppressAutoHyphens w:val="0"/>
              <w:spacing w:line="360" w:lineRule="auto"/>
              <w:ind w:leftChars="0" w:left="0" w:firstLineChars="0" w:firstLine="327"/>
              <w:jc w:val="both"/>
              <w:outlineLvl w:val="9"/>
              <w:rPr>
                <w:rFonts w:ascii="GHEA Grapalat" w:hAnsi="GHEA Grapalat"/>
              </w:rPr>
            </w:pPr>
            <w:r w:rsidRPr="00CD053A">
              <w:rPr>
                <w:rFonts w:ascii="GHEA Grapalat" w:hAnsi="GHEA Grapalat"/>
              </w:rPr>
              <w:t xml:space="preserve">բավարար հիմքեր ստեղծեն </w:t>
            </w:r>
            <w:r w:rsidRPr="00CD053A">
              <w:rPr>
                <w:rFonts w:ascii="GHEA Grapalat" w:hAnsi="GHEA Grapalat" w:cs="Arial"/>
              </w:rPr>
              <w:t xml:space="preserve">կարգավորման դիտարկվող տարբերակ(ներ)ի կիրարկման արդյունքում ակնկալվող հնարավոր տնտեսական, այդ թվում՝ գործարար միջավայրի վրա ազդեցությունների նշանակալիության որոշման իրականացման համար, </w:t>
            </w:r>
          </w:p>
          <w:p w:rsidR="00546D45" w:rsidRPr="00CD053A" w:rsidRDefault="00546D45" w:rsidP="00CD053A">
            <w:pPr>
              <w:pStyle w:val="ListParagraph"/>
              <w:numPr>
                <w:ilvl w:val="1"/>
                <w:numId w:val="22"/>
              </w:numPr>
              <w:suppressAutoHyphens w:val="0"/>
              <w:spacing w:line="360" w:lineRule="auto"/>
              <w:ind w:leftChars="0" w:left="0" w:firstLineChars="0" w:firstLine="327"/>
              <w:jc w:val="both"/>
              <w:outlineLvl w:val="9"/>
              <w:rPr>
                <w:rFonts w:ascii="GHEA Grapalat" w:hAnsi="GHEA Grapalat"/>
              </w:rPr>
            </w:pPr>
            <w:r w:rsidRPr="00CD053A">
              <w:rPr>
                <w:rFonts w:ascii="GHEA Grapalat" w:hAnsi="GHEA Grapalat" w:cs="Arial"/>
              </w:rPr>
              <w:t>լինեն նվազագույն քանակով՝ ազդեցությունների նշանակալիության որոշման իրականացումն անհարկի չծանրաբեռնելու համար,</w:t>
            </w:r>
          </w:p>
          <w:p w:rsidR="00957D63" w:rsidRPr="00957D63" w:rsidRDefault="00546D45" w:rsidP="00957D63">
            <w:pPr>
              <w:pStyle w:val="ListParagraph"/>
              <w:numPr>
                <w:ilvl w:val="1"/>
                <w:numId w:val="22"/>
              </w:numPr>
              <w:suppressAutoHyphens w:val="0"/>
              <w:spacing w:line="360" w:lineRule="auto"/>
              <w:ind w:leftChars="0" w:left="0" w:firstLineChars="0" w:firstLine="327"/>
              <w:jc w:val="both"/>
              <w:outlineLvl w:val="9"/>
              <w:rPr>
                <w:rFonts w:ascii="GHEA Grapalat" w:hAnsi="GHEA Grapalat"/>
              </w:rPr>
            </w:pPr>
            <w:r w:rsidRPr="00CD053A">
              <w:rPr>
                <w:rFonts w:ascii="GHEA Grapalat" w:hAnsi="GHEA Grapalat" w:cs="Arial"/>
              </w:rPr>
              <w:lastRenderedPageBreak/>
              <w:t>համապատասխանեն միջազգային լավագույն պրակտիկայում կիրառվող մոտեցումներին:</w:t>
            </w:r>
          </w:p>
          <w:p w:rsidR="00957D63" w:rsidRPr="00957D63" w:rsidRDefault="00957D63" w:rsidP="00957D63">
            <w:pPr>
              <w:pStyle w:val="ListParagraph"/>
              <w:suppressAutoHyphens w:val="0"/>
              <w:spacing w:line="360" w:lineRule="auto"/>
              <w:ind w:leftChars="0" w:left="327" w:firstLineChars="0" w:firstLine="0"/>
              <w:jc w:val="both"/>
              <w:outlineLvl w:val="9"/>
              <w:rPr>
                <w:rFonts w:ascii="GHEA Grapalat" w:hAnsi="GHEA Grapalat"/>
              </w:rPr>
            </w:pPr>
          </w:p>
          <w:p w:rsidR="00F23310" w:rsidRPr="00CD053A" w:rsidRDefault="00796479" w:rsidP="00CD053A">
            <w:pPr>
              <w:pStyle w:val="ListParagraph"/>
              <w:spacing w:line="360" w:lineRule="auto"/>
              <w:ind w:leftChars="0" w:left="0" w:firstLineChars="173" w:firstLine="415"/>
              <w:jc w:val="both"/>
              <w:rPr>
                <w:rFonts w:ascii="GHEA Grapalat" w:hAnsi="GHEA Grapalat"/>
              </w:rPr>
            </w:pPr>
            <w:r w:rsidRPr="00CD053A">
              <w:rPr>
                <w:rFonts w:ascii="GHEA Grapalat" w:hAnsi="GHEA Grapalat" w:cs="Sylfaen"/>
              </w:rPr>
              <w:t>Չի ընդունվել:</w:t>
            </w:r>
            <w:r w:rsidRPr="00CD053A">
              <w:rPr>
                <w:rFonts w:ascii="GHEA Grapalat" w:hAnsi="GHEA Grapalat" w:cs="Sylfaen"/>
                <w:b/>
              </w:rPr>
              <w:t xml:space="preserve"> </w:t>
            </w:r>
            <w:r w:rsidRPr="00CD053A">
              <w:rPr>
                <w:rFonts w:ascii="GHEA Grapalat" w:hAnsi="GHEA Grapalat" w:cs="Sylfaen"/>
              </w:rPr>
              <w:t>Ն</w:t>
            </w:r>
            <w:r w:rsidR="00F23310" w:rsidRPr="00CD053A">
              <w:rPr>
                <w:rFonts w:ascii="GHEA Grapalat" w:hAnsi="GHEA Grapalat" w:cs="Arial"/>
              </w:rPr>
              <w:t>շանակալի ազդեցությունների քանակական գնահատումն իրականացվում է համապատասխան քանակական գնահատման մեթոդ(ներ)ի կիրառման միջոցով, իսկ հարցադրումները կիրառվում են ազդեցությունների որակական գնահատումների իրականացման համար:</w:t>
            </w:r>
          </w:p>
          <w:p w:rsidR="00F23310" w:rsidRPr="00CD053A" w:rsidRDefault="00F23310" w:rsidP="00CD053A">
            <w:pPr>
              <w:pStyle w:val="ListParagraph"/>
              <w:spacing w:line="360" w:lineRule="auto"/>
              <w:ind w:leftChars="0" w:left="0" w:firstLineChars="173" w:firstLine="415"/>
              <w:jc w:val="both"/>
              <w:rPr>
                <w:rFonts w:ascii="GHEA Grapalat" w:hAnsi="GHEA Grapalat"/>
              </w:rPr>
            </w:pPr>
            <w:r w:rsidRPr="00CD053A">
              <w:rPr>
                <w:rFonts w:ascii="GHEA Grapalat" w:hAnsi="GHEA Grapalat" w:cs="Arial"/>
              </w:rPr>
              <w:t xml:space="preserve">Միևնույն ժամանակ, </w:t>
            </w:r>
            <w:r w:rsidRPr="00CD053A">
              <w:rPr>
                <w:rFonts w:ascii="GHEA Grapalat" w:eastAsiaTheme="minorEastAsia" w:hAnsi="GHEA Grapalat" w:cs="Arial"/>
                <w:bCs/>
                <w:noProof/>
                <w:color w:val="000000" w:themeColor="text1"/>
              </w:rPr>
              <w:t>ԿԱԳ վերլուծության իրականացման ընթացքում տնտեսական, այդ թվում՝ գործարար միջավայրի</w:t>
            </w:r>
            <w:r w:rsidRPr="00CD053A">
              <w:rPr>
                <w:rFonts w:ascii="GHEA Grapalat" w:hAnsi="GHEA Grapalat" w:cs="Arial"/>
              </w:rPr>
              <w:t xml:space="preserve"> և մրցակցության վրա նշանակալի ազդեցությունների քանակական գնահատման մասով </w:t>
            </w:r>
            <w:r w:rsidRPr="00CD053A">
              <w:rPr>
                <w:rFonts w:ascii="GHEA Grapalat" w:hAnsi="GHEA Grapalat" w:cs="Arial"/>
              </w:rPr>
              <w:lastRenderedPageBreak/>
              <w:t xml:space="preserve">ներկայացված են գնահատման </w:t>
            </w:r>
            <w:r w:rsidRPr="00CD053A">
              <w:rPr>
                <w:rFonts w:ascii="GHEA Grapalat" w:eastAsiaTheme="minorEastAsia" w:hAnsi="GHEA Grapalat" w:cs="Arial"/>
                <w:bCs/>
                <w:noProof/>
                <w:color w:val="000000" w:themeColor="text1"/>
              </w:rPr>
              <w:t>իրականացման մեթոդական քայլերն՝ իրենց համապատասխան նկարագրություններով:</w:t>
            </w:r>
          </w:p>
          <w:p w:rsidR="00546D45" w:rsidRPr="00CD053A" w:rsidRDefault="00546D45" w:rsidP="00CD053A">
            <w:pPr>
              <w:pStyle w:val="ListParagraph"/>
              <w:spacing w:line="360" w:lineRule="auto"/>
              <w:ind w:leftChars="0" w:left="-33" w:right="81" w:firstLineChars="0" w:firstLine="360"/>
              <w:jc w:val="both"/>
              <w:rPr>
                <w:rFonts w:ascii="GHEA Grapalat" w:hAnsi="GHEA Grapalat" w:cs="Sylfaen"/>
              </w:rPr>
            </w:pPr>
          </w:p>
          <w:p w:rsidR="00F23310" w:rsidRPr="00CD053A" w:rsidRDefault="000F3634" w:rsidP="00CD053A">
            <w:pPr>
              <w:spacing w:line="360" w:lineRule="auto"/>
              <w:jc w:val="both"/>
              <w:rPr>
                <w:rFonts w:ascii="GHEA Grapalat" w:hAnsi="GHEA Grapalat" w:cs="Sylfaen"/>
                <w:sz w:val="24"/>
                <w:szCs w:val="24"/>
                <w:lang w:val="hy-AM"/>
              </w:rPr>
            </w:pPr>
            <w:r w:rsidRPr="00CD053A">
              <w:rPr>
                <w:rFonts w:ascii="GHEA Grapalat" w:hAnsi="GHEA Grapalat" w:cs="Sylfaen"/>
                <w:sz w:val="24"/>
                <w:szCs w:val="24"/>
                <w:lang w:val="hy-AM"/>
              </w:rPr>
              <w:t xml:space="preserve">2. </w:t>
            </w:r>
            <w:r w:rsidR="00F23310" w:rsidRPr="00CD053A">
              <w:rPr>
                <w:rFonts w:ascii="GHEA Grapalat" w:hAnsi="GHEA Grapalat" w:cs="Sylfaen"/>
                <w:sz w:val="24"/>
                <w:szCs w:val="24"/>
                <w:lang w:val="hy-AM"/>
              </w:rPr>
              <w:t>Չի ընդունվել: Ուղեցույցը կրում է մեթոդական բնույթ՝ ուղղված լինելով աջակցել ԿԱԳ վերլուծության իրականացման շրջանակներում ոլորտային ազդեցությունների գնահատմանը, և կրում է նաև որոշակի մասնագիտական բնույթ ու ուղղվածություն՝ առաջին հերթին նախատեսված լինելով ԿԱԳ իրականացնող մասնագիտական շրջանակի համար:</w:t>
            </w:r>
          </w:p>
          <w:p w:rsidR="00F23310" w:rsidRPr="00CD053A" w:rsidRDefault="00F23310" w:rsidP="00CD053A">
            <w:pPr>
              <w:pStyle w:val="ListParagraph"/>
              <w:spacing w:line="360" w:lineRule="auto"/>
              <w:ind w:leftChars="0" w:left="0" w:firstLineChars="173" w:firstLine="415"/>
              <w:jc w:val="both"/>
              <w:rPr>
                <w:rFonts w:ascii="GHEA Grapalat" w:hAnsi="GHEA Grapalat" w:cs="Sylfaen"/>
              </w:rPr>
            </w:pPr>
            <w:r w:rsidRPr="00CD053A">
              <w:rPr>
                <w:rFonts w:ascii="GHEA Grapalat" w:hAnsi="GHEA Grapalat" w:cs="Sylfaen"/>
              </w:rPr>
              <w:t>Միևնույն ժամանակ, նշված հասկացությու</w:t>
            </w:r>
            <w:r w:rsidR="00796479" w:rsidRPr="00CD053A">
              <w:rPr>
                <w:rFonts w:ascii="GHEA Grapalat" w:hAnsi="GHEA Grapalat" w:cs="Sylfaen"/>
              </w:rPr>
              <w:t>ն(</w:t>
            </w:r>
            <w:r w:rsidRPr="00CD053A">
              <w:rPr>
                <w:rFonts w:ascii="GHEA Grapalat" w:hAnsi="GHEA Grapalat" w:cs="Sylfaen"/>
              </w:rPr>
              <w:t>ներ</w:t>
            </w:r>
            <w:r w:rsidR="00796479" w:rsidRPr="00CD053A">
              <w:rPr>
                <w:rFonts w:ascii="GHEA Grapalat" w:hAnsi="GHEA Grapalat" w:cs="Sylfaen"/>
              </w:rPr>
              <w:t>)</w:t>
            </w:r>
            <w:r w:rsidRPr="00CD053A">
              <w:rPr>
                <w:rFonts w:ascii="GHEA Grapalat" w:hAnsi="GHEA Grapalat" w:cs="Sylfaen"/>
              </w:rPr>
              <w:t xml:space="preserve">ը </w:t>
            </w:r>
            <w:r w:rsidR="00796479" w:rsidRPr="00CD053A">
              <w:rPr>
                <w:rFonts w:ascii="GHEA Grapalat" w:hAnsi="GHEA Grapalat" w:cs="Sylfaen"/>
              </w:rPr>
              <w:t xml:space="preserve">հանդես չի(չեն) </w:t>
            </w:r>
            <w:r w:rsidR="00796479" w:rsidRPr="00CD053A">
              <w:rPr>
                <w:rFonts w:ascii="GHEA Grapalat" w:hAnsi="GHEA Grapalat" w:cs="Sylfaen"/>
              </w:rPr>
              <w:lastRenderedPageBreak/>
              <w:t>գալիս որպես սահմանումներ, այլ համատեսքստային բնույթ են կրում:</w:t>
            </w:r>
          </w:p>
          <w:p w:rsidR="00BB2B5F" w:rsidRPr="00CD053A" w:rsidRDefault="00BB2B5F" w:rsidP="00CD053A">
            <w:pPr>
              <w:spacing w:after="0" w:line="360" w:lineRule="auto"/>
              <w:ind w:right="81" w:firstLine="327"/>
              <w:jc w:val="both"/>
              <w:rPr>
                <w:rFonts w:ascii="GHEA Grapalat" w:eastAsia="Times New Roman" w:hAnsi="GHEA Grapalat" w:cs="Sylfaen"/>
                <w:position w:val="-1"/>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796479" w:rsidRPr="00CD053A" w:rsidRDefault="00796479" w:rsidP="00CD053A">
            <w:pPr>
              <w:pStyle w:val="ListParagraph"/>
              <w:numPr>
                <w:ilvl w:val="0"/>
                <w:numId w:val="22"/>
              </w:numPr>
              <w:spacing w:line="360" w:lineRule="auto"/>
              <w:ind w:leftChars="0" w:left="153" w:firstLineChars="0" w:firstLine="0"/>
              <w:jc w:val="both"/>
              <w:rPr>
                <w:rFonts w:ascii="GHEA Grapalat" w:hAnsi="GHEA Grapalat" w:cs="Sylfaen"/>
              </w:rPr>
            </w:pPr>
            <w:r w:rsidRPr="00CD053A">
              <w:rPr>
                <w:rFonts w:ascii="GHEA Grapalat" w:hAnsi="GHEA Grapalat"/>
              </w:rPr>
              <w:lastRenderedPageBreak/>
              <w:t>Ընդունվել է: «Շփոթության» բառը փոխարինվել է «մոլորության» բառով:</w:t>
            </w: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796479" w:rsidRPr="00CD053A" w:rsidRDefault="00796479" w:rsidP="00CD053A">
            <w:pPr>
              <w:spacing w:after="0" w:line="360" w:lineRule="auto"/>
              <w:ind w:right="81" w:firstLine="327"/>
              <w:jc w:val="both"/>
              <w:rPr>
                <w:rFonts w:ascii="GHEA Grapalat" w:hAnsi="GHEA Grapalat" w:cs="Sylfaen"/>
                <w:b/>
                <w:sz w:val="24"/>
                <w:szCs w:val="24"/>
                <w:lang w:val="hy-AM"/>
              </w:rPr>
            </w:pPr>
          </w:p>
          <w:p w:rsidR="003053A0" w:rsidRPr="00CD053A" w:rsidRDefault="00060D24" w:rsidP="00CD053A">
            <w:pPr>
              <w:spacing w:line="360" w:lineRule="auto"/>
              <w:jc w:val="both"/>
              <w:rPr>
                <w:rFonts w:ascii="GHEA Grapalat" w:hAnsi="GHEA Grapalat" w:cs="Times New Roman"/>
                <w:b/>
                <w:sz w:val="24"/>
                <w:szCs w:val="24"/>
                <w:lang w:val="hy-AM"/>
              </w:rPr>
            </w:pPr>
            <w:r w:rsidRPr="00CD053A">
              <w:rPr>
                <w:rFonts w:ascii="GHEA Grapalat" w:hAnsi="GHEA Grapalat"/>
                <w:sz w:val="24"/>
                <w:szCs w:val="24"/>
                <w:lang w:val="hy-AM"/>
              </w:rPr>
              <w:t xml:space="preserve">4. </w:t>
            </w:r>
            <w:r w:rsidR="003053A0" w:rsidRPr="00CD053A">
              <w:rPr>
                <w:rFonts w:ascii="GHEA Grapalat" w:hAnsi="GHEA Grapalat"/>
                <w:sz w:val="24"/>
                <w:szCs w:val="24"/>
                <w:lang w:val="hy-AM"/>
              </w:rPr>
              <w:t>Ընդունվել է մասնակի:</w:t>
            </w:r>
            <w:r w:rsidR="003053A0" w:rsidRPr="00CD053A">
              <w:rPr>
                <w:rFonts w:ascii="GHEA Grapalat" w:hAnsi="GHEA Grapalat"/>
                <w:b/>
                <w:sz w:val="24"/>
                <w:szCs w:val="24"/>
                <w:lang w:val="hy-AM"/>
              </w:rPr>
              <w:t xml:space="preserve"> </w:t>
            </w:r>
            <w:r w:rsidR="003053A0" w:rsidRPr="00CD053A">
              <w:rPr>
                <w:rFonts w:ascii="GHEA Grapalat" w:hAnsi="GHEA Grapalat"/>
                <w:sz w:val="24"/>
                <w:szCs w:val="24"/>
                <w:lang w:val="hy-AM"/>
              </w:rPr>
              <w:t xml:space="preserve">«Փոփոխական» և «հաստատուն» բառերը, ինչպես նաև </w:t>
            </w:r>
            <w:r w:rsidR="003053A0" w:rsidRPr="00CD053A">
              <w:rPr>
                <w:rFonts w:ascii="GHEA Grapalat" w:hAnsi="GHEA Grapalat" w:cs="Sylfaen"/>
                <w:b/>
                <w:sz w:val="24"/>
                <w:szCs w:val="24"/>
                <w:lang w:val="hy-AM"/>
              </w:rPr>
              <w:t>«</w:t>
            </w:r>
            <w:r w:rsidR="003053A0" w:rsidRPr="00CD053A">
              <w:rPr>
                <w:rFonts w:ascii="GHEA Grapalat" w:eastAsiaTheme="minorEastAsia" w:hAnsi="GHEA Grapalat"/>
                <w:color w:val="000000" w:themeColor="text1"/>
                <w:sz w:val="24"/>
                <w:szCs w:val="24"/>
                <w:lang w:val="hy-AM"/>
              </w:rPr>
              <w:t>Հաստատուն</w:t>
            </w:r>
            <w:r w:rsidR="003053A0" w:rsidRPr="00CD053A">
              <w:rPr>
                <w:rFonts w:ascii="GHEA Grapalat" w:eastAsiaTheme="minorEastAsia" w:hAnsi="GHEA Grapalat" w:cs="GillSansMTStd-Book"/>
                <w:color w:val="000000" w:themeColor="text1"/>
                <w:sz w:val="24"/>
                <w:szCs w:val="24"/>
                <w:lang w:val="hy-AM"/>
              </w:rPr>
              <w:t xml:space="preserve"> </w:t>
            </w:r>
            <w:r w:rsidR="003053A0" w:rsidRPr="00CD053A">
              <w:rPr>
                <w:rFonts w:ascii="GHEA Grapalat" w:eastAsiaTheme="minorEastAsia" w:hAnsi="GHEA Grapalat"/>
                <w:color w:val="000000" w:themeColor="text1"/>
                <w:sz w:val="24"/>
                <w:szCs w:val="24"/>
                <w:lang w:val="hy-AM"/>
              </w:rPr>
              <w:t>ծախսերի</w:t>
            </w:r>
            <w:r w:rsidR="003053A0" w:rsidRPr="00CD053A">
              <w:rPr>
                <w:rFonts w:ascii="GHEA Grapalat" w:eastAsiaTheme="minorEastAsia" w:hAnsi="GHEA Grapalat" w:cs="GillSansMTStd-Book"/>
                <w:color w:val="000000" w:themeColor="text1"/>
                <w:sz w:val="24"/>
                <w:szCs w:val="24"/>
                <w:lang w:val="hy-AM"/>
              </w:rPr>
              <w:t xml:space="preserve"> </w:t>
            </w:r>
            <w:r w:rsidR="003053A0" w:rsidRPr="00CD053A">
              <w:rPr>
                <w:rFonts w:ascii="GHEA Grapalat" w:eastAsiaTheme="minorEastAsia" w:hAnsi="GHEA Grapalat"/>
                <w:color w:val="000000" w:themeColor="text1"/>
                <w:sz w:val="24"/>
                <w:szCs w:val="24"/>
                <w:lang w:val="hy-AM"/>
              </w:rPr>
              <w:t>մեծ</w:t>
            </w:r>
            <w:r w:rsidR="003053A0" w:rsidRPr="00CD053A">
              <w:rPr>
                <w:rFonts w:ascii="GHEA Grapalat" w:eastAsiaTheme="minorEastAsia" w:hAnsi="GHEA Grapalat" w:cs="GillSansMTStd-Book"/>
                <w:color w:val="000000" w:themeColor="text1"/>
                <w:sz w:val="24"/>
                <w:szCs w:val="24"/>
                <w:lang w:val="hy-AM"/>
              </w:rPr>
              <w:t xml:space="preserve"> չափը կարող է </w:t>
            </w:r>
            <w:r w:rsidR="003053A0" w:rsidRPr="00CD053A">
              <w:rPr>
                <w:rFonts w:ascii="GHEA Grapalat" w:eastAsiaTheme="minorEastAsia" w:hAnsi="GHEA Grapalat"/>
                <w:color w:val="000000" w:themeColor="text1"/>
                <w:sz w:val="24"/>
                <w:szCs w:val="24"/>
                <w:lang w:val="hy-AM"/>
              </w:rPr>
              <w:t>ձեռնարկությունների համար շուկա</w:t>
            </w:r>
            <w:r w:rsidR="003053A0" w:rsidRPr="00CD053A">
              <w:rPr>
                <w:rFonts w:ascii="GHEA Grapalat" w:eastAsiaTheme="minorEastAsia" w:hAnsi="GHEA Grapalat" w:cs="GillSansMTStd-Book"/>
                <w:color w:val="000000" w:themeColor="text1"/>
                <w:sz w:val="24"/>
                <w:szCs w:val="24"/>
                <w:lang w:val="hy-AM"/>
              </w:rPr>
              <w:t xml:space="preserve"> </w:t>
            </w:r>
            <w:r w:rsidR="003053A0" w:rsidRPr="00CD053A">
              <w:rPr>
                <w:rFonts w:ascii="GHEA Grapalat" w:eastAsiaTheme="minorEastAsia" w:hAnsi="GHEA Grapalat"/>
                <w:color w:val="000000" w:themeColor="text1"/>
                <w:sz w:val="24"/>
                <w:szCs w:val="24"/>
                <w:lang w:val="hy-AM"/>
              </w:rPr>
              <w:t>մուտք</w:t>
            </w:r>
            <w:r w:rsidR="003053A0" w:rsidRPr="00CD053A">
              <w:rPr>
                <w:rFonts w:ascii="GHEA Grapalat" w:eastAsiaTheme="minorEastAsia" w:hAnsi="GHEA Grapalat" w:cs="GillSansMTStd-Book"/>
                <w:color w:val="000000" w:themeColor="text1"/>
                <w:sz w:val="24"/>
                <w:szCs w:val="24"/>
                <w:lang w:val="hy-AM"/>
              </w:rPr>
              <w:t xml:space="preserve"> </w:t>
            </w:r>
            <w:r w:rsidR="003053A0" w:rsidRPr="00CD053A">
              <w:rPr>
                <w:rFonts w:ascii="GHEA Grapalat" w:eastAsiaTheme="minorEastAsia" w:hAnsi="GHEA Grapalat"/>
                <w:color w:val="000000" w:themeColor="text1"/>
                <w:sz w:val="24"/>
                <w:szCs w:val="24"/>
                <w:lang w:val="hy-AM"/>
              </w:rPr>
              <w:t>գործելու</w:t>
            </w:r>
            <w:r w:rsidR="003053A0" w:rsidRPr="00CD053A">
              <w:rPr>
                <w:rFonts w:ascii="GHEA Grapalat" w:eastAsiaTheme="minorEastAsia" w:hAnsi="GHEA Grapalat" w:cs="GillSansMTStd-Book"/>
                <w:color w:val="000000" w:themeColor="text1"/>
                <w:sz w:val="24"/>
                <w:szCs w:val="24"/>
                <w:lang w:val="hy-AM"/>
              </w:rPr>
              <w:t xml:space="preserve"> արգելք հանդիսանալ</w:t>
            </w:r>
            <w:r w:rsidR="003053A0" w:rsidRPr="00CD053A">
              <w:rPr>
                <w:rFonts w:ascii="GHEA Grapalat" w:hAnsi="GHEA Grapalat" w:cs="Sylfaen"/>
                <w:b/>
                <w:sz w:val="24"/>
                <w:szCs w:val="24"/>
                <w:lang w:val="hy-AM"/>
              </w:rPr>
              <w:t xml:space="preserve">» </w:t>
            </w:r>
            <w:r w:rsidR="003053A0" w:rsidRPr="00CD053A">
              <w:rPr>
                <w:rFonts w:ascii="GHEA Grapalat" w:hAnsi="GHEA Grapalat" w:cs="Sylfaen"/>
                <w:sz w:val="24"/>
                <w:szCs w:val="24"/>
                <w:lang w:val="hy-AM"/>
              </w:rPr>
              <w:lastRenderedPageBreak/>
              <w:t>նախադասությունը հանվել</w:t>
            </w:r>
            <w:r w:rsidR="003053A0" w:rsidRPr="00CD053A">
              <w:rPr>
                <w:rFonts w:ascii="GHEA Grapalat" w:hAnsi="GHEA Grapalat"/>
                <w:sz w:val="24"/>
                <w:szCs w:val="24"/>
                <w:lang w:val="hy-AM"/>
              </w:rPr>
              <w:t xml:space="preserve"> են հարցադրման տեքստից:</w:t>
            </w: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3053A0" w:rsidRPr="00CD053A" w:rsidRDefault="003053A0"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DE309B" w:rsidRPr="00CD053A" w:rsidRDefault="00060D24" w:rsidP="00CD053A">
            <w:pPr>
              <w:spacing w:line="360" w:lineRule="auto"/>
              <w:jc w:val="both"/>
              <w:rPr>
                <w:rFonts w:ascii="GHEA Grapalat" w:hAnsi="GHEA Grapalat"/>
                <w:sz w:val="24"/>
                <w:szCs w:val="24"/>
                <w:lang w:val="hy-AM"/>
              </w:rPr>
            </w:pPr>
            <w:r w:rsidRPr="00CD053A">
              <w:rPr>
                <w:rFonts w:ascii="GHEA Grapalat" w:hAnsi="GHEA Grapalat"/>
                <w:sz w:val="24"/>
                <w:szCs w:val="24"/>
                <w:lang w:val="hy-AM"/>
              </w:rPr>
              <w:t xml:space="preserve">5. </w:t>
            </w:r>
            <w:r w:rsidR="00DE309B" w:rsidRPr="00CD053A">
              <w:rPr>
                <w:rFonts w:ascii="GHEA Grapalat" w:hAnsi="GHEA Grapalat"/>
                <w:sz w:val="24"/>
                <w:szCs w:val="24"/>
                <w:lang w:val="hy-AM"/>
              </w:rPr>
              <w:t>Չի ընդունվել: «</w:t>
            </w:r>
            <w:r w:rsidR="00DE309B" w:rsidRPr="00CD053A">
              <w:rPr>
                <w:rFonts w:ascii="GHEA Grapalat" w:eastAsiaTheme="minorEastAsia" w:hAnsi="GHEA Grapalat"/>
                <w:color w:val="000000" w:themeColor="text1"/>
                <w:sz w:val="24"/>
                <w:szCs w:val="24"/>
                <w:lang w:val="hy-AM"/>
              </w:rPr>
              <w:t>Ինչպիսի՞ն է ազդեցությունը ձեռնարկությունների՝ շուկայից դուրս գալու հետ կապված գործընթացների վրա</w:t>
            </w:r>
            <w:r w:rsidR="00DE309B" w:rsidRPr="00CD053A">
              <w:rPr>
                <w:rFonts w:ascii="GHEA Grapalat" w:hAnsi="GHEA Grapalat"/>
                <w:sz w:val="24"/>
                <w:szCs w:val="24"/>
                <w:lang w:val="hy-AM"/>
              </w:rPr>
              <w:t xml:space="preserve">» հարցադրման նպատակն, ըստ էության, վերաբերում այն </w:t>
            </w:r>
            <w:r w:rsidR="00DE309B" w:rsidRPr="00CD053A">
              <w:rPr>
                <w:rFonts w:ascii="GHEA Grapalat" w:hAnsi="GHEA Grapalat"/>
                <w:color w:val="000000" w:themeColor="text1"/>
                <w:sz w:val="24"/>
                <w:szCs w:val="24"/>
                <w:lang w:val="hy-AM"/>
              </w:rPr>
              <w:t>դիտարկմանը կամ հավանականությանը,</w:t>
            </w:r>
            <w:r w:rsidR="00DE309B" w:rsidRPr="00CD053A">
              <w:rPr>
                <w:rFonts w:ascii="GHEA Grapalat" w:hAnsi="GHEA Grapalat"/>
                <w:sz w:val="24"/>
                <w:szCs w:val="24"/>
                <w:lang w:val="hy-AM"/>
              </w:rPr>
              <w:t xml:space="preserve"> որ կարգավորման պահանջների ապահովման հետ կապված ծախսերի չափը կարող է հանգեցնել </w:t>
            </w:r>
            <w:r w:rsidR="00DE309B" w:rsidRPr="00CD053A">
              <w:rPr>
                <w:rFonts w:ascii="GHEA Grapalat" w:eastAsiaTheme="minorEastAsia" w:hAnsi="GHEA Grapalat"/>
                <w:color w:val="000000" w:themeColor="text1"/>
                <w:sz w:val="24"/>
                <w:szCs w:val="24"/>
                <w:lang w:val="hy-AM"/>
              </w:rPr>
              <w:t xml:space="preserve">ձեռնարկությունների՝ շուկայից դուրս գալու հետ կապված գործընթացների: Դա «երևում է» նաև տվյալ հարցադրման </w:t>
            </w:r>
            <w:r w:rsidR="00DE309B" w:rsidRPr="00CD053A">
              <w:rPr>
                <w:rFonts w:ascii="GHEA Grapalat" w:eastAsiaTheme="minorEastAsia" w:hAnsi="GHEA Grapalat"/>
                <w:color w:val="000000" w:themeColor="text1"/>
                <w:sz w:val="24"/>
                <w:szCs w:val="24"/>
                <w:lang w:val="hy-AM"/>
              </w:rPr>
              <w:lastRenderedPageBreak/>
              <w:t xml:space="preserve">ենթահարցերի և ներկայացված օրինակի </w:t>
            </w:r>
            <w:r w:rsidR="00DE309B" w:rsidRPr="00CD053A">
              <w:rPr>
                <w:rFonts w:ascii="GHEA Grapalat" w:hAnsi="GHEA Grapalat"/>
                <w:sz w:val="24"/>
                <w:szCs w:val="24"/>
                <w:lang w:val="hy-AM"/>
              </w:rPr>
              <w:t xml:space="preserve">բովանդակությունից: </w:t>
            </w:r>
          </w:p>
          <w:p w:rsidR="00DE309B" w:rsidRPr="00CD053A" w:rsidRDefault="00DE309B" w:rsidP="00CD053A">
            <w:pPr>
              <w:pStyle w:val="ListParagraph"/>
              <w:spacing w:line="360" w:lineRule="auto"/>
              <w:ind w:leftChars="0" w:left="0" w:firstLineChars="136" w:firstLine="326"/>
              <w:jc w:val="both"/>
              <w:rPr>
                <w:rFonts w:ascii="GHEA Grapalat" w:hAnsi="GHEA Grapalat"/>
              </w:rPr>
            </w:pPr>
            <w:r w:rsidRPr="00CD053A">
              <w:rPr>
                <w:rFonts w:ascii="GHEA Grapalat" w:hAnsi="GHEA Grapalat"/>
              </w:rPr>
              <w:t>Հետևաբար՝ տվյալ հարցադրումն ուղղակիորեն կապված է «Ինչպիսի՞ն է ազդեցությունը՝ կարգավորման պահանջների ապահովման հետ կապված ծախսերի վրա» հիմնական հարցադրման հետ:</w:t>
            </w:r>
          </w:p>
          <w:p w:rsidR="00796479" w:rsidRPr="00CD053A" w:rsidRDefault="00796479" w:rsidP="00CD053A">
            <w:pPr>
              <w:spacing w:after="0" w:line="360" w:lineRule="auto"/>
              <w:ind w:right="81" w:firstLine="327"/>
              <w:jc w:val="both"/>
              <w:rPr>
                <w:rFonts w:ascii="GHEA Grapalat" w:hAnsi="GHEA Grapalat" w:cs="Sylfaen"/>
                <w:b/>
                <w:sz w:val="24"/>
                <w:szCs w:val="24"/>
                <w:lang w:val="hy-AM"/>
              </w:rPr>
            </w:pPr>
          </w:p>
          <w:p w:rsidR="00796479" w:rsidRPr="00CD053A" w:rsidRDefault="00162017" w:rsidP="00CD053A">
            <w:pPr>
              <w:spacing w:line="360" w:lineRule="auto"/>
              <w:jc w:val="both"/>
              <w:rPr>
                <w:rFonts w:ascii="GHEA Grapalat" w:hAnsi="GHEA Grapalat" w:cs="Sylfaen"/>
                <w:b/>
                <w:sz w:val="24"/>
                <w:szCs w:val="24"/>
                <w:lang w:val="hy-AM"/>
              </w:rPr>
            </w:pPr>
            <w:r w:rsidRPr="00CD053A">
              <w:rPr>
                <w:rFonts w:ascii="GHEA Grapalat" w:hAnsi="GHEA Grapalat" w:cs="Sylfaen"/>
                <w:sz w:val="24"/>
                <w:szCs w:val="24"/>
                <w:lang w:val="hy-AM"/>
              </w:rPr>
              <w:t>6.</w:t>
            </w:r>
            <w:r w:rsidR="00D61670" w:rsidRPr="00CD053A">
              <w:rPr>
                <w:rFonts w:ascii="GHEA Grapalat" w:hAnsi="GHEA Grapalat" w:cs="Sylfaen"/>
                <w:sz w:val="24"/>
                <w:szCs w:val="24"/>
                <w:lang w:val="hy-AM"/>
              </w:rPr>
              <w:t>Ընդունվել է:</w:t>
            </w:r>
            <w:r w:rsidR="00D61670" w:rsidRPr="00CD053A">
              <w:rPr>
                <w:rFonts w:ascii="GHEA Grapalat" w:hAnsi="GHEA Grapalat" w:cs="Sylfaen"/>
                <w:b/>
                <w:sz w:val="24"/>
                <w:szCs w:val="24"/>
                <w:lang w:val="hy-AM"/>
              </w:rPr>
              <w:t xml:space="preserve"> </w:t>
            </w:r>
            <w:r w:rsidR="00D61670" w:rsidRPr="00CD053A">
              <w:rPr>
                <w:rFonts w:ascii="GHEA Grapalat" w:hAnsi="GHEA Grapalat" w:cs="Sylfaen"/>
                <w:sz w:val="24"/>
                <w:szCs w:val="24"/>
                <w:lang w:val="hy-AM"/>
              </w:rPr>
              <w:t>Նախագծում կատարվել են համապատասխան փոփոխություններ</w:t>
            </w:r>
            <w:r w:rsidR="00D61670" w:rsidRPr="00CD053A">
              <w:rPr>
                <w:rFonts w:ascii="GHEA Grapalat" w:hAnsi="GHEA Grapalat"/>
                <w:sz w:val="24"/>
                <w:szCs w:val="24"/>
                <w:lang w:val="hy-AM"/>
              </w:rPr>
              <w:t>:</w:t>
            </w:r>
          </w:p>
          <w:p w:rsidR="00796479" w:rsidRPr="00CD053A" w:rsidRDefault="00796479" w:rsidP="00CD053A">
            <w:pPr>
              <w:spacing w:after="0" w:line="360" w:lineRule="auto"/>
              <w:ind w:right="81" w:firstLine="327"/>
              <w:jc w:val="both"/>
              <w:rPr>
                <w:rFonts w:ascii="GHEA Grapalat" w:hAnsi="GHEA Grapalat" w:cs="Sylfaen"/>
                <w:b/>
                <w:sz w:val="24"/>
                <w:szCs w:val="24"/>
                <w:lang w:val="hy-AM"/>
              </w:rPr>
            </w:pPr>
          </w:p>
          <w:p w:rsidR="00796479" w:rsidRPr="00CD053A" w:rsidRDefault="00796479"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796479" w:rsidRPr="00CD053A" w:rsidRDefault="00796479" w:rsidP="00CD053A">
            <w:pPr>
              <w:spacing w:after="0" w:line="360" w:lineRule="auto"/>
              <w:ind w:right="81" w:firstLine="327"/>
              <w:jc w:val="both"/>
              <w:rPr>
                <w:rFonts w:ascii="GHEA Grapalat" w:hAnsi="GHEA Grapalat" w:cs="Sylfaen"/>
                <w:b/>
                <w:sz w:val="24"/>
                <w:szCs w:val="24"/>
                <w:lang w:val="hy-AM"/>
              </w:rPr>
            </w:pPr>
          </w:p>
          <w:p w:rsidR="003053A0" w:rsidRPr="00CD053A" w:rsidRDefault="003053A0" w:rsidP="00CD053A">
            <w:pPr>
              <w:spacing w:after="0" w:line="360" w:lineRule="auto"/>
              <w:ind w:right="81" w:firstLine="327"/>
              <w:jc w:val="both"/>
              <w:rPr>
                <w:rFonts w:ascii="GHEA Grapalat" w:hAnsi="GHEA Grapalat" w:cs="Sylfaen"/>
                <w:b/>
                <w:sz w:val="24"/>
                <w:szCs w:val="24"/>
                <w:lang w:val="hy-AM"/>
              </w:rPr>
            </w:pPr>
          </w:p>
          <w:p w:rsidR="003053A0" w:rsidRPr="00CD053A" w:rsidRDefault="003053A0" w:rsidP="00CD053A">
            <w:pPr>
              <w:spacing w:after="0" w:line="360" w:lineRule="auto"/>
              <w:ind w:right="81" w:firstLine="327"/>
              <w:jc w:val="both"/>
              <w:rPr>
                <w:rFonts w:ascii="GHEA Grapalat" w:hAnsi="GHEA Grapalat" w:cs="Sylfaen"/>
                <w:b/>
                <w:sz w:val="24"/>
                <w:szCs w:val="24"/>
                <w:lang w:val="hy-AM"/>
              </w:rPr>
            </w:pPr>
          </w:p>
          <w:p w:rsidR="003053A0" w:rsidRPr="00CD053A" w:rsidRDefault="003053A0" w:rsidP="00CD053A">
            <w:pPr>
              <w:spacing w:after="0" w:line="360" w:lineRule="auto"/>
              <w:ind w:right="81" w:firstLine="327"/>
              <w:jc w:val="both"/>
              <w:rPr>
                <w:rFonts w:ascii="GHEA Grapalat" w:hAnsi="GHEA Grapalat" w:cs="Sylfaen"/>
                <w:b/>
                <w:sz w:val="24"/>
                <w:szCs w:val="24"/>
                <w:lang w:val="hy-AM"/>
              </w:rPr>
            </w:pPr>
          </w:p>
          <w:p w:rsidR="003053A0" w:rsidRPr="00CD053A" w:rsidRDefault="003053A0" w:rsidP="00CD053A">
            <w:pPr>
              <w:spacing w:after="0" w:line="360" w:lineRule="auto"/>
              <w:ind w:right="81" w:firstLine="327"/>
              <w:jc w:val="both"/>
              <w:rPr>
                <w:rFonts w:ascii="GHEA Grapalat" w:hAnsi="GHEA Grapalat" w:cs="Sylfaen"/>
                <w:b/>
                <w:sz w:val="24"/>
                <w:szCs w:val="24"/>
                <w:lang w:val="hy-AM"/>
              </w:rPr>
            </w:pPr>
          </w:p>
          <w:p w:rsidR="003053A0" w:rsidRPr="00CD053A" w:rsidRDefault="003053A0" w:rsidP="00CD053A">
            <w:pPr>
              <w:spacing w:after="0" w:line="360" w:lineRule="auto"/>
              <w:ind w:right="81" w:firstLine="327"/>
              <w:jc w:val="both"/>
              <w:rPr>
                <w:rFonts w:ascii="GHEA Grapalat" w:hAnsi="GHEA Grapalat" w:cs="Sylfaen"/>
                <w:b/>
                <w:sz w:val="24"/>
                <w:szCs w:val="24"/>
                <w:lang w:val="hy-AM"/>
              </w:rPr>
            </w:pPr>
          </w:p>
          <w:p w:rsidR="003053A0" w:rsidRPr="00CD053A" w:rsidRDefault="003053A0" w:rsidP="00CD053A">
            <w:pPr>
              <w:spacing w:after="0" w:line="360" w:lineRule="auto"/>
              <w:ind w:right="81" w:firstLine="327"/>
              <w:jc w:val="both"/>
              <w:rPr>
                <w:rFonts w:ascii="GHEA Grapalat" w:hAnsi="GHEA Grapalat" w:cs="Sylfaen"/>
                <w:b/>
                <w:sz w:val="24"/>
                <w:szCs w:val="24"/>
                <w:lang w:val="hy-AM"/>
              </w:rPr>
            </w:pPr>
          </w:p>
          <w:p w:rsidR="003053A0" w:rsidRPr="00CD053A" w:rsidRDefault="003053A0" w:rsidP="00CD053A">
            <w:pPr>
              <w:spacing w:after="0" w:line="360" w:lineRule="auto"/>
              <w:ind w:right="81" w:firstLine="327"/>
              <w:jc w:val="both"/>
              <w:rPr>
                <w:rFonts w:ascii="GHEA Grapalat" w:hAnsi="GHEA Grapalat" w:cs="Sylfaen"/>
                <w:b/>
                <w:sz w:val="24"/>
                <w:szCs w:val="24"/>
                <w:lang w:val="hy-AM"/>
              </w:rPr>
            </w:pPr>
          </w:p>
          <w:p w:rsidR="003053A0" w:rsidRPr="00CD053A" w:rsidRDefault="003053A0" w:rsidP="00CD053A">
            <w:pPr>
              <w:spacing w:after="0" w:line="360" w:lineRule="auto"/>
              <w:ind w:right="81"/>
              <w:jc w:val="both"/>
              <w:rPr>
                <w:rFonts w:ascii="GHEA Grapalat" w:hAnsi="GHEA Grapalat" w:cs="Sylfaen"/>
                <w:b/>
                <w:sz w:val="24"/>
                <w:szCs w:val="24"/>
                <w:lang w:val="hy-AM"/>
              </w:rPr>
            </w:pPr>
          </w:p>
          <w:p w:rsidR="00BB2B5F" w:rsidRPr="00CD053A" w:rsidRDefault="00BB2B5F"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144D4D" w:rsidRPr="00CD053A" w:rsidRDefault="00144D4D" w:rsidP="00CD053A">
            <w:pPr>
              <w:spacing w:after="0" w:line="360" w:lineRule="auto"/>
              <w:ind w:right="81" w:firstLine="327"/>
              <w:jc w:val="both"/>
              <w:rPr>
                <w:rFonts w:ascii="GHEA Grapalat" w:hAnsi="GHEA Grapalat" w:cs="Sylfaen"/>
                <w:b/>
                <w:sz w:val="24"/>
                <w:szCs w:val="24"/>
                <w:lang w:val="hy-AM"/>
              </w:rPr>
            </w:pPr>
          </w:p>
          <w:p w:rsidR="00162017" w:rsidRPr="00CD053A" w:rsidRDefault="00162017" w:rsidP="00CD053A">
            <w:pPr>
              <w:pStyle w:val="ListParagraph"/>
              <w:suppressAutoHyphens w:val="0"/>
              <w:spacing w:line="360" w:lineRule="auto"/>
              <w:ind w:leftChars="0" w:left="327" w:firstLineChars="0" w:firstLine="0"/>
              <w:jc w:val="both"/>
              <w:outlineLvl w:val="9"/>
              <w:rPr>
                <w:rFonts w:ascii="GHEA Grapalat" w:hAnsi="GHEA Grapalat"/>
              </w:rPr>
            </w:pPr>
          </w:p>
          <w:p w:rsidR="00162017" w:rsidRPr="00CD053A" w:rsidRDefault="00144D4D" w:rsidP="00CD053A">
            <w:pPr>
              <w:pStyle w:val="ListParagraph"/>
              <w:numPr>
                <w:ilvl w:val="0"/>
                <w:numId w:val="33"/>
              </w:numPr>
              <w:suppressAutoHyphens w:val="0"/>
              <w:spacing w:line="360" w:lineRule="auto"/>
              <w:ind w:leftChars="0" w:left="63" w:firstLineChars="0" w:firstLine="0"/>
              <w:jc w:val="both"/>
              <w:outlineLvl w:val="9"/>
              <w:rPr>
                <w:rFonts w:ascii="GHEA Grapalat" w:hAnsi="GHEA Grapalat"/>
                <w:b/>
              </w:rPr>
            </w:pPr>
            <w:r w:rsidRPr="00CD053A">
              <w:rPr>
                <w:rFonts w:ascii="GHEA Grapalat" w:hAnsi="GHEA Grapalat"/>
              </w:rPr>
              <w:t>Ընդունվել է մասնակի:</w:t>
            </w:r>
          </w:p>
          <w:p w:rsidR="00144D4D" w:rsidRPr="00CD053A" w:rsidRDefault="00144D4D" w:rsidP="00CD053A">
            <w:pPr>
              <w:pStyle w:val="ListParagraph"/>
              <w:suppressAutoHyphens w:val="0"/>
              <w:spacing w:line="360" w:lineRule="auto"/>
              <w:ind w:leftChars="0" w:left="63" w:firstLineChars="0" w:firstLine="0"/>
              <w:jc w:val="both"/>
              <w:outlineLvl w:val="9"/>
              <w:rPr>
                <w:rFonts w:ascii="GHEA Grapalat" w:hAnsi="GHEA Grapalat"/>
                <w:b/>
              </w:rPr>
            </w:pPr>
            <w:r w:rsidRPr="00CD053A">
              <w:rPr>
                <w:rFonts w:ascii="GHEA Grapalat" w:hAnsi="GHEA Grapalat"/>
              </w:rPr>
              <w:t xml:space="preserve">Աղյուսակ 3-ի նշանակալիության որոշման համապատասխան չափորոշիչների տրամաբանությունն ավելի հստակ ներկայացնելու նպատակով՝ 1-ին չափորոշիչի </w:t>
            </w:r>
            <w:r w:rsidRPr="00CD053A">
              <w:rPr>
                <w:rFonts w:ascii="GHEA Grapalat" w:hAnsi="GHEA Grapalat"/>
                <w:color w:val="000000" w:themeColor="text1"/>
              </w:rPr>
              <w:t>տեքստում «</w:t>
            </w:r>
            <w:r w:rsidRPr="00CD053A">
              <w:rPr>
                <w:rFonts w:ascii="GHEA Grapalat" w:eastAsiaTheme="minorEastAsia" w:hAnsi="GHEA Grapalat" w:cs="Arial"/>
                <w:color w:val="000000" w:themeColor="text1"/>
              </w:rPr>
              <w:t>գործող սուբյեկտների վրա</w:t>
            </w:r>
            <w:r w:rsidRPr="00CD053A">
              <w:rPr>
                <w:rFonts w:ascii="GHEA Grapalat" w:hAnsi="GHEA Grapalat"/>
                <w:color w:val="000000" w:themeColor="text1"/>
              </w:rPr>
              <w:t>»</w:t>
            </w:r>
            <w:r w:rsidRPr="00CD053A">
              <w:rPr>
                <w:rFonts w:ascii="GHEA Grapalat" w:eastAsiaTheme="minorEastAsia" w:hAnsi="GHEA Grapalat" w:cs="Arial"/>
                <w:color w:val="000000" w:themeColor="text1"/>
              </w:rPr>
              <w:t xml:space="preserve"> բառերից առաջ ավելացվել է «շուկայում» բառը, իսկ 2-րդ չափորոշիչի տեքստից հանվել է «նոր» բառը: </w:t>
            </w:r>
          </w:p>
          <w:p w:rsidR="00144D4D" w:rsidRPr="00CD053A" w:rsidRDefault="00144D4D" w:rsidP="00CD053A">
            <w:pPr>
              <w:spacing w:after="0" w:line="360" w:lineRule="auto"/>
              <w:ind w:left="68" w:firstLine="370"/>
              <w:jc w:val="both"/>
              <w:rPr>
                <w:rFonts w:ascii="GHEA Grapalat" w:eastAsiaTheme="minorEastAsia" w:hAnsi="GHEA Grapalat"/>
                <w:color w:val="000000" w:themeColor="text1"/>
                <w:position w:val="-1"/>
                <w:sz w:val="24"/>
                <w:szCs w:val="24"/>
                <w:lang w:val="hy-AM"/>
              </w:rPr>
            </w:pPr>
            <w:r w:rsidRPr="00CD053A">
              <w:rPr>
                <w:rFonts w:ascii="GHEA Grapalat" w:eastAsiaTheme="minorEastAsia" w:hAnsi="GHEA Grapalat"/>
                <w:color w:val="000000" w:themeColor="text1"/>
                <w:position w:val="-1"/>
                <w:sz w:val="24"/>
                <w:szCs w:val="24"/>
                <w:lang w:val="hy-AM"/>
              </w:rPr>
              <w:t>Միևնույն ժամանակ, «Գործող» սուբյեկ</w:t>
            </w:r>
            <w:r w:rsidR="00060D24" w:rsidRPr="00CD053A">
              <w:rPr>
                <w:rFonts w:ascii="GHEA Grapalat" w:eastAsiaTheme="minorEastAsia" w:hAnsi="GHEA Grapalat"/>
                <w:color w:val="000000" w:themeColor="text1"/>
                <w:position w:val="-1"/>
                <w:sz w:val="24"/>
                <w:szCs w:val="24"/>
                <w:lang w:val="hy-AM"/>
              </w:rPr>
              <w:t>տ</w:t>
            </w:r>
            <w:r w:rsidRPr="00CD053A">
              <w:rPr>
                <w:rFonts w:ascii="GHEA Grapalat" w:eastAsiaTheme="minorEastAsia" w:hAnsi="GHEA Grapalat"/>
                <w:color w:val="000000" w:themeColor="text1"/>
                <w:position w:val="-1"/>
                <w:sz w:val="24"/>
                <w:szCs w:val="24"/>
                <w:lang w:val="hy-AM"/>
              </w:rPr>
              <w:t xml:space="preserve"> կամ ձեռնարկություն ասելով ի նկատի է առնվում սուբյեկտ կամ </w:t>
            </w:r>
            <w:r w:rsidRPr="00CD053A">
              <w:rPr>
                <w:rFonts w:ascii="GHEA Grapalat" w:eastAsiaTheme="minorEastAsia" w:hAnsi="GHEA Grapalat"/>
                <w:color w:val="000000" w:themeColor="text1"/>
                <w:position w:val="-1"/>
                <w:sz w:val="24"/>
                <w:szCs w:val="24"/>
                <w:lang w:val="hy-AM"/>
              </w:rPr>
              <w:lastRenderedPageBreak/>
              <w:t xml:space="preserve">ձեռնարկություն, որն արդեն իսկ գործունեություն է ծավալում տվյալ շուկայում (օրինակ՝ գործող դեղատուն): </w:t>
            </w:r>
          </w:p>
          <w:p w:rsidR="00144D4D" w:rsidRPr="00CD053A" w:rsidRDefault="00144D4D" w:rsidP="00CD053A">
            <w:pPr>
              <w:spacing w:after="0" w:line="360" w:lineRule="auto"/>
              <w:ind w:left="68" w:firstLine="370"/>
              <w:jc w:val="both"/>
              <w:rPr>
                <w:rFonts w:ascii="GHEA Grapalat" w:hAnsi="GHEA Grapalat"/>
                <w:sz w:val="24"/>
                <w:szCs w:val="24"/>
                <w:lang w:val="hy-AM"/>
              </w:rPr>
            </w:pPr>
            <w:r w:rsidRPr="00CD053A">
              <w:rPr>
                <w:rFonts w:ascii="GHEA Grapalat" w:hAnsi="GHEA Grapalat"/>
                <w:sz w:val="24"/>
                <w:szCs w:val="24"/>
                <w:lang w:val="hy-AM"/>
              </w:rPr>
              <w:t>Իր հերթին՝ «շուկա նոր մուտք գործող» սուբյեկտ կամ ձեռնարկություն ասելով ի նկատի է առնվում սուբյեկտ կամ ձեռնարկություն, որը նոր է ցանկանում մուտք գործել շուկա (օրինակ՝ սուբյեկտ կամ ձեռնարկություն, որը ցանկանում է բացել դեղատուն): Այս համատեքստում էական չէ, թե «շուկա նոր մուտք գործող» սուբյեկտը կամ ձեռնարկությունն արդեն իսկ պետականորեն գրանցված է որպես սուբյեկտ կամ ձեռնարկություն և ցանկանում է նոր շուկա մուտք գործել, թե նոր պետք է պետականորեն գրանցվի:</w:t>
            </w: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060D24" w:rsidRPr="00CD053A" w:rsidRDefault="00060D24"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144D4D" w:rsidRPr="00CD053A" w:rsidRDefault="00144D4D" w:rsidP="00CD053A">
            <w:pPr>
              <w:pStyle w:val="ListParagraph"/>
              <w:numPr>
                <w:ilvl w:val="0"/>
                <w:numId w:val="33"/>
              </w:numPr>
              <w:suppressAutoHyphens w:val="0"/>
              <w:spacing w:line="360" w:lineRule="auto"/>
              <w:ind w:leftChars="0" w:left="0" w:firstLineChars="0" w:firstLine="327"/>
              <w:jc w:val="both"/>
              <w:outlineLvl w:val="9"/>
              <w:rPr>
                <w:rFonts w:ascii="GHEA Grapalat" w:hAnsi="GHEA Grapalat"/>
                <w:b/>
              </w:rPr>
            </w:pPr>
            <w:r w:rsidRPr="00CD053A">
              <w:rPr>
                <w:rFonts w:ascii="GHEA Grapalat" w:hAnsi="GHEA Grapalat"/>
              </w:rPr>
              <w:lastRenderedPageBreak/>
              <w:t>Չի ընդունվել:</w:t>
            </w:r>
            <w:r w:rsidRPr="00CD053A">
              <w:rPr>
                <w:rFonts w:ascii="GHEA Grapalat" w:hAnsi="GHEA Grapalat"/>
                <w:b/>
              </w:rPr>
              <w:t xml:space="preserve"> </w:t>
            </w:r>
            <w:r w:rsidRPr="00CD053A">
              <w:rPr>
                <w:rFonts w:ascii="GHEA Grapalat" w:hAnsi="GHEA Grapalat"/>
              </w:rPr>
              <w:t>Այս պարագայում  նշանակալիության որոշման չափորոշիչով հստակ դիտարկվում են «</w:t>
            </w:r>
            <w:r w:rsidRPr="00CD053A">
              <w:rPr>
                <w:rFonts w:ascii="GHEA Grapalat" w:eastAsiaTheme="minorEastAsia" w:hAnsi="GHEA Grapalat"/>
                <w:color w:val="000000" w:themeColor="text1"/>
              </w:rPr>
              <w:t>գների վրա</w:t>
            </w:r>
            <w:r w:rsidRPr="00CD053A">
              <w:rPr>
                <w:rFonts w:ascii="GHEA Grapalat" w:hAnsi="GHEA Grapalat"/>
              </w:rPr>
              <w:t xml:space="preserve">» ազդեցություններ՝ սպառողների տեսակյունից: Հետևաբար՝ դիտարկվել են միայն սպառողական ապրանքների գների աճը՝ որպես սպառողների վրա բացասական ազդեցություն:  </w:t>
            </w: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060D24" w:rsidRPr="00CD053A" w:rsidRDefault="00060D24" w:rsidP="00CD053A">
            <w:pPr>
              <w:pStyle w:val="ListParagraph"/>
              <w:suppressAutoHyphens w:val="0"/>
              <w:spacing w:line="360" w:lineRule="auto"/>
              <w:ind w:leftChars="0" w:left="327" w:firstLineChars="0" w:firstLine="0"/>
              <w:jc w:val="both"/>
              <w:outlineLvl w:val="9"/>
              <w:rPr>
                <w:rFonts w:ascii="GHEA Grapalat" w:hAnsi="GHEA Grapalat"/>
              </w:rPr>
            </w:pPr>
          </w:p>
          <w:p w:rsidR="00060D24" w:rsidRPr="00CD053A" w:rsidRDefault="00060D24" w:rsidP="00CD053A">
            <w:pPr>
              <w:pStyle w:val="ListParagraph"/>
              <w:suppressAutoHyphens w:val="0"/>
              <w:spacing w:line="360" w:lineRule="auto"/>
              <w:ind w:leftChars="0" w:left="327" w:firstLineChars="0" w:firstLine="0"/>
              <w:jc w:val="both"/>
              <w:outlineLvl w:val="9"/>
              <w:rPr>
                <w:rFonts w:ascii="GHEA Grapalat" w:hAnsi="GHEA Grapalat"/>
              </w:rPr>
            </w:pPr>
          </w:p>
          <w:p w:rsidR="00060D24" w:rsidRPr="00CD053A" w:rsidRDefault="00060D24" w:rsidP="00CD053A">
            <w:pPr>
              <w:pStyle w:val="ListParagraph"/>
              <w:suppressAutoHyphens w:val="0"/>
              <w:spacing w:line="360" w:lineRule="auto"/>
              <w:ind w:leftChars="0" w:left="327" w:firstLineChars="0" w:firstLine="0"/>
              <w:jc w:val="both"/>
              <w:outlineLvl w:val="9"/>
              <w:rPr>
                <w:rFonts w:ascii="GHEA Grapalat" w:hAnsi="GHEA Grapalat"/>
              </w:rPr>
            </w:pPr>
          </w:p>
          <w:p w:rsidR="00060D24" w:rsidRPr="00CD053A" w:rsidRDefault="00060D24"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suppressAutoHyphens w:val="0"/>
              <w:spacing w:line="360" w:lineRule="auto"/>
              <w:ind w:leftChars="0" w:left="327" w:firstLineChars="0" w:firstLine="0"/>
              <w:jc w:val="both"/>
              <w:outlineLvl w:val="9"/>
              <w:rPr>
                <w:rFonts w:ascii="GHEA Grapalat" w:hAnsi="GHEA Grapalat"/>
              </w:rPr>
            </w:pPr>
          </w:p>
          <w:p w:rsidR="00144D4D" w:rsidRPr="00CD053A" w:rsidRDefault="00144D4D" w:rsidP="00CD053A">
            <w:pPr>
              <w:pStyle w:val="ListParagraph"/>
              <w:numPr>
                <w:ilvl w:val="0"/>
                <w:numId w:val="33"/>
              </w:numPr>
              <w:suppressAutoHyphens w:val="0"/>
              <w:spacing w:line="360" w:lineRule="auto"/>
              <w:ind w:leftChars="0" w:left="0" w:firstLineChars="0" w:firstLine="327"/>
              <w:jc w:val="both"/>
              <w:outlineLvl w:val="9"/>
              <w:rPr>
                <w:rFonts w:ascii="GHEA Grapalat" w:hAnsi="GHEA Grapalat"/>
                <w:b/>
              </w:rPr>
            </w:pPr>
            <w:r w:rsidRPr="00CD053A">
              <w:rPr>
                <w:rFonts w:ascii="GHEA Grapalat" w:hAnsi="GHEA Grapalat"/>
              </w:rPr>
              <w:t>Ընդունվել է: Նշանակալիության որոշման չափորոշչի և  հիմնական հարցադրման տրամաբանությունն ավելի հստակ ներկայացնելու նպատակով «առաջնային շուկա» և «երկրորդային շուկա» ձևակերպումները փոխարինվել են «մատակարարների շուկա» և «սպառողների շուկա» ձևակերպումներով, «գնորդների» բառը փոխարինվել է «սպառողների» բառով:</w:t>
            </w: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BB2B5F" w:rsidRPr="00CD053A" w:rsidRDefault="00BB2B5F" w:rsidP="00CD053A">
            <w:pPr>
              <w:spacing w:after="0" w:line="360" w:lineRule="auto"/>
              <w:ind w:right="81"/>
              <w:jc w:val="both"/>
              <w:rPr>
                <w:rFonts w:ascii="GHEA Grapalat" w:hAnsi="GHEA Grapalat" w:cs="Sylfaen"/>
                <w:b/>
                <w:sz w:val="24"/>
                <w:szCs w:val="24"/>
                <w:lang w:val="hy-AM"/>
              </w:rPr>
            </w:pPr>
          </w:p>
          <w:p w:rsidR="00BB2B5F" w:rsidRPr="00CD053A" w:rsidRDefault="00BB2B5F" w:rsidP="00CD053A">
            <w:pPr>
              <w:spacing w:after="0" w:line="360" w:lineRule="auto"/>
              <w:ind w:right="81" w:firstLine="327"/>
              <w:jc w:val="both"/>
              <w:rPr>
                <w:rFonts w:ascii="GHEA Grapalat" w:hAnsi="GHEA Grapalat" w:cs="Sylfaen"/>
                <w:b/>
                <w:sz w:val="24"/>
                <w:szCs w:val="24"/>
                <w:lang w:val="hy-AM"/>
              </w:rPr>
            </w:pPr>
          </w:p>
          <w:p w:rsidR="00144D4D" w:rsidRPr="00CD053A" w:rsidRDefault="00144D4D" w:rsidP="00CD053A">
            <w:pPr>
              <w:pStyle w:val="ListParagraph"/>
              <w:numPr>
                <w:ilvl w:val="0"/>
                <w:numId w:val="33"/>
              </w:numPr>
              <w:suppressAutoHyphens w:val="0"/>
              <w:spacing w:line="360" w:lineRule="auto"/>
              <w:ind w:leftChars="0" w:left="0" w:firstLineChars="0" w:firstLine="327"/>
              <w:jc w:val="both"/>
              <w:outlineLvl w:val="9"/>
              <w:rPr>
                <w:rFonts w:ascii="GHEA Grapalat" w:hAnsi="GHEA Grapalat"/>
                <w:b/>
              </w:rPr>
            </w:pPr>
            <w:r w:rsidRPr="00CD053A">
              <w:rPr>
                <w:rFonts w:ascii="GHEA Grapalat" w:hAnsi="GHEA Grapalat"/>
              </w:rPr>
              <w:t>Ընդունվել է:</w:t>
            </w:r>
            <w:r w:rsidRPr="00CD053A">
              <w:rPr>
                <w:rFonts w:ascii="GHEA Grapalat" w:hAnsi="GHEA Grapalat"/>
                <w:b/>
              </w:rPr>
              <w:t xml:space="preserve"> </w:t>
            </w:r>
            <w:r w:rsidRPr="00CD053A">
              <w:rPr>
                <w:rFonts w:ascii="GHEA Grapalat" w:hAnsi="GHEA Grapalat"/>
              </w:rPr>
              <w:t>«</w:t>
            </w:r>
            <w:r w:rsidR="00FB1940" w:rsidRPr="00CD053A">
              <w:rPr>
                <w:rFonts w:ascii="GHEA Grapalat" w:hAnsi="GHEA Grapalat"/>
              </w:rPr>
              <w:t>Հակամրցակցային վարքագծի դրսևորում</w:t>
            </w:r>
            <w:r w:rsidRPr="00CD053A">
              <w:rPr>
                <w:rFonts w:ascii="GHEA Grapalat" w:hAnsi="GHEA Grapalat"/>
              </w:rPr>
              <w:t>» ձևակերպումն՝ իր հոլովաձևերով փոխարինվել է «հակամրցակցային համաձայնությունների կայացում» ձևակերպումով՝ իր հոլովաձևերով:</w:t>
            </w: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144D4D" w:rsidRPr="00CD053A" w:rsidRDefault="00144D4D" w:rsidP="00CD053A">
            <w:pPr>
              <w:spacing w:after="0" w:line="360" w:lineRule="auto"/>
              <w:jc w:val="both"/>
              <w:rPr>
                <w:rFonts w:ascii="GHEA Grapalat" w:hAnsi="GHEA Grapalat"/>
                <w:b/>
                <w:sz w:val="24"/>
                <w:szCs w:val="24"/>
                <w:lang w:val="hy-AM"/>
              </w:rPr>
            </w:pPr>
          </w:p>
          <w:p w:rsidR="00B36FE2" w:rsidRPr="00CD053A" w:rsidRDefault="00B36FE2" w:rsidP="00CD053A">
            <w:pPr>
              <w:spacing w:after="0" w:line="360" w:lineRule="auto"/>
              <w:jc w:val="both"/>
              <w:rPr>
                <w:rFonts w:ascii="GHEA Grapalat" w:hAnsi="GHEA Grapalat"/>
                <w:b/>
                <w:sz w:val="24"/>
                <w:szCs w:val="24"/>
                <w:lang w:val="hy-AM"/>
              </w:rPr>
            </w:pPr>
          </w:p>
          <w:p w:rsidR="0049234B" w:rsidRPr="00CD053A" w:rsidRDefault="0049234B" w:rsidP="00CD053A">
            <w:pPr>
              <w:spacing w:after="0" w:line="360" w:lineRule="auto"/>
              <w:jc w:val="both"/>
              <w:rPr>
                <w:rFonts w:ascii="GHEA Grapalat" w:hAnsi="GHEA Grapalat"/>
                <w:b/>
                <w:sz w:val="24"/>
                <w:szCs w:val="24"/>
                <w:lang w:val="hy-AM"/>
              </w:rPr>
            </w:pPr>
          </w:p>
          <w:p w:rsidR="0049234B" w:rsidRPr="00CD053A" w:rsidRDefault="0049234B" w:rsidP="00CD053A">
            <w:pPr>
              <w:spacing w:after="0" w:line="360" w:lineRule="auto"/>
              <w:jc w:val="both"/>
              <w:rPr>
                <w:rFonts w:ascii="GHEA Grapalat" w:hAnsi="GHEA Grapalat"/>
                <w:b/>
                <w:sz w:val="24"/>
                <w:szCs w:val="24"/>
                <w:lang w:val="hy-AM"/>
              </w:rPr>
            </w:pPr>
          </w:p>
          <w:p w:rsidR="0049234B" w:rsidRPr="00CD053A" w:rsidRDefault="0049234B" w:rsidP="00CD053A">
            <w:pPr>
              <w:spacing w:after="0" w:line="360" w:lineRule="auto"/>
              <w:jc w:val="both"/>
              <w:rPr>
                <w:rFonts w:ascii="GHEA Grapalat" w:hAnsi="GHEA Grapalat"/>
                <w:b/>
                <w:sz w:val="24"/>
                <w:szCs w:val="24"/>
                <w:lang w:val="hy-AM"/>
              </w:rPr>
            </w:pPr>
          </w:p>
          <w:p w:rsidR="00512D7C" w:rsidRPr="00CD053A" w:rsidRDefault="00512D7C" w:rsidP="00CD053A">
            <w:pPr>
              <w:pStyle w:val="ListParagraph"/>
              <w:numPr>
                <w:ilvl w:val="0"/>
                <w:numId w:val="33"/>
              </w:numPr>
              <w:suppressAutoHyphens w:val="0"/>
              <w:spacing w:line="360" w:lineRule="auto"/>
              <w:ind w:leftChars="0" w:left="0" w:firstLineChars="0" w:firstLine="327"/>
              <w:jc w:val="both"/>
              <w:outlineLvl w:val="9"/>
              <w:rPr>
                <w:rFonts w:ascii="GHEA Grapalat" w:hAnsi="GHEA Grapalat" w:cs="Sylfaen"/>
              </w:rPr>
            </w:pPr>
            <w:r w:rsidRPr="00CD053A">
              <w:rPr>
                <w:rFonts w:ascii="GHEA Grapalat" w:hAnsi="GHEA Grapalat" w:cs="Sylfaen"/>
              </w:rPr>
              <w:t>Ը</w:t>
            </w:r>
            <w:r w:rsidRPr="00CD053A">
              <w:rPr>
                <w:rFonts w:ascii="GHEA Grapalat" w:hAnsi="GHEA Grapalat"/>
                <w:color w:val="000000" w:themeColor="text1"/>
              </w:rPr>
              <w:t>նդունվել է ի գիտություն:</w:t>
            </w: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512D7C" w:rsidRPr="00CD053A" w:rsidRDefault="00512D7C" w:rsidP="00CD053A">
            <w:pPr>
              <w:pStyle w:val="ListParagraph"/>
              <w:suppressAutoHyphens w:val="0"/>
              <w:spacing w:line="360" w:lineRule="auto"/>
              <w:ind w:leftChars="0" w:left="327" w:firstLineChars="0" w:firstLine="0"/>
              <w:jc w:val="both"/>
              <w:outlineLvl w:val="9"/>
              <w:rPr>
                <w:rFonts w:ascii="GHEA Grapalat" w:hAnsi="GHEA Grapalat" w:cs="Sylfaen"/>
                <w:b/>
              </w:rPr>
            </w:pPr>
          </w:p>
          <w:p w:rsidR="00FB1940" w:rsidRPr="00CD053A" w:rsidRDefault="00FB1940" w:rsidP="00CD053A">
            <w:pPr>
              <w:pStyle w:val="ListParagraph"/>
              <w:numPr>
                <w:ilvl w:val="0"/>
                <w:numId w:val="33"/>
              </w:numPr>
              <w:suppressAutoHyphens w:val="0"/>
              <w:spacing w:line="360" w:lineRule="auto"/>
              <w:ind w:leftChars="0" w:left="0" w:firstLineChars="0" w:firstLine="327"/>
              <w:jc w:val="both"/>
              <w:outlineLvl w:val="9"/>
              <w:rPr>
                <w:rFonts w:ascii="GHEA Grapalat" w:hAnsi="GHEA Grapalat"/>
                <w:b/>
              </w:rPr>
            </w:pPr>
            <w:r w:rsidRPr="00CD053A">
              <w:rPr>
                <w:rFonts w:ascii="GHEA Grapalat" w:hAnsi="GHEA Grapalat" w:cs="Sylfaen"/>
                <w:b/>
              </w:rPr>
              <w:t xml:space="preserve"> </w:t>
            </w:r>
            <w:r w:rsidRPr="00CD053A">
              <w:rPr>
                <w:rFonts w:ascii="GHEA Grapalat" w:hAnsi="GHEA Grapalat"/>
              </w:rPr>
              <w:t>Ընդունվել է:</w:t>
            </w:r>
            <w:r w:rsidRPr="00CD053A">
              <w:rPr>
                <w:rFonts w:ascii="GHEA Grapalat" w:hAnsi="GHEA Grapalat"/>
                <w:b/>
              </w:rPr>
              <w:t xml:space="preserve"> </w:t>
            </w:r>
            <w:r w:rsidR="00B52B23" w:rsidRPr="00CD053A">
              <w:rPr>
                <w:rFonts w:ascii="GHEA Grapalat" w:hAnsi="GHEA Grapalat" w:cs="Sylfaen"/>
              </w:rPr>
              <w:t>Նախագծում կատարվել են համապատասխան փոփոխություններ</w:t>
            </w:r>
            <w:r w:rsidR="00B52B23" w:rsidRPr="00CD053A">
              <w:rPr>
                <w:rFonts w:ascii="GHEA Grapalat" w:hAnsi="GHEA Grapalat"/>
              </w:rPr>
              <w:t xml:space="preserve">: </w:t>
            </w:r>
            <w:r w:rsidRPr="00CD053A">
              <w:rPr>
                <w:rFonts w:ascii="GHEA Grapalat" w:hAnsi="GHEA Grapalat"/>
              </w:rPr>
              <w:t xml:space="preserve">Չափորոշչի </w:t>
            </w:r>
            <w:r w:rsidRPr="00CD053A">
              <w:rPr>
                <w:rFonts w:ascii="GHEA Grapalat" w:hAnsi="GHEA Grapalat"/>
              </w:rPr>
              <w:lastRenderedPageBreak/>
              <w:t>նկարագրությունը խմբագրվել է հետևյալ բովանդակությամբ՝</w:t>
            </w:r>
            <w:r w:rsidRPr="00CD053A">
              <w:rPr>
                <w:rFonts w:ascii="GHEA Grapalat" w:hAnsi="GHEA Grapalat"/>
                <w:b/>
              </w:rPr>
              <w:t xml:space="preserve"> </w:t>
            </w:r>
            <w:r w:rsidRPr="00CD053A">
              <w:rPr>
                <w:rFonts w:ascii="GHEA Grapalat" w:hAnsi="GHEA Grapalat"/>
              </w:rPr>
              <w:t>«</w:t>
            </w:r>
            <w:r w:rsidRPr="00CD053A">
              <w:rPr>
                <w:rFonts w:ascii="GHEA Grapalat" w:eastAsiaTheme="minorEastAsia" w:hAnsi="GHEA Grapalat"/>
                <w:color w:val="000000" w:themeColor="text1"/>
              </w:rPr>
              <w:t xml:space="preserve">Գնահատման նպատակով ուսումնասիրվում է պետական աջակցությամբ ծրագրերի </w:t>
            </w:r>
            <w:r w:rsidRPr="00CD053A">
              <w:rPr>
                <w:rFonts w:ascii="GHEA Grapalat" w:eastAsiaTheme="minorEastAsia" w:hAnsi="GHEA Grapalat" w:cs="Arial"/>
                <w:bCs/>
                <w:noProof/>
                <w:color w:val="000000" w:themeColor="text1"/>
              </w:rPr>
              <w:t>ներդրման, փոփոխությունների կամ դադարեցման ազդեցությունը</w:t>
            </w:r>
            <w:r w:rsidRPr="00CD053A">
              <w:rPr>
                <w:rFonts w:ascii="GHEA Grapalat" w:hAnsi="GHEA Grapalat"/>
              </w:rPr>
              <w:t xml:space="preserve">»: </w:t>
            </w:r>
          </w:p>
          <w:p w:rsidR="002702FD" w:rsidRPr="00CD053A" w:rsidRDefault="002702FD" w:rsidP="00CD053A">
            <w:pPr>
              <w:pStyle w:val="ListParagraph"/>
              <w:spacing w:line="360" w:lineRule="auto"/>
              <w:ind w:left="0" w:hanging="2"/>
              <w:jc w:val="both"/>
              <w:rPr>
                <w:rFonts w:ascii="GHEA Grapalat" w:hAnsi="GHEA Grapalat" w:cs="Sylfaen"/>
              </w:rPr>
            </w:pPr>
          </w:p>
        </w:tc>
      </w:tr>
      <w:tr w:rsidR="006559F6" w:rsidRPr="00CD053A" w:rsidTr="00F01BF6">
        <w:trPr>
          <w:cantSplit/>
          <w:trHeight w:val="20"/>
          <w:jc w:val="center"/>
        </w:trPr>
        <w:tc>
          <w:tcPr>
            <w:tcW w:w="9905"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6559F6" w:rsidRPr="00CD053A" w:rsidRDefault="007D68C2" w:rsidP="00886C44">
            <w:pPr>
              <w:pStyle w:val="ListParagraph"/>
              <w:numPr>
                <w:ilvl w:val="0"/>
                <w:numId w:val="1"/>
              </w:numPr>
              <w:tabs>
                <w:tab w:val="left" w:pos="2794"/>
                <w:tab w:val="left" w:pos="11282"/>
              </w:tabs>
              <w:spacing w:line="360" w:lineRule="auto"/>
              <w:ind w:leftChars="0" w:right="283" w:firstLineChars="0"/>
              <w:jc w:val="center"/>
              <w:rPr>
                <w:rFonts w:ascii="GHEA Grapalat" w:eastAsia="GHEA Grapalat" w:hAnsi="GHEA Grapalat" w:cs="GHEA Grapalat"/>
                <w:b/>
                <w:color w:val="000000" w:themeColor="text1"/>
              </w:rPr>
            </w:pPr>
            <w:r w:rsidRPr="00CD053A">
              <w:rPr>
                <w:rFonts w:ascii="GHEA Grapalat" w:eastAsia="GHEA Grapalat" w:hAnsi="GHEA Grapalat" w:cs="GHEA Grapalat"/>
                <w:b/>
                <w:color w:val="000000" w:themeColor="text1"/>
              </w:rPr>
              <w:lastRenderedPageBreak/>
              <w:t>Աշխատանքի և սոցիալական հարցերի նախարարություն</w:t>
            </w: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6559F6" w:rsidRPr="00CD053A" w:rsidRDefault="007D68C2" w:rsidP="00CD053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CD053A">
              <w:rPr>
                <w:rFonts w:ascii="GHEA Grapalat" w:eastAsia="GHEA Grapalat" w:hAnsi="GHEA Grapalat" w:cs="GHEA Grapalat"/>
                <w:b/>
                <w:color w:val="000000" w:themeColor="text1"/>
                <w:sz w:val="24"/>
                <w:szCs w:val="24"/>
                <w:lang w:val="hy-AM"/>
              </w:rPr>
              <w:t>02</w:t>
            </w:r>
            <w:r w:rsidR="006559F6" w:rsidRPr="00CD053A">
              <w:rPr>
                <w:rFonts w:ascii="MS Gothic" w:eastAsia="MS Gothic" w:hAnsi="MS Gothic" w:cs="MS Gothic" w:hint="eastAsia"/>
                <w:b/>
                <w:color w:val="000000" w:themeColor="text1"/>
                <w:sz w:val="24"/>
                <w:szCs w:val="24"/>
                <w:lang w:val="hy-AM"/>
              </w:rPr>
              <w:t>․</w:t>
            </w:r>
            <w:r w:rsidRPr="00CD053A">
              <w:rPr>
                <w:rFonts w:ascii="GHEA Grapalat" w:eastAsia="GHEA Grapalat" w:hAnsi="GHEA Grapalat" w:cs="GHEA Grapalat"/>
                <w:b/>
                <w:color w:val="000000" w:themeColor="text1"/>
                <w:sz w:val="24"/>
                <w:szCs w:val="24"/>
                <w:lang w:val="hy-AM"/>
              </w:rPr>
              <w:t>11</w:t>
            </w:r>
            <w:r w:rsidR="006559F6" w:rsidRPr="00CD053A">
              <w:rPr>
                <w:rFonts w:ascii="GHEA Grapalat" w:eastAsia="GHEA Grapalat" w:hAnsi="GHEA Grapalat" w:cs="GHEA Grapalat"/>
                <w:b/>
                <w:color w:val="000000" w:themeColor="text1"/>
                <w:sz w:val="24"/>
                <w:szCs w:val="24"/>
              </w:rPr>
              <w:t>.</w:t>
            </w:r>
            <w:r w:rsidR="006559F6" w:rsidRPr="00CD053A">
              <w:rPr>
                <w:rFonts w:ascii="GHEA Grapalat" w:eastAsia="GHEA Grapalat" w:hAnsi="GHEA Grapalat" w:cs="GHEA Grapalat"/>
                <w:b/>
                <w:color w:val="000000" w:themeColor="text1"/>
                <w:sz w:val="24"/>
                <w:szCs w:val="24"/>
                <w:lang w:val="hy-AM"/>
              </w:rPr>
              <w:t>2023</w:t>
            </w:r>
          </w:p>
        </w:tc>
      </w:tr>
      <w:tr w:rsidR="006559F6" w:rsidRPr="00CD053A" w:rsidTr="00F01BF6">
        <w:trPr>
          <w:cantSplit/>
          <w:trHeight w:val="20"/>
          <w:jc w:val="center"/>
        </w:trPr>
        <w:tc>
          <w:tcPr>
            <w:tcW w:w="9905"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6559F6" w:rsidRPr="00CD053A" w:rsidRDefault="006559F6" w:rsidP="00CD053A">
            <w:pPr>
              <w:spacing w:after="0" w:line="360" w:lineRule="auto"/>
              <w:rPr>
                <w:rFonts w:ascii="GHEA Grapalat" w:eastAsia="GHEA Grapalat" w:hAnsi="GHEA Grapalat" w:cs="GHEA Grapalat"/>
                <w:b/>
                <w:color w:val="000000" w:themeColor="text1"/>
                <w:sz w:val="24"/>
                <w:szCs w:val="24"/>
              </w:rPr>
            </w:pP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6559F6" w:rsidRPr="00CD053A" w:rsidRDefault="007D68C2" w:rsidP="00CD053A">
            <w:pPr>
              <w:spacing w:after="0" w:line="360" w:lineRule="auto"/>
              <w:ind w:leftChars="-9" w:left="-16" w:right="-61" w:hanging="2"/>
              <w:jc w:val="center"/>
              <w:rPr>
                <w:rFonts w:ascii="GHEA Grapalat" w:eastAsia="GHEA Grapalat" w:hAnsi="GHEA Grapalat" w:cs="GHEA Grapalat"/>
                <w:b/>
                <w:color w:val="000000" w:themeColor="text1"/>
                <w:sz w:val="24"/>
                <w:szCs w:val="24"/>
                <w:lang w:val="ru-RU"/>
              </w:rPr>
            </w:pPr>
            <w:r w:rsidRPr="00CD053A">
              <w:rPr>
                <w:rFonts w:ascii="GHEA Grapalat" w:eastAsia="GHEA Grapalat" w:hAnsi="GHEA Grapalat" w:cs="GHEA Grapalat"/>
                <w:b/>
                <w:color w:val="000000" w:themeColor="text1"/>
                <w:sz w:val="24"/>
                <w:szCs w:val="24"/>
                <w:lang w:val="ru-RU"/>
              </w:rPr>
              <w:t>N 040/65462</w:t>
            </w:r>
            <w:r w:rsidR="006559F6" w:rsidRPr="00CD053A">
              <w:rPr>
                <w:rFonts w:ascii="GHEA Grapalat" w:eastAsia="GHEA Grapalat" w:hAnsi="GHEA Grapalat" w:cs="GHEA Grapalat"/>
                <w:b/>
                <w:color w:val="000000" w:themeColor="text1"/>
                <w:sz w:val="24"/>
                <w:szCs w:val="24"/>
                <w:lang w:val="ru-RU"/>
              </w:rPr>
              <w:t>-2023</w:t>
            </w:r>
          </w:p>
        </w:tc>
      </w:tr>
      <w:tr w:rsidR="006559F6" w:rsidRPr="0085127E" w:rsidTr="008F4094">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978B0" w:rsidRPr="00CD053A" w:rsidRDefault="00F978B0" w:rsidP="00CD053A">
            <w:pPr>
              <w:pStyle w:val="ListParagraph"/>
              <w:numPr>
                <w:ilvl w:val="0"/>
                <w:numId w:val="18"/>
              </w:numPr>
              <w:spacing w:line="360" w:lineRule="auto"/>
              <w:ind w:leftChars="0" w:left="0" w:firstLineChars="0" w:firstLine="65"/>
              <w:jc w:val="both"/>
              <w:rPr>
                <w:rFonts w:ascii="GHEA Grapalat" w:eastAsia="MS Gothic" w:hAnsi="GHEA Grapalat" w:cs="Courier New"/>
              </w:rPr>
            </w:pPr>
            <w:r w:rsidRPr="00CD053A">
              <w:rPr>
                <w:rFonts w:ascii="GHEA Grapalat" w:eastAsia="MS Gothic" w:hAnsi="GHEA Grapalat" w:cs="MS Gothic"/>
                <w:color w:val="000000" w:themeColor="text1"/>
              </w:rPr>
              <w:t>Ուղեցույցի «</w:t>
            </w:r>
            <w:r w:rsidRPr="00CD053A">
              <w:rPr>
                <w:rFonts w:ascii="GHEA Grapalat" w:eastAsia="MS Gothic" w:hAnsi="GHEA Grapalat" w:cs="MS Gothic"/>
                <w:b/>
                <w:color w:val="000000" w:themeColor="text1"/>
              </w:rPr>
              <w:t xml:space="preserve">2) </w:t>
            </w:r>
            <w:r w:rsidRPr="00CD053A">
              <w:rPr>
                <w:rFonts w:ascii="GHEA Grapalat" w:hAnsi="GHEA Grapalat"/>
                <w:b/>
              </w:rPr>
              <w:t>սոցիալական ազդեցությունների ենթակա շահառուների խմբեր» կետի՝</w:t>
            </w:r>
            <w:r w:rsidRPr="00CD053A">
              <w:rPr>
                <w:rFonts w:ascii="GHEA Grapalat" w:hAnsi="GHEA Grapalat"/>
              </w:rPr>
              <w:t xml:space="preserve"> </w:t>
            </w:r>
          </w:p>
          <w:p w:rsidR="00F978B0" w:rsidRPr="00CD053A" w:rsidRDefault="00F978B0" w:rsidP="00CD053A">
            <w:pPr>
              <w:pStyle w:val="ListParagraph"/>
              <w:numPr>
                <w:ilvl w:val="0"/>
                <w:numId w:val="17"/>
              </w:numPr>
              <w:suppressAutoHyphens w:val="0"/>
              <w:spacing w:after="200" w:line="360" w:lineRule="auto"/>
              <w:ind w:leftChars="0" w:left="0" w:firstLineChars="0" w:firstLine="65"/>
              <w:jc w:val="both"/>
              <w:outlineLvl w:val="9"/>
              <w:rPr>
                <w:rFonts w:ascii="GHEA Grapalat" w:eastAsia="MS Gothic" w:hAnsi="GHEA Grapalat" w:cs="Courier New"/>
              </w:rPr>
            </w:pPr>
            <w:r w:rsidRPr="00CD053A">
              <w:rPr>
                <w:rFonts w:ascii="GHEA Grapalat" w:hAnsi="GHEA Grapalat"/>
              </w:rPr>
              <w:t xml:space="preserve">«բ» ենթակետում, հաշվի առնելով, որ ՀՀ ՎԿ-ի կողմից, ըստ եկամուտների բաշխվածություն նախատեսված չէ՝ առաջարկվում է «ըստ եկամուտների բաշխվածության» բառերը փոխարինել «ըստ զբաղվածության բառերով» և նախատեսել հետևյալ տարբերակները.  «- իրավաբանական անձինք, - վարձու աշխատողներ,  - անհատ ձեռնարկատերեր, - գործազուրկներ, - սովորողներ, - այլ,», </w:t>
            </w:r>
            <w:r w:rsidRPr="00CD053A">
              <w:rPr>
                <w:rFonts w:ascii="GHEA Grapalat" w:hAnsi="GHEA Grapalat" w:cs="Arial"/>
              </w:rPr>
              <w:t xml:space="preserve"> </w:t>
            </w:r>
          </w:p>
          <w:p w:rsidR="00F978B0" w:rsidRPr="00CD053A" w:rsidRDefault="00F978B0" w:rsidP="00CD053A">
            <w:pPr>
              <w:pStyle w:val="ListParagraph"/>
              <w:numPr>
                <w:ilvl w:val="0"/>
                <w:numId w:val="17"/>
              </w:numPr>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cs="Arial"/>
              </w:rPr>
              <w:lastRenderedPageBreak/>
              <w:t>«</w:t>
            </w:r>
            <w:r w:rsidRPr="00CD053A">
              <w:rPr>
                <w:rFonts w:ascii="GHEA Grapalat" w:eastAsiaTheme="minorEastAsia" w:hAnsi="GHEA Grapalat" w:cs="Arial"/>
                <w:bCs/>
                <w:noProof/>
                <w:color w:val="000000" w:themeColor="text1"/>
              </w:rPr>
              <w:t xml:space="preserve">գ) ըստ </w:t>
            </w:r>
            <w:r w:rsidRPr="00CD053A">
              <w:rPr>
                <w:rFonts w:ascii="GHEA Grapalat" w:hAnsi="GHEA Grapalat"/>
              </w:rPr>
              <w:t xml:space="preserve">խտրականության ենթարկման կամ այլ սոցիալապես անբարենպաստ պայմաններում գտնվելու» ենթակետը շարադրել հետևյալ խմբագրությամբ. </w:t>
            </w:r>
            <w:r w:rsidRPr="00CD053A">
              <w:rPr>
                <w:rFonts w:ascii="GHEA Grapalat" w:hAnsi="GHEA Grapalat" w:cs="GHEA Grapalat"/>
              </w:rPr>
              <w:t>«</w:t>
            </w:r>
            <w:r w:rsidRPr="00CD053A">
              <w:rPr>
                <w:rFonts w:ascii="GHEA Grapalat" w:hAnsi="GHEA Grapalat"/>
              </w:rPr>
              <w:t>գ) ըստ խտրականության ենթարկման կամ այլ սոցիալապես անբարենպաստ պայմաններում գտնվելու՝</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 xml:space="preserve">ֆիզիակական կամ մտավոր (հոգեկան) սահմանափակումներով /բարդություններով խնդիրներով կամ սահմանափակումներով անձինք, </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անապահովներ և անապահովության նպաստառուներ,</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փախստականներ,</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ապաստան հայցող անձինք,</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 xml:space="preserve">հարկադիր կամ կամավոր վերադարձած անձինք, </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տեղահանված, ներքին տեղահանված կամ բռնի տեղահանված անձինք</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ճանապարհորդողներ,</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որակավորում չպահանջող աշխատանքներում ներգրավված անձինք</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առանց ծնողական խնամքի մնացած երեխաներ</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միակողմանի ծնողազուրկ երեխաներ,</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կին գլխավորով ընտանիքի անդամներ</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ընտանեկան բռնության և/կամ թրաֆիքինգի ենթարկված անձինք</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միայնակ տարեց</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lastRenderedPageBreak/>
              <w:t>սեռական փոքրամասնություններ,</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էթնիկ  փոքրամասնություններ,</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կրոնական խմբեր,</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բռնի տեղահանված անձինք,</w:t>
            </w:r>
          </w:p>
          <w:p w:rsidR="00F978B0" w:rsidRPr="00CD053A" w:rsidRDefault="00F978B0" w:rsidP="00CD053A">
            <w:pPr>
              <w:pStyle w:val="ListParagraph"/>
              <w:numPr>
                <w:ilvl w:val="0"/>
                <w:numId w:val="17"/>
              </w:numPr>
              <w:tabs>
                <w:tab w:val="left" w:pos="1080"/>
              </w:tabs>
              <w:suppressAutoHyphens w:val="0"/>
              <w:spacing w:after="200" w:line="360" w:lineRule="auto"/>
              <w:ind w:leftChars="0" w:left="0" w:firstLineChars="0" w:firstLine="65"/>
              <w:jc w:val="both"/>
              <w:outlineLvl w:val="9"/>
              <w:rPr>
                <w:rFonts w:ascii="GHEA Grapalat" w:hAnsi="GHEA Grapalat"/>
              </w:rPr>
            </w:pPr>
            <w:r w:rsidRPr="00CD053A">
              <w:rPr>
                <w:rFonts w:ascii="GHEA Grapalat" w:hAnsi="GHEA Grapalat"/>
              </w:rPr>
              <w:t>այլ»</w:t>
            </w:r>
          </w:p>
          <w:p w:rsidR="00F978B0" w:rsidRPr="00CD053A" w:rsidRDefault="00F978B0" w:rsidP="00CD053A">
            <w:pPr>
              <w:pStyle w:val="ListParagraph"/>
              <w:numPr>
                <w:ilvl w:val="0"/>
                <w:numId w:val="17"/>
              </w:numPr>
              <w:suppressAutoHyphens w:val="0"/>
              <w:spacing w:after="200" w:line="360" w:lineRule="auto"/>
              <w:ind w:leftChars="0" w:left="0" w:firstLineChars="0" w:firstLine="65"/>
              <w:jc w:val="both"/>
              <w:outlineLvl w:val="9"/>
              <w:rPr>
                <w:rFonts w:ascii="GHEA Grapalat" w:eastAsia="MS Gothic" w:hAnsi="GHEA Grapalat" w:cs="Courier New"/>
              </w:rPr>
            </w:pPr>
            <w:r w:rsidRPr="00CD053A">
              <w:rPr>
                <w:rFonts w:ascii="GHEA Grapalat" w:hAnsi="GHEA Grapalat" w:cs="Arial"/>
              </w:rPr>
              <w:t>«</w:t>
            </w:r>
            <w:r w:rsidRPr="00CD053A">
              <w:rPr>
                <w:rFonts w:ascii="GHEA Grapalat" w:eastAsiaTheme="minorEastAsia" w:hAnsi="GHEA Grapalat" w:cs="Arial"/>
                <w:bCs/>
                <w:noProof/>
                <w:color w:val="000000" w:themeColor="text1"/>
              </w:rPr>
              <w:t>դ) ըստ բնակության վայրի</w:t>
            </w:r>
            <w:r w:rsidRPr="00CD053A">
              <w:rPr>
                <w:rFonts w:ascii="GHEA Grapalat" w:hAnsi="GHEA Grapalat"/>
              </w:rPr>
              <w:t xml:space="preserve">» ենթակետում առաջարկվում է «ըստ բնակության վայրի» բառերը փոխարինել «ըստ բնակավայրի հնարավորությունների» բառերով, </w:t>
            </w:r>
          </w:p>
          <w:p w:rsidR="00F978B0" w:rsidRPr="00CD053A" w:rsidRDefault="00F978B0" w:rsidP="00CD053A">
            <w:pPr>
              <w:pStyle w:val="ListParagraph"/>
              <w:numPr>
                <w:ilvl w:val="0"/>
                <w:numId w:val="18"/>
              </w:numPr>
              <w:spacing w:line="360" w:lineRule="auto"/>
              <w:ind w:leftChars="0" w:left="0" w:firstLineChars="0" w:firstLine="65"/>
              <w:jc w:val="both"/>
              <w:rPr>
                <w:rFonts w:ascii="GHEA Grapalat" w:eastAsia="MS Gothic" w:hAnsi="GHEA Grapalat" w:cs="Courier New"/>
                <w:b/>
              </w:rPr>
            </w:pPr>
            <w:r w:rsidRPr="00CD053A">
              <w:rPr>
                <w:rFonts w:ascii="GHEA Grapalat" w:hAnsi="GHEA Grapalat"/>
              </w:rPr>
              <w:t xml:space="preserve">Ուղեցույցի </w:t>
            </w:r>
            <w:r w:rsidRPr="00CD053A">
              <w:rPr>
                <w:rFonts w:ascii="GHEA Grapalat" w:hAnsi="GHEA Grapalat"/>
                <w:b/>
              </w:rPr>
              <w:t>«3. առողջապահական ազդեցությունների ենթակա շահառուների խմբեր»</w:t>
            </w:r>
            <w:r w:rsidRPr="00CD053A">
              <w:rPr>
                <w:rFonts w:ascii="GHEA Grapalat" w:hAnsi="GHEA Grapalat"/>
              </w:rPr>
              <w:t xml:space="preserve"> կետի՝</w:t>
            </w:r>
          </w:p>
          <w:p w:rsidR="00BC6622" w:rsidRPr="00CD053A" w:rsidRDefault="00F978B0" w:rsidP="00CD053A">
            <w:pPr>
              <w:pStyle w:val="ListParagraph"/>
              <w:numPr>
                <w:ilvl w:val="0"/>
                <w:numId w:val="17"/>
              </w:numPr>
              <w:suppressAutoHyphens w:val="0"/>
              <w:spacing w:after="200" w:line="360" w:lineRule="auto"/>
              <w:ind w:leftChars="0" w:left="0" w:firstLineChars="0" w:firstLine="65"/>
              <w:jc w:val="both"/>
              <w:outlineLvl w:val="9"/>
              <w:rPr>
                <w:rFonts w:ascii="GHEA Grapalat" w:eastAsia="MS Gothic" w:hAnsi="GHEA Grapalat" w:cs="Courier New"/>
                <w:b/>
              </w:rPr>
            </w:pPr>
            <w:r w:rsidRPr="00CD053A">
              <w:rPr>
                <w:rFonts w:ascii="GHEA Grapalat" w:hAnsi="GHEA Grapalat"/>
              </w:rPr>
              <w:t xml:space="preserve"> «դ)  ենթակետում «եկամտով  պայմանավորված խոցելի խմբերի դեպքում՝» «եկամտով» բառը առաջարկվում է փոխարինել «աշխատանքային հնարավորություններով» բառերով՝ հաշվի առնելով, որ թվարկված տարբերակները միայն եկամտին չեն վերաբերում, միաժամանակ, հաշվի առնելով, որ ՀՀ ՎԿ-ի կողմից, ըստ եկամուտների բաշխվածություն նախատեսված չէ՝ առաջարկվում է «ցածր եկամուտ ունեցող անձինք» բառերը փոխարինել «նպաստառու ընտանիքի անդամներ» բառերով,</w:t>
            </w:r>
          </w:p>
          <w:p w:rsidR="00BC6622" w:rsidRPr="00CD053A" w:rsidRDefault="00BC6622" w:rsidP="00CD053A">
            <w:pPr>
              <w:spacing w:line="360" w:lineRule="auto"/>
              <w:jc w:val="both"/>
              <w:rPr>
                <w:rFonts w:ascii="GHEA Grapalat" w:hAnsi="GHEA Grapalat"/>
                <w:sz w:val="24"/>
                <w:szCs w:val="24"/>
                <w:lang w:val="hy-AM"/>
              </w:rPr>
            </w:pPr>
          </w:p>
          <w:p w:rsidR="00BC6622" w:rsidRPr="00CD053A" w:rsidRDefault="00BC6622" w:rsidP="00CD053A">
            <w:pPr>
              <w:spacing w:line="360" w:lineRule="auto"/>
              <w:jc w:val="both"/>
              <w:rPr>
                <w:rFonts w:ascii="GHEA Grapalat" w:hAnsi="GHEA Grapalat"/>
                <w:sz w:val="24"/>
                <w:szCs w:val="24"/>
                <w:lang w:val="hy-AM"/>
              </w:rPr>
            </w:pPr>
          </w:p>
          <w:p w:rsidR="00BC6622" w:rsidRPr="00CD053A" w:rsidRDefault="00BC6622" w:rsidP="00CD053A">
            <w:pPr>
              <w:spacing w:line="360" w:lineRule="auto"/>
              <w:jc w:val="both"/>
              <w:rPr>
                <w:rFonts w:ascii="GHEA Grapalat" w:hAnsi="GHEA Grapalat"/>
                <w:sz w:val="24"/>
                <w:szCs w:val="24"/>
                <w:lang w:val="hy-AM"/>
              </w:rPr>
            </w:pPr>
          </w:p>
          <w:p w:rsidR="00BC6622" w:rsidRPr="00CD053A" w:rsidRDefault="00BC6622" w:rsidP="00CD053A">
            <w:pPr>
              <w:spacing w:line="360" w:lineRule="auto"/>
              <w:jc w:val="both"/>
              <w:rPr>
                <w:rFonts w:ascii="GHEA Grapalat" w:hAnsi="GHEA Grapalat"/>
                <w:sz w:val="24"/>
                <w:szCs w:val="24"/>
                <w:lang w:val="hy-AM"/>
              </w:rPr>
            </w:pPr>
          </w:p>
          <w:p w:rsidR="00BC6622" w:rsidRPr="00CD053A" w:rsidRDefault="00BC6622" w:rsidP="00CD053A">
            <w:pPr>
              <w:spacing w:line="360" w:lineRule="auto"/>
              <w:jc w:val="both"/>
              <w:rPr>
                <w:rFonts w:ascii="GHEA Grapalat" w:hAnsi="GHEA Grapalat"/>
                <w:sz w:val="24"/>
                <w:szCs w:val="24"/>
                <w:lang w:val="hy-AM"/>
              </w:rPr>
            </w:pPr>
          </w:p>
          <w:p w:rsidR="00F978B0" w:rsidRPr="00CD053A" w:rsidRDefault="00F978B0" w:rsidP="00CD053A">
            <w:pPr>
              <w:pStyle w:val="ListParagraph"/>
              <w:numPr>
                <w:ilvl w:val="0"/>
                <w:numId w:val="17"/>
              </w:numPr>
              <w:suppressAutoHyphens w:val="0"/>
              <w:spacing w:after="200" w:line="360" w:lineRule="auto"/>
              <w:ind w:leftChars="0" w:left="0" w:firstLineChars="0" w:firstLine="65"/>
              <w:jc w:val="both"/>
              <w:outlineLvl w:val="9"/>
              <w:rPr>
                <w:rFonts w:ascii="GHEA Grapalat" w:eastAsia="MS Gothic" w:hAnsi="GHEA Grapalat" w:cs="Courier New"/>
                <w:b/>
              </w:rPr>
            </w:pPr>
            <w:r w:rsidRPr="00CD053A">
              <w:rPr>
                <w:rFonts w:ascii="GHEA Grapalat" w:eastAsia="MS Gothic" w:hAnsi="GHEA Grapalat" w:cs="MS Gothic"/>
              </w:rPr>
              <w:t>«</w:t>
            </w:r>
            <w:r w:rsidRPr="00CD053A">
              <w:rPr>
                <w:rFonts w:ascii="GHEA Grapalat" w:eastAsia="MS Gothic" w:hAnsi="GHEA Grapalat" w:cs="MS Gothic"/>
                <w:iCs/>
                <w:color w:val="000000" w:themeColor="text1"/>
              </w:rPr>
              <w:t>ե) առողջական կարգավիճակով պայմանավորված</w:t>
            </w:r>
            <w:r w:rsidRPr="00CD053A">
              <w:rPr>
                <w:rFonts w:ascii="GHEA Grapalat" w:eastAsia="MS Gothic" w:hAnsi="GHEA Grapalat" w:cs="MS Gothic"/>
                <w:color w:val="000000" w:themeColor="text1"/>
              </w:rPr>
              <w:t xml:space="preserve"> </w:t>
            </w:r>
            <w:r w:rsidRPr="00CD053A">
              <w:rPr>
                <w:rFonts w:ascii="GHEA Grapalat" w:eastAsia="MS Gothic" w:hAnsi="GHEA Grapalat" w:cs="MS Gothic"/>
                <w:iCs/>
                <w:color w:val="000000" w:themeColor="text1"/>
              </w:rPr>
              <w:t>խոցելի խմբերի</w:t>
            </w:r>
            <w:r w:rsidRPr="00CD053A">
              <w:rPr>
                <w:rFonts w:ascii="GHEA Grapalat" w:eastAsia="MS Gothic" w:hAnsi="GHEA Grapalat" w:cs="MS Gothic"/>
                <w:color w:val="000000" w:themeColor="text1"/>
              </w:rPr>
              <w:t xml:space="preserve"> դեպքում՝» ենթակետի «</w:t>
            </w:r>
            <w:r w:rsidRPr="00CD053A">
              <w:rPr>
                <w:rFonts w:ascii="GHEA Grapalat" w:eastAsiaTheme="minorEastAsia" w:hAnsi="GHEA Grapalat" w:cs="Arial"/>
              </w:rPr>
              <w:t>ֆիզիկական կամ մտավոր արատներ ունեցող մարդիկ (այդ թվում՝ հաշմանդամներ)»</w:t>
            </w:r>
            <w:r w:rsidRPr="00CD053A">
              <w:rPr>
                <w:rFonts w:ascii="GHEA Grapalat" w:hAnsi="GHEA Grapalat"/>
              </w:rPr>
              <w:t xml:space="preserve"> պարբերությունը վերախմբագրել հետևյալ կերպ՝ </w:t>
            </w:r>
            <w:r w:rsidRPr="00CD053A">
              <w:rPr>
                <w:rFonts w:ascii="GHEA Grapalat" w:eastAsia="MS Gothic" w:hAnsi="GHEA Grapalat" w:cs="MS Gothic"/>
                <w:color w:val="000000" w:themeColor="text1"/>
              </w:rPr>
              <w:t>«</w:t>
            </w:r>
            <w:r w:rsidRPr="00CD053A">
              <w:rPr>
                <w:rFonts w:ascii="GHEA Grapalat" w:eastAsiaTheme="minorEastAsia" w:hAnsi="GHEA Grapalat" w:cs="Arial"/>
              </w:rPr>
              <w:t xml:space="preserve">ֆիզիկական կամ մտավոր խնդիրներ ունեցող մարդիկ (այդ թվում՝ հաշմանդամություն ունեցող անձինք)», </w:t>
            </w:r>
            <w:r w:rsidRPr="00CD053A">
              <w:rPr>
                <w:rFonts w:ascii="GHEA Grapalat" w:eastAsiaTheme="minorEastAsia" w:hAnsi="GHEA Grapalat" w:cs="Arial"/>
                <w:b/>
              </w:rPr>
              <w:t xml:space="preserve">ինչպես նաև </w:t>
            </w:r>
            <w:r w:rsidRPr="00CD053A">
              <w:rPr>
                <w:rFonts w:ascii="GHEA Grapalat" w:hAnsi="GHEA Grapalat" w:cs="GHEA Grapalat"/>
                <w:b/>
              </w:rPr>
              <w:t>նախագծի</w:t>
            </w:r>
            <w:r w:rsidRPr="00CD053A">
              <w:rPr>
                <w:rFonts w:ascii="GHEA Grapalat" w:hAnsi="GHEA Grapalat" w:cs="Arial"/>
                <w:b/>
              </w:rPr>
              <w:t xml:space="preserve"> </w:t>
            </w:r>
            <w:r w:rsidRPr="00CD053A">
              <w:rPr>
                <w:rFonts w:ascii="GHEA Grapalat" w:hAnsi="GHEA Grapalat" w:cs="GHEA Grapalat"/>
                <w:b/>
              </w:rPr>
              <w:t>ողջ</w:t>
            </w:r>
            <w:r w:rsidRPr="00CD053A">
              <w:rPr>
                <w:rFonts w:ascii="GHEA Grapalat" w:hAnsi="GHEA Grapalat" w:cs="Arial"/>
                <w:b/>
              </w:rPr>
              <w:t xml:space="preserve"> </w:t>
            </w:r>
            <w:r w:rsidRPr="00CD053A">
              <w:rPr>
                <w:rFonts w:ascii="GHEA Grapalat" w:hAnsi="GHEA Grapalat" w:cs="GHEA Grapalat"/>
                <w:b/>
              </w:rPr>
              <w:t>տեքստում</w:t>
            </w:r>
            <w:r w:rsidRPr="00CD053A">
              <w:rPr>
                <w:rFonts w:ascii="GHEA Grapalat" w:hAnsi="GHEA Grapalat" w:cs="Arial"/>
                <w:b/>
              </w:rPr>
              <w:t xml:space="preserve"> «</w:t>
            </w:r>
            <w:r w:rsidRPr="00CD053A">
              <w:rPr>
                <w:rFonts w:ascii="GHEA Grapalat" w:hAnsi="GHEA Grapalat" w:cs="GHEA Grapalat"/>
                <w:b/>
              </w:rPr>
              <w:t>հաշմանդամ</w:t>
            </w:r>
            <w:r w:rsidRPr="00CD053A">
              <w:rPr>
                <w:rFonts w:ascii="GHEA Grapalat" w:hAnsi="GHEA Grapalat" w:cs="Arial"/>
                <w:b/>
              </w:rPr>
              <w:t xml:space="preserve">» </w:t>
            </w:r>
            <w:r w:rsidRPr="00CD053A">
              <w:rPr>
                <w:rFonts w:ascii="GHEA Grapalat" w:hAnsi="GHEA Grapalat" w:cs="GHEA Grapalat"/>
                <w:b/>
              </w:rPr>
              <w:t>բառերն</w:t>
            </w:r>
            <w:r w:rsidRPr="00CD053A">
              <w:rPr>
                <w:rFonts w:ascii="GHEA Grapalat" w:hAnsi="GHEA Grapalat" w:cs="Arial"/>
                <w:b/>
              </w:rPr>
              <w:t xml:space="preserve"> </w:t>
            </w:r>
            <w:r w:rsidRPr="00CD053A">
              <w:rPr>
                <w:rFonts w:ascii="GHEA Grapalat" w:hAnsi="GHEA Grapalat" w:cs="GHEA Grapalat"/>
                <w:b/>
              </w:rPr>
              <w:t>իրենց</w:t>
            </w:r>
            <w:r w:rsidRPr="00CD053A">
              <w:rPr>
                <w:rFonts w:ascii="GHEA Grapalat" w:hAnsi="GHEA Grapalat" w:cs="Arial"/>
                <w:b/>
              </w:rPr>
              <w:t xml:space="preserve"> </w:t>
            </w:r>
            <w:r w:rsidRPr="00CD053A">
              <w:rPr>
                <w:rFonts w:ascii="GHEA Grapalat" w:hAnsi="GHEA Grapalat" w:cs="GHEA Grapalat"/>
                <w:b/>
              </w:rPr>
              <w:t>համապատասխան</w:t>
            </w:r>
            <w:r w:rsidRPr="00CD053A">
              <w:rPr>
                <w:rFonts w:ascii="GHEA Grapalat" w:hAnsi="GHEA Grapalat" w:cs="Arial"/>
                <w:b/>
              </w:rPr>
              <w:t xml:space="preserve"> </w:t>
            </w:r>
            <w:r w:rsidRPr="00CD053A">
              <w:rPr>
                <w:rFonts w:ascii="GHEA Grapalat" w:hAnsi="GHEA Grapalat" w:cs="GHEA Grapalat"/>
                <w:b/>
              </w:rPr>
              <w:t>հոլովաձևերով</w:t>
            </w:r>
            <w:r w:rsidRPr="00CD053A">
              <w:rPr>
                <w:rFonts w:ascii="GHEA Grapalat" w:hAnsi="GHEA Grapalat" w:cs="Arial"/>
                <w:b/>
              </w:rPr>
              <w:t xml:space="preserve"> </w:t>
            </w:r>
            <w:r w:rsidRPr="00CD053A">
              <w:rPr>
                <w:rFonts w:ascii="GHEA Grapalat" w:hAnsi="GHEA Grapalat" w:cs="GHEA Grapalat"/>
                <w:b/>
              </w:rPr>
              <w:t>փոխարինել</w:t>
            </w:r>
            <w:r w:rsidRPr="00CD053A">
              <w:rPr>
                <w:rFonts w:ascii="GHEA Grapalat" w:hAnsi="GHEA Grapalat" w:cs="Arial"/>
                <w:b/>
              </w:rPr>
              <w:t xml:space="preserve"> «հաշմանդամություն ունեցող անձ» բառերով</w:t>
            </w:r>
            <w:r w:rsidRPr="00CD053A">
              <w:rPr>
                <w:rFonts w:ascii="GHEA Grapalat" w:hAnsi="GHEA Grapalat" w:cs="Cambria Math"/>
                <w:b/>
              </w:rPr>
              <w:t>, «</w:t>
            </w:r>
            <w:r w:rsidRPr="00CD053A">
              <w:rPr>
                <w:rFonts w:ascii="GHEA Grapalat" w:hAnsi="GHEA Grapalat" w:cs="GHEA Grapalat"/>
                <w:b/>
              </w:rPr>
              <w:t>մտավոր</w:t>
            </w:r>
            <w:r w:rsidRPr="00CD053A">
              <w:rPr>
                <w:rFonts w:ascii="GHEA Grapalat" w:hAnsi="GHEA Grapalat" w:cs="Arial"/>
                <w:b/>
              </w:rPr>
              <w:t xml:space="preserve"> </w:t>
            </w:r>
            <w:r w:rsidRPr="00CD053A">
              <w:rPr>
                <w:rFonts w:ascii="GHEA Grapalat" w:hAnsi="GHEA Grapalat" w:cs="GHEA Grapalat"/>
                <w:b/>
              </w:rPr>
              <w:t>արատներ</w:t>
            </w:r>
            <w:r w:rsidRPr="00CD053A">
              <w:rPr>
                <w:rFonts w:ascii="GHEA Grapalat" w:hAnsi="GHEA Grapalat" w:cs="Arial"/>
                <w:b/>
              </w:rPr>
              <w:t xml:space="preserve">» </w:t>
            </w:r>
            <w:r w:rsidRPr="00CD053A">
              <w:rPr>
                <w:rFonts w:ascii="GHEA Grapalat" w:hAnsi="GHEA Grapalat" w:cs="GHEA Grapalat"/>
                <w:b/>
              </w:rPr>
              <w:t>բառերը</w:t>
            </w:r>
            <w:r w:rsidRPr="00CD053A">
              <w:rPr>
                <w:rFonts w:ascii="GHEA Grapalat" w:hAnsi="GHEA Grapalat" w:cs="Arial"/>
                <w:b/>
              </w:rPr>
              <w:t xml:space="preserve"> </w:t>
            </w:r>
            <w:r w:rsidRPr="00CD053A">
              <w:rPr>
                <w:rFonts w:ascii="GHEA Grapalat" w:hAnsi="GHEA Grapalat" w:cs="GHEA Grapalat"/>
                <w:b/>
              </w:rPr>
              <w:t>փոխարինել</w:t>
            </w:r>
            <w:r w:rsidRPr="00CD053A">
              <w:rPr>
                <w:rFonts w:ascii="GHEA Grapalat" w:hAnsi="GHEA Grapalat" w:cs="Arial"/>
                <w:b/>
              </w:rPr>
              <w:t xml:space="preserve"> «</w:t>
            </w:r>
            <w:r w:rsidRPr="00CD053A">
              <w:rPr>
                <w:rFonts w:ascii="GHEA Grapalat" w:hAnsi="GHEA Grapalat" w:cs="GHEA Grapalat"/>
                <w:b/>
              </w:rPr>
              <w:t>մտավոր</w:t>
            </w:r>
            <w:r w:rsidRPr="00CD053A">
              <w:rPr>
                <w:rFonts w:ascii="GHEA Grapalat" w:hAnsi="GHEA Grapalat" w:cs="Arial"/>
                <w:b/>
              </w:rPr>
              <w:t xml:space="preserve"> </w:t>
            </w:r>
            <w:r w:rsidRPr="00CD053A">
              <w:rPr>
                <w:rFonts w:ascii="GHEA Grapalat" w:eastAsia="MS Gothic" w:hAnsi="GHEA Grapalat" w:cs="Courier New"/>
                <w:b/>
              </w:rPr>
              <w:t>խնդիրներ» բառերով։</w:t>
            </w:r>
          </w:p>
          <w:p w:rsidR="00A311A0" w:rsidRPr="00CD053A" w:rsidRDefault="00A311A0" w:rsidP="00CD053A">
            <w:pPr>
              <w:pStyle w:val="ListParagraph"/>
              <w:suppressAutoHyphens w:val="0"/>
              <w:spacing w:after="200" w:line="360" w:lineRule="auto"/>
              <w:ind w:leftChars="0" w:left="65" w:firstLineChars="0" w:firstLine="0"/>
              <w:jc w:val="both"/>
              <w:outlineLvl w:val="9"/>
              <w:rPr>
                <w:rFonts w:ascii="GHEA Grapalat" w:eastAsia="MS Gothic" w:hAnsi="GHEA Grapalat" w:cs="Courier New"/>
                <w:b/>
              </w:rPr>
            </w:pPr>
          </w:p>
          <w:p w:rsidR="00F978B0" w:rsidRPr="00CD053A" w:rsidRDefault="00F978B0" w:rsidP="00CD053A">
            <w:pPr>
              <w:pStyle w:val="Header"/>
              <w:spacing w:after="240" w:line="360" w:lineRule="auto"/>
              <w:ind w:firstLine="65"/>
              <w:jc w:val="both"/>
              <w:rPr>
                <w:rFonts w:ascii="GHEA Grapalat" w:hAnsi="GHEA Grapalat" w:cs="Arial"/>
                <w:sz w:val="24"/>
                <w:szCs w:val="24"/>
                <w:lang w:val="hy-AM"/>
              </w:rPr>
            </w:pPr>
            <w:r w:rsidRPr="00CD053A">
              <w:rPr>
                <w:rFonts w:ascii="GHEA Grapalat" w:eastAsia="MS Gothic" w:hAnsi="GHEA Grapalat" w:cs="Courier New"/>
                <w:b/>
                <w:sz w:val="24"/>
                <w:szCs w:val="24"/>
                <w:lang w:val="hy-AM"/>
              </w:rPr>
              <w:t>Ուղեցույցի 2-րդ «Սոցիալական ազդեցությունների գնահատման մեթոդական ուղեցույց</w:t>
            </w:r>
            <w:r w:rsidRPr="00CD053A">
              <w:rPr>
                <w:rFonts w:ascii="GHEA Grapalat" w:eastAsia="MS Gothic" w:hAnsi="GHEA Grapalat" w:cs="MS Gothic"/>
                <w:b/>
                <w:sz w:val="24"/>
                <w:szCs w:val="24"/>
                <w:lang w:val="hy-AM"/>
              </w:rPr>
              <w:t>» գլխի՝</w:t>
            </w:r>
            <w:r w:rsidRPr="00CD053A">
              <w:rPr>
                <w:rFonts w:ascii="GHEA Grapalat" w:eastAsia="MS Gothic" w:hAnsi="GHEA Grapalat" w:cs="MS Gothic"/>
                <w:sz w:val="24"/>
                <w:szCs w:val="24"/>
                <w:lang w:val="hy-AM"/>
              </w:rPr>
              <w:t xml:space="preserve"> </w:t>
            </w:r>
          </w:p>
          <w:p w:rsidR="00F978B0" w:rsidRPr="00CD053A" w:rsidRDefault="00A311A0" w:rsidP="00CD053A">
            <w:pPr>
              <w:pStyle w:val="Header"/>
              <w:spacing w:line="360" w:lineRule="auto"/>
              <w:ind w:left="65"/>
              <w:jc w:val="both"/>
              <w:rPr>
                <w:rFonts w:ascii="GHEA Grapalat" w:hAnsi="GHEA Grapalat"/>
                <w:sz w:val="24"/>
                <w:szCs w:val="24"/>
                <w:lang w:val="hy-AM"/>
              </w:rPr>
            </w:pPr>
            <w:r w:rsidRPr="00CD053A">
              <w:rPr>
                <w:rFonts w:ascii="GHEA Grapalat" w:hAnsi="GHEA Grapalat"/>
                <w:sz w:val="24"/>
                <w:szCs w:val="24"/>
                <w:lang w:val="hy-AM"/>
              </w:rPr>
              <w:lastRenderedPageBreak/>
              <w:t>3.</w:t>
            </w:r>
            <w:r w:rsidR="00F978B0" w:rsidRPr="00CD053A">
              <w:rPr>
                <w:rFonts w:ascii="GHEA Grapalat" w:hAnsi="GHEA Grapalat"/>
                <w:sz w:val="24"/>
                <w:szCs w:val="24"/>
                <w:lang w:val="hy-AM"/>
              </w:rPr>
              <w:t>«</w:t>
            </w:r>
            <w:r w:rsidR="00F978B0" w:rsidRPr="00CD053A">
              <w:rPr>
                <w:rFonts w:ascii="GHEA Grapalat" w:hAnsi="GHEA Grapalat"/>
                <w:b/>
                <w:sz w:val="24"/>
                <w:szCs w:val="24"/>
                <w:lang w:val="hy-AM"/>
              </w:rPr>
              <w:t>Եկամտի համարժեքության վերլուծական մեթոդ»</w:t>
            </w:r>
            <w:r w:rsidR="00F978B0" w:rsidRPr="00CD053A">
              <w:rPr>
                <w:rFonts w:ascii="GHEA Grapalat" w:hAnsi="GHEA Grapalat"/>
                <w:sz w:val="24"/>
                <w:szCs w:val="24"/>
                <w:lang w:val="hy-AM"/>
              </w:rPr>
              <w:t xml:space="preserve"> ենթահատվածում մանրամասնել՝ արդյո՞ք ընտանիքի f-րդ անդամի գործակիցը կարող է սահմանվել սեփական հաշվարկների կամ հայեցողության հիման վրա,</w:t>
            </w:r>
          </w:p>
          <w:p w:rsidR="00EF41B4" w:rsidRPr="00CD053A" w:rsidRDefault="00EF41B4" w:rsidP="00CD053A">
            <w:pPr>
              <w:pStyle w:val="Header"/>
              <w:spacing w:line="360" w:lineRule="auto"/>
              <w:ind w:left="65"/>
              <w:jc w:val="both"/>
              <w:rPr>
                <w:rFonts w:ascii="GHEA Grapalat" w:hAnsi="GHEA Grapalat"/>
                <w:sz w:val="24"/>
                <w:szCs w:val="24"/>
                <w:lang w:val="hy-AM"/>
              </w:rPr>
            </w:pPr>
          </w:p>
          <w:p w:rsidR="00EF41B4" w:rsidRPr="00CD053A" w:rsidRDefault="00EF41B4" w:rsidP="00CD053A">
            <w:pPr>
              <w:pStyle w:val="Header"/>
              <w:spacing w:line="360" w:lineRule="auto"/>
              <w:ind w:left="65"/>
              <w:jc w:val="both"/>
              <w:rPr>
                <w:rFonts w:ascii="GHEA Grapalat" w:hAnsi="GHEA Grapalat"/>
                <w:sz w:val="24"/>
                <w:szCs w:val="24"/>
                <w:lang w:val="hy-AM"/>
              </w:rPr>
            </w:pPr>
          </w:p>
          <w:p w:rsidR="00EF41B4" w:rsidRPr="00CD053A" w:rsidRDefault="00EF41B4" w:rsidP="00CD053A">
            <w:pPr>
              <w:pStyle w:val="Header"/>
              <w:spacing w:line="360" w:lineRule="auto"/>
              <w:ind w:left="65"/>
              <w:jc w:val="both"/>
              <w:rPr>
                <w:rFonts w:ascii="GHEA Grapalat" w:hAnsi="GHEA Grapalat"/>
                <w:sz w:val="24"/>
                <w:szCs w:val="24"/>
                <w:lang w:val="hy-AM"/>
              </w:rPr>
            </w:pPr>
          </w:p>
          <w:p w:rsidR="00EF41B4" w:rsidRPr="00CD053A" w:rsidRDefault="00EF41B4" w:rsidP="00CD053A">
            <w:pPr>
              <w:pStyle w:val="Header"/>
              <w:spacing w:line="360" w:lineRule="auto"/>
              <w:ind w:left="65"/>
              <w:jc w:val="both"/>
              <w:rPr>
                <w:rFonts w:ascii="GHEA Grapalat" w:hAnsi="GHEA Grapalat"/>
                <w:sz w:val="24"/>
                <w:szCs w:val="24"/>
                <w:lang w:val="hy-AM"/>
              </w:rPr>
            </w:pPr>
          </w:p>
          <w:p w:rsidR="00EF41B4" w:rsidRPr="00CD053A" w:rsidRDefault="00EF41B4" w:rsidP="00CD053A">
            <w:pPr>
              <w:pStyle w:val="Header"/>
              <w:spacing w:line="360" w:lineRule="auto"/>
              <w:ind w:left="65"/>
              <w:jc w:val="both"/>
              <w:rPr>
                <w:rFonts w:ascii="GHEA Grapalat" w:hAnsi="GHEA Grapalat"/>
                <w:sz w:val="24"/>
                <w:szCs w:val="24"/>
                <w:lang w:val="hy-AM"/>
              </w:rPr>
            </w:pPr>
          </w:p>
          <w:p w:rsidR="00EF41B4" w:rsidRPr="00CD053A" w:rsidRDefault="00EF41B4" w:rsidP="00CD053A">
            <w:pPr>
              <w:pStyle w:val="Header"/>
              <w:spacing w:line="360" w:lineRule="auto"/>
              <w:ind w:left="65"/>
              <w:jc w:val="both"/>
              <w:rPr>
                <w:rFonts w:ascii="GHEA Grapalat" w:hAnsi="GHEA Grapalat"/>
                <w:sz w:val="24"/>
                <w:szCs w:val="24"/>
                <w:lang w:val="hy-AM"/>
              </w:rPr>
            </w:pPr>
          </w:p>
          <w:p w:rsidR="00EF41B4" w:rsidRPr="00CD053A" w:rsidRDefault="00EF41B4" w:rsidP="00CD053A">
            <w:pPr>
              <w:pStyle w:val="Header"/>
              <w:spacing w:line="360" w:lineRule="auto"/>
              <w:ind w:left="65"/>
              <w:jc w:val="both"/>
              <w:rPr>
                <w:rFonts w:ascii="GHEA Grapalat" w:hAnsi="GHEA Grapalat"/>
                <w:sz w:val="24"/>
                <w:szCs w:val="24"/>
                <w:lang w:val="hy-AM"/>
              </w:rPr>
            </w:pPr>
          </w:p>
          <w:p w:rsidR="00EF41B4" w:rsidRPr="00CD053A" w:rsidRDefault="00EF41B4" w:rsidP="00CD053A">
            <w:pPr>
              <w:pStyle w:val="Header"/>
              <w:spacing w:line="360" w:lineRule="auto"/>
              <w:ind w:left="65"/>
              <w:jc w:val="both"/>
              <w:rPr>
                <w:rFonts w:ascii="GHEA Grapalat" w:hAnsi="GHEA Grapalat"/>
                <w:sz w:val="24"/>
                <w:szCs w:val="24"/>
                <w:lang w:val="hy-AM"/>
              </w:rPr>
            </w:pPr>
          </w:p>
          <w:p w:rsidR="00F72878" w:rsidRPr="00CD053A" w:rsidRDefault="00F72878" w:rsidP="00CD053A">
            <w:pPr>
              <w:pStyle w:val="Header"/>
              <w:spacing w:line="360" w:lineRule="auto"/>
              <w:ind w:left="65"/>
              <w:jc w:val="both"/>
              <w:rPr>
                <w:rFonts w:ascii="GHEA Grapalat" w:hAnsi="GHEA Grapalat"/>
                <w:sz w:val="24"/>
                <w:szCs w:val="24"/>
                <w:lang w:val="hy-AM"/>
              </w:rPr>
            </w:pPr>
          </w:p>
          <w:p w:rsidR="00F72878" w:rsidRPr="00CD053A" w:rsidRDefault="00F72878" w:rsidP="00CD053A">
            <w:pPr>
              <w:pStyle w:val="Header"/>
              <w:spacing w:line="360" w:lineRule="auto"/>
              <w:ind w:left="65"/>
              <w:jc w:val="both"/>
              <w:rPr>
                <w:rFonts w:ascii="GHEA Grapalat" w:hAnsi="GHEA Grapalat" w:cs="Arial"/>
                <w:sz w:val="24"/>
                <w:szCs w:val="24"/>
                <w:lang w:val="hy-AM"/>
              </w:rPr>
            </w:pPr>
          </w:p>
          <w:p w:rsidR="00F978B0" w:rsidRPr="00CD053A" w:rsidRDefault="00F978B0" w:rsidP="00CD053A">
            <w:pPr>
              <w:pStyle w:val="ListParagraph"/>
              <w:numPr>
                <w:ilvl w:val="0"/>
                <w:numId w:val="1"/>
              </w:numPr>
              <w:spacing w:line="360" w:lineRule="auto"/>
              <w:ind w:leftChars="0" w:left="155" w:firstLineChars="0" w:firstLine="0"/>
              <w:jc w:val="both"/>
              <w:rPr>
                <w:rFonts w:ascii="GHEA Grapalat" w:hAnsi="GHEA Grapalat"/>
              </w:rPr>
            </w:pPr>
            <w:r w:rsidRPr="00CD053A">
              <w:rPr>
                <w:rFonts w:ascii="GHEA Grapalat" w:eastAsia="MS Gothic" w:hAnsi="GHEA Grapalat" w:cs="MS Gothic"/>
                <w:b/>
              </w:rPr>
              <w:t>օրինակ 11-ում</w:t>
            </w:r>
            <w:r w:rsidRPr="00CD053A">
              <w:rPr>
                <w:rFonts w:ascii="GHEA Grapalat" w:eastAsia="MS Gothic" w:hAnsi="GHEA Grapalat" w:cs="MS Gothic"/>
              </w:rPr>
              <w:t xml:space="preserve"> կիրառվում են առանձին անդամների համար գործակիցներ, որոնց սահմանման սկզբունքը հասկանալի չէ, միաժամանակ Ուղեցույցում նշվում է, որ </w:t>
            </w:r>
            <w:r w:rsidRPr="00CD053A">
              <w:rPr>
                <w:rFonts w:ascii="GHEA Grapalat" w:hAnsi="GHEA Grapalat" w:cs="Arial"/>
              </w:rPr>
              <w:t xml:space="preserve">ՏՀԶԿ անդամ երկրների մեծ մասում եկամուտների համարժեքացման համար առավել հաճախ կիրառվում է ՏՀԶԿ եկամուտների համարժեքացման մոդիֆիկացված սանդղակը, ըստ որի, գործակիցները տարբերվում են բերված օրինակում կիրառված </w:t>
            </w:r>
            <w:r w:rsidRPr="00CD053A">
              <w:rPr>
                <w:rFonts w:ascii="GHEA Grapalat" w:hAnsi="GHEA Grapalat" w:cs="Arial"/>
              </w:rPr>
              <w:lastRenderedPageBreak/>
              <w:t xml:space="preserve">գործակիցների արժեքներից։ Եթե կիրառելու լինենք ՏՀԶԿ անդամ երկրներում օգտագործվող գործակիցները, ապա երկու չափահասից կազմված ընտանիքի համար EI = 133333, իսկ երկու չափահասից և երկու երեխայից կազմված ընտանիքում՝ EI = 95238, միևնույն 200000 եկամտի դեպքում։ Եթե դիտարկելու լինենք մեկ անձի հաշվարկով եկամուտը, ապա համապատասխանաբար կունենաք 200000/2 = 100000  և 200000/4= 50000 ցուցանիշներ։ Բոլոր երեք դեպքերում երկու չափահասից և երկու երեխայից կազմված ընտանիքում համարժեք ռեսուրսը ավելի փոքր է։ Ուստի մեր կարծիքով, թե՛ մեկ շնչի հաշվարկով եկամտի ցուցանիշը և թե՛ առաջարկվող մոտեցումը կարող են միատեսակ հաջողությամբ կիրառվել։ </w:t>
            </w:r>
          </w:p>
          <w:p w:rsidR="00F72878" w:rsidRPr="00CD053A" w:rsidRDefault="00F72878" w:rsidP="00CD053A">
            <w:pPr>
              <w:pStyle w:val="ListParagraph"/>
              <w:spacing w:line="360" w:lineRule="auto"/>
              <w:ind w:leftChars="0" w:left="155" w:firstLineChars="0" w:firstLine="0"/>
              <w:jc w:val="both"/>
              <w:rPr>
                <w:rFonts w:ascii="GHEA Grapalat" w:hAnsi="GHEA Grapalat"/>
              </w:rPr>
            </w:pPr>
          </w:p>
          <w:p w:rsidR="00F978B0" w:rsidRPr="00CD053A" w:rsidRDefault="00F978B0" w:rsidP="00CD053A">
            <w:pPr>
              <w:pStyle w:val="ListParagraph"/>
              <w:numPr>
                <w:ilvl w:val="0"/>
                <w:numId w:val="1"/>
              </w:numPr>
              <w:suppressAutoHyphens w:val="0"/>
              <w:spacing w:line="360" w:lineRule="auto"/>
              <w:ind w:leftChars="0" w:left="0" w:firstLineChars="0" w:firstLine="65"/>
              <w:jc w:val="both"/>
              <w:outlineLvl w:val="9"/>
              <w:rPr>
                <w:rFonts w:ascii="GHEA Grapalat" w:hAnsi="GHEA Grapalat"/>
              </w:rPr>
            </w:pPr>
            <w:r w:rsidRPr="00CD053A">
              <w:rPr>
                <w:rFonts w:ascii="GHEA Grapalat" w:hAnsi="GHEA Grapalat"/>
                <w:b/>
              </w:rPr>
              <w:t>«Բաշխման կշիռների վերլուծական մեթոդ»</w:t>
            </w:r>
            <w:r w:rsidRPr="00CD053A">
              <w:rPr>
                <w:rFonts w:ascii="GHEA Grapalat" w:hAnsi="GHEA Grapalat"/>
              </w:rPr>
              <w:t xml:space="preserve"> ենթահատվածում մանրամասնել n-ը եկամտի՝ եկամտի աճի նկատմամբ սահմանային օգտակարության առաձգականության հաշվարկման կարգը. այն կարող է ներկայացվել նաև օրինակով,</w:t>
            </w:r>
          </w:p>
          <w:p w:rsidR="00B82F21" w:rsidRPr="00CD053A" w:rsidRDefault="00B82F21" w:rsidP="00CD053A">
            <w:pPr>
              <w:pStyle w:val="ListParagraph"/>
              <w:spacing w:line="360" w:lineRule="auto"/>
              <w:ind w:left="0" w:hanging="2"/>
              <w:rPr>
                <w:rFonts w:ascii="GHEA Grapalat" w:hAnsi="GHEA Grapalat"/>
              </w:rPr>
            </w:pPr>
          </w:p>
          <w:p w:rsidR="00B82F21" w:rsidRPr="00CD053A" w:rsidRDefault="00B82F21" w:rsidP="00CD053A">
            <w:pPr>
              <w:spacing w:line="360" w:lineRule="auto"/>
              <w:jc w:val="both"/>
              <w:rPr>
                <w:rFonts w:ascii="GHEA Grapalat" w:hAnsi="GHEA Grapalat"/>
                <w:sz w:val="24"/>
                <w:szCs w:val="24"/>
                <w:lang w:val="hy-AM"/>
              </w:rPr>
            </w:pPr>
          </w:p>
          <w:p w:rsidR="00F978B0" w:rsidRPr="00CD053A" w:rsidRDefault="00F978B0" w:rsidP="00CD053A">
            <w:pPr>
              <w:pStyle w:val="Header"/>
              <w:numPr>
                <w:ilvl w:val="0"/>
                <w:numId w:val="1"/>
              </w:numPr>
              <w:spacing w:line="360" w:lineRule="auto"/>
              <w:ind w:hanging="655"/>
              <w:jc w:val="both"/>
              <w:rPr>
                <w:rFonts w:ascii="GHEA Grapalat" w:eastAsia="MS Gothic" w:hAnsi="GHEA Grapalat" w:cs="Courier New"/>
                <w:sz w:val="24"/>
                <w:szCs w:val="24"/>
                <w:lang w:val="hy-AM"/>
              </w:rPr>
            </w:pPr>
            <w:r w:rsidRPr="00CD053A">
              <w:rPr>
                <w:rFonts w:ascii="GHEA Grapalat" w:eastAsia="MS Gothic" w:hAnsi="GHEA Grapalat" w:cs="Courier New"/>
                <w:b/>
                <w:sz w:val="24"/>
                <w:szCs w:val="24"/>
                <w:lang w:val="hy-AM"/>
              </w:rPr>
              <w:t>Աղյուսակ 6-ի</w:t>
            </w:r>
            <w:r w:rsidRPr="00CD053A">
              <w:rPr>
                <w:rFonts w:ascii="GHEA Grapalat" w:eastAsia="MS Gothic" w:hAnsi="GHEA Grapalat" w:cs="Courier New"/>
                <w:sz w:val="24"/>
                <w:szCs w:val="24"/>
                <w:lang w:val="hy-AM"/>
              </w:rPr>
              <w:t xml:space="preserve">  3-րդ բաժնի  ենթատողերը շարադրել հետևյալ կերպ.</w:t>
            </w:r>
          </w:p>
          <w:p w:rsidR="00F978B0" w:rsidRPr="00CD053A" w:rsidRDefault="00F978B0" w:rsidP="00CD053A">
            <w:pPr>
              <w:pStyle w:val="Header"/>
              <w:spacing w:line="360" w:lineRule="auto"/>
              <w:ind w:left="515"/>
              <w:jc w:val="both"/>
              <w:rPr>
                <w:rFonts w:ascii="GHEA Grapalat" w:eastAsia="MS Gothic" w:hAnsi="GHEA Grapalat" w:cs="Courier New"/>
                <w:sz w:val="24"/>
                <w:szCs w:val="24"/>
                <w:lang w:val="hy-AM"/>
              </w:rPr>
            </w:pPr>
            <w:r w:rsidRPr="00CD053A">
              <w:rPr>
                <w:rFonts w:ascii="GHEA Grapalat" w:hAnsi="GHEA Grapalat" w:cs="Arial"/>
                <w:sz w:val="24"/>
                <w:szCs w:val="24"/>
                <w:lang w:val="hy-AM"/>
              </w:rPr>
              <w:t xml:space="preserve">«1. արդյո՞ք կկանխարգելվի մարդկանց </w:t>
            </w:r>
            <w:r w:rsidRPr="00CD053A">
              <w:rPr>
                <w:rFonts w:ascii="GHEA Grapalat" w:hAnsi="GHEA Grapalat" w:cs="Arial"/>
                <w:noProof/>
                <w:sz w:val="24"/>
                <w:szCs w:val="24"/>
                <w:lang w:val="hy-AM"/>
              </w:rPr>
              <w:t xml:space="preserve">թրաֆիքինգը և </w:t>
            </w:r>
            <w:r w:rsidRPr="00CD053A">
              <w:rPr>
                <w:rFonts w:ascii="GHEA Grapalat" w:hAnsi="GHEA Grapalat" w:cs="Arial"/>
                <w:sz w:val="24"/>
                <w:szCs w:val="24"/>
                <w:lang w:val="hy-AM"/>
              </w:rPr>
              <w:t>շահագործումը,</w:t>
            </w:r>
          </w:p>
          <w:p w:rsidR="00F978B0" w:rsidRPr="00CD053A" w:rsidRDefault="00F978B0" w:rsidP="00CD053A">
            <w:pPr>
              <w:pStyle w:val="Header"/>
              <w:numPr>
                <w:ilvl w:val="0"/>
                <w:numId w:val="14"/>
              </w:numPr>
              <w:tabs>
                <w:tab w:val="clear" w:pos="4680"/>
                <w:tab w:val="clear" w:pos="9360"/>
                <w:tab w:val="left" w:pos="1080"/>
              </w:tabs>
              <w:spacing w:line="360" w:lineRule="auto"/>
              <w:ind w:left="515" w:firstLine="0"/>
              <w:jc w:val="both"/>
              <w:rPr>
                <w:rFonts w:ascii="GHEA Grapalat" w:eastAsia="MS Gothic" w:hAnsi="GHEA Grapalat" w:cs="Courier New"/>
                <w:sz w:val="24"/>
                <w:szCs w:val="24"/>
                <w:lang w:val="hy-AM"/>
              </w:rPr>
            </w:pPr>
            <w:r w:rsidRPr="00CD053A">
              <w:rPr>
                <w:rFonts w:ascii="GHEA Grapalat" w:hAnsi="GHEA Grapalat" w:cs="Arial"/>
                <w:sz w:val="24"/>
                <w:szCs w:val="24"/>
                <w:lang w:val="hy-AM"/>
              </w:rPr>
              <w:lastRenderedPageBreak/>
              <w:t>արդյո՞ք կնպաստի մարդկանց թրաֆիքինգի և շահագործման դեպքերի բացահայտմանը,</w:t>
            </w:r>
            <w:r w:rsidRPr="00CD053A">
              <w:rPr>
                <w:rFonts w:ascii="GHEA Grapalat" w:eastAsia="MS Gothic" w:hAnsi="GHEA Grapalat" w:cs="Courier New"/>
                <w:sz w:val="24"/>
                <w:szCs w:val="24"/>
                <w:lang w:val="hy-AM"/>
              </w:rPr>
              <w:t xml:space="preserve"> </w:t>
            </w:r>
          </w:p>
          <w:p w:rsidR="00F978B0" w:rsidRPr="00CD053A" w:rsidRDefault="00F978B0" w:rsidP="00CD053A">
            <w:pPr>
              <w:pStyle w:val="Header"/>
              <w:numPr>
                <w:ilvl w:val="0"/>
                <w:numId w:val="14"/>
              </w:numPr>
              <w:tabs>
                <w:tab w:val="clear" w:pos="4680"/>
                <w:tab w:val="clear" w:pos="9360"/>
                <w:tab w:val="left" w:pos="990"/>
              </w:tabs>
              <w:spacing w:line="360" w:lineRule="auto"/>
              <w:ind w:left="515" w:firstLine="0"/>
              <w:jc w:val="both"/>
              <w:rPr>
                <w:rFonts w:ascii="GHEA Grapalat" w:eastAsia="MS Gothic" w:hAnsi="GHEA Grapalat" w:cs="Courier New"/>
                <w:sz w:val="24"/>
                <w:szCs w:val="24"/>
                <w:lang w:val="hy-AM"/>
              </w:rPr>
            </w:pPr>
            <w:r w:rsidRPr="00CD053A">
              <w:rPr>
                <w:rFonts w:ascii="GHEA Grapalat" w:hAnsi="GHEA Grapalat" w:cs="Arial"/>
                <w:sz w:val="24"/>
                <w:szCs w:val="24"/>
                <w:lang w:val="hy-AM"/>
              </w:rPr>
              <w:t>արդյո՞ք կկանխարգելվի</w:t>
            </w:r>
            <w:r w:rsidRPr="00CD053A">
              <w:rPr>
                <w:rFonts w:ascii="GHEA Grapalat" w:hAnsi="GHEA Grapalat"/>
                <w:b/>
                <w:bCs/>
                <w:color w:val="000000"/>
                <w:sz w:val="24"/>
                <w:szCs w:val="24"/>
                <w:shd w:val="clear" w:color="auto" w:fill="FFFFFF"/>
                <w:lang w:val="hy-AM"/>
              </w:rPr>
              <w:t xml:space="preserve"> </w:t>
            </w:r>
            <w:r w:rsidRPr="00CD053A">
              <w:rPr>
                <w:rFonts w:ascii="GHEA Grapalat" w:hAnsi="GHEA Grapalat" w:cs="Arial"/>
                <w:sz w:val="24"/>
                <w:szCs w:val="24"/>
                <w:lang w:val="hy-AM"/>
              </w:rPr>
              <w:t>գենդերային բռնությունը, ընտանիքում բռնությունը,</w:t>
            </w:r>
          </w:p>
          <w:p w:rsidR="00F978B0" w:rsidRPr="00CD053A" w:rsidRDefault="00F978B0" w:rsidP="00CD053A">
            <w:pPr>
              <w:pStyle w:val="Header"/>
              <w:numPr>
                <w:ilvl w:val="0"/>
                <w:numId w:val="14"/>
              </w:numPr>
              <w:tabs>
                <w:tab w:val="clear" w:pos="4680"/>
                <w:tab w:val="clear" w:pos="9360"/>
                <w:tab w:val="left" w:pos="990"/>
              </w:tabs>
              <w:spacing w:line="360" w:lineRule="auto"/>
              <w:ind w:left="515" w:firstLine="0"/>
              <w:jc w:val="both"/>
              <w:rPr>
                <w:rFonts w:ascii="GHEA Grapalat" w:eastAsia="MS Gothic" w:hAnsi="GHEA Grapalat" w:cs="Courier New"/>
                <w:sz w:val="24"/>
                <w:szCs w:val="24"/>
                <w:lang w:val="hy-AM"/>
              </w:rPr>
            </w:pPr>
            <w:r w:rsidRPr="00CD053A">
              <w:rPr>
                <w:rFonts w:ascii="GHEA Grapalat" w:hAnsi="GHEA Grapalat" w:cs="Arial"/>
                <w:sz w:val="24"/>
                <w:szCs w:val="24"/>
                <w:lang w:val="hy-AM"/>
              </w:rPr>
              <w:t>արդյո՞ք կնպաստի գենդերային բռնության, ընտանիքում բռնության դեպքերի բացահայտմանը,</w:t>
            </w:r>
          </w:p>
          <w:p w:rsidR="00F978B0" w:rsidRPr="00CD053A" w:rsidRDefault="00F978B0" w:rsidP="00CD053A">
            <w:pPr>
              <w:pStyle w:val="Header"/>
              <w:numPr>
                <w:ilvl w:val="0"/>
                <w:numId w:val="14"/>
              </w:numPr>
              <w:tabs>
                <w:tab w:val="clear" w:pos="4680"/>
                <w:tab w:val="clear" w:pos="9360"/>
                <w:tab w:val="left" w:pos="990"/>
              </w:tabs>
              <w:spacing w:line="360" w:lineRule="auto"/>
              <w:ind w:left="515" w:firstLine="0"/>
              <w:jc w:val="both"/>
              <w:rPr>
                <w:rFonts w:ascii="GHEA Grapalat" w:eastAsia="MS Gothic" w:hAnsi="GHEA Grapalat" w:cs="Courier New"/>
                <w:sz w:val="24"/>
                <w:szCs w:val="24"/>
                <w:lang w:val="hy-AM"/>
              </w:rPr>
            </w:pPr>
            <w:r w:rsidRPr="00CD053A">
              <w:rPr>
                <w:rFonts w:ascii="GHEA Grapalat" w:hAnsi="GHEA Grapalat" w:cs="Arial"/>
                <w:sz w:val="24"/>
                <w:szCs w:val="24"/>
                <w:lang w:val="hy-AM"/>
              </w:rPr>
              <w:t>արդյո՞ք կբարելավվի մարդկանց թրաֆիքինգի և շահագործման զոհերին տրամադրվող աջակցությունը,</w:t>
            </w:r>
          </w:p>
          <w:p w:rsidR="00F978B0" w:rsidRPr="00CD053A" w:rsidRDefault="00F978B0" w:rsidP="00CD053A">
            <w:pPr>
              <w:pStyle w:val="Header"/>
              <w:numPr>
                <w:ilvl w:val="0"/>
                <w:numId w:val="14"/>
              </w:numPr>
              <w:tabs>
                <w:tab w:val="clear" w:pos="4680"/>
                <w:tab w:val="clear" w:pos="9360"/>
                <w:tab w:val="left" w:pos="900"/>
                <w:tab w:val="left" w:pos="990"/>
              </w:tabs>
              <w:spacing w:line="360" w:lineRule="auto"/>
              <w:ind w:left="515" w:firstLine="0"/>
              <w:jc w:val="both"/>
              <w:rPr>
                <w:rFonts w:ascii="GHEA Grapalat" w:eastAsia="MS Gothic" w:hAnsi="GHEA Grapalat" w:cs="Courier New"/>
                <w:sz w:val="24"/>
                <w:szCs w:val="24"/>
                <w:lang w:val="hy-AM"/>
              </w:rPr>
            </w:pPr>
            <w:r w:rsidRPr="00CD053A">
              <w:rPr>
                <w:rFonts w:ascii="GHEA Grapalat" w:hAnsi="GHEA Grapalat" w:cs="Arial"/>
                <w:sz w:val="24"/>
                <w:szCs w:val="24"/>
                <w:lang w:val="hy-AM"/>
              </w:rPr>
              <w:t>արդյո՞ք կբարելավվի ընտանիքում բռնության ենթարկված անձանց տրամադրվող աջակցությունը,</w:t>
            </w:r>
          </w:p>
          <w:p w:rsidR="00F978B0" w:rsidRPr="00CD053A" w:rsidRDefault="00F978B0" w:rsidP="00CD053A">
            <w:pPr>
              <w:pStyle w:val="Header"/>
              <w:numPr>
                <w:ilvl w:val="0"/>
                <w:numId w:val="14"/>
              </w:numPr>
              <w:tabs>
                <w:tab w:val="clear" w:pos="4680"/>
                <w:tab w:val="clear" w:pos="9360"/>
                <w:tab w:val="left" w:pos="1080"/>
              </w:tabs>
              <w:spacing w:line="360" w:lineRule="auto"/>
              <w:ind w:left="515" w:firstLine="0"/>
              <w:jc w:val="both"/>
              <w:rPr>
                <w:rFonts w:ascii="GHEA Grapalat" w:eastAsia="MS Gothic" w:hAnsi="GHEA Grapalat" w:cs="Courier New"/>
                <w:sz w:val="24"/>
                <w:szCs w:val="24"/>
                <w:lang w:val="hy-AM"/>
              </w:rPr>
            </w:pPr>
            <w:r w:rsidRPr="00CD053A">
              <w:rPr>
                <w:rFonts w:ascii="GHEA Grapalat" w:hAnsi="GHEA Grapalat" w:cs="Arial"/>
                <w:sz w:val="24"/>
                <w:szCs w:val="24"/>
                <w:lang w:val="hy-AM"/>
              </w:rPr>
              <w:t>արդյո՞ք կապահովվեն կանանց և տղամարդկանց հավասար իրավունքների և հավասար հնարավորությունների երաշխիքները (օրինակ, արդյո՞ք կփոխվի կանանց և տղամարդկանց միջև եկամուտների անհավասար բաշխման գործելակերպը կամ կանանց և տղամարդկանց միջև ժամանակի անհավասար օգտագործումը, արդյո՞ք կաճի կանանց զբաղվածության մակարդակը, արդյո՞ք կկրճատվի գենդերային անհավասարությունը  աշխատաշուկայում և այլն։),</w:t>
            </w:r>
          </w:p>
          <w:p w:rsidR="00F978B0" w:rsidRPr="00CD053A" w:rsidRDefault="00F978B0" w:rsidP="00CD053A">
            <w:pPr>
              <w:pStyle w:val="Header"/>
              <w:numPr>
                <w:ilvl w:val="0"/>
                <w:numId w:val="14"/>
              </w:numPr>
              <w:tabs>
                <w:tab w:val="clear" w:pos="4680"/>
                <w:tab w:val="clear" w:pos="9360"/>
                <w:tab w:val="left" w:pos="990"/>
              </w:tabs>
              <w:spacing w:line="360" w:lineRule="auto"/>
              <w:ind w:left="515" w:firstLine="0"/>
              <w:jc w:val="both"/>
              <w:rPr>
                <w:rFonts w:ascii="GHEA Grapalat" w:eastAsia="MS Gothic" w:hAnsi="GHEA Grapalat" w:cs="Courier New"/>
                <w:sz w:val="24"/>
                <w:szCs w:val="24"/>
                <w:lang w:val="hy-AM"/>
              </w:rPr>
            </w:pPr>
            <w:r w:rsidRPr="00CD053A">
              <w:rPr>
                <w:rFonts w:ascii="GHEA Grapalat" w:hAnsi="GHEA Grapalat" w:cs="Arial"/>
                <w:sz w:val="24"/>
                <w:szCs w:val="24"/>
                <w:lang w:val="hy-AM"/>
              </w:rPr>
              <w:t>արդյո՞ք կապահովվի ընտանիքների կարողությունների զարգացումը,</w:t>
            </w:r>
          </w:p>
          <w:p w:rsidR="00F978B0" w:rsidRPr="00CD053A" w:rsidRDefault="00F978B0" w:rsidP="00CD053A">
            <w:pPr>
              <w:pStyle w:val="Header"/>
              <w:numPr>
                <w:ilvl w:val="0"/>
                <w:numId w:val="14"/>
              </w:numPr>
              <w:tabs>
                <w:tab w:val="clear" w:pos="4680"/>
                <w:tab w:val="clear" w:pos="9360"/>
                <w:tab w:val="left" w:pos="990"/>
              </w:tabs>
              <w:spacing w:line="360" w:lineRule="auto"/>
              <w:ind w:left="515" w:firstLine="0"/>
              <w:jc w:val="both"/>
              <w:rPr>
                <w:rFonts w:ascii="GHEA Grapalat" w:eastAsia="MS Gothic" w:hAnsi="GHEA Grapalat" w:cs="Courier New"/>
                <w:sz w:val="24"/>
                <w:szCs w:val="24"/>
                <w:lang w:val="hy-AM"/>
              </w:rPr>
            </w:pPr>
            <w:r w:rsidRPr="00CD053A">
              <w:rPr>
                <w:rFonts w:ascii="GHEA Grapalat" w:hAnsi="GHEA Grapalat" w:cs="Arial"/>
                <w:sz w:val="24"/>
                <w:szCs w:val="24"/>
                <w:lang w:val="hy-AM"/>
              </w:rPr>
              <w:t>արդյո՞ք կապահովվեն երիտասարդ ընտանիքներին սոցիալական աջակցության երաշխիքները»։</w:t>
            </w:r>
          </w:p>
          <w:p w:rsidR="00F978B0" w:rsidRPr="00CD053A" w:rsidRDefault="00F978B0" w:rsidP="00CD053A">
            <w:pPr>
              <w:pStyle w:val="Header"/>
              <w:tabs>
                <w:tab w:val="clear" w:pos="4680"/>
                <w:tab w:val="clear" w:pos="9360"/>
              </w:tabs>
              <w:spacing w:line="360" w:lineRule="auto"/>
              <w:ind w:firstLine="65"/>
              <w:jc w:val="both"/>
              <w:rPr>
                <w:rFonts w:ascii="GHEA Grapalat" w:hAnsi="GHEA Grapalat"/>
                <w:sz w:val="24"/>
                <w:szCs w:val="24"/>
                <w:lang w:val="hy-AM"/>
              </w:rPr>
            </w:pPr>
            <w:r w:rsidRPr="00CD053A">
              <w:rPr>
                <w:rFonts w:ascii="GHEA Grapalat" w:eastAsia="MS Gothic" w:hAnsi="GHEA Grapalat" w:cs="Courier New"/>
                <w:b/>
                <w:sz w:val="24"/>
                <w:szCs w:val="24"/>
                <w:lang w:val="hy-AM"/>
              </w:rPr>
              <w:lastRenderedPageBreak/>
              <w:t xml:space="preserve">7.  </w:t>
            </w:r>
            <w:r w:rsidRPr="00CD053A">
              <w:rPr>
                <w:rFonts w:ascii="GHEA Grapalat" w:hAnsi="GHEA Grapalat"/>
                <w:b/>
                <w:sz w:val="24"/>
                <w:szCs w:val="24"/>
                <w:lang w:val="hy-AM"/>
              </w:rPr>
              <w:t>«Կենսաթոշակային ապահովություն և ժամանակավոր անաշխատունակություն»</w:t>
            </w:r>
            <w:r w:rsidRPr="00CD053A">
              <w:rPr>
                <w:rFonts w:ascii="GHEA Grapalat" w:hAnsi="GHEA Grapalat"/>
                <w:sz w:val="24"/>
                <w:szCs w:val="24"/>
                <w:lang w:val="hy-AM"/>
              </w:rPr>
              <w:t xml:space="preserve"> 3-րդ՝ «Արդյունքում՝ սոցիալական ազդեցությունների գնահատման մեջ (օրինակ՝ զբաղվածության ծրագրերի) ավելի մեծ կշիռ է տրվում ծրագրի մասնակիցների դրամական եկամուտներին՝ համեմատած ծրագրերը ֆինանսավորող հարկատուների ծախսերի հետ» նախադասության միտքը խմբագրել, անհասկանալի է։</w:t>
            </w:r>
          </w:p>
          <w:p w:rsidR="00C618BD" w:rsidRPr="00CD053A" w:rsidRDefault="00C618BD" w:rsidP="00CD053A">
            <w:pPr>
              <w:pStyle w:val="Header"/>
              <w:tabs>
                <w:tab w:val="clear" w:pos="4680"/>
                <w:tab w:val="clear" w:pos="9360"/>
              </w:tabs>
              <w:spacing w:line="360" w:lineRule="auto"/>
              <w:ind w:firstLine="65"/>
              <w:jc w:val="both"/>
              <w:rPr>
                <w:rFonts w:ascii="GHEA Grapalat" w:hAnsi="GHEA Grapalat"/>
                <w:sz w:val="24"/>
                <w:szCs w:val="24"/>
                <w:lang w:val="hy-AM"/>
              </w:rPr>
            </w:pPr>
          </w:p>
          <w:p w:rsidR="00B82F21" w:rsidRPr="00CD053A" w:rsidRDefault="00B82F21" w:rsidP="00CD053A">
            <w:pPr>
              <w:pStyle w:val="Header"/>
              <w:tabs>
                <w:tab w:val="clear" w:pos="4680"/>
                <w:tab w:val="clear" w:pos="9360"/>
              </w:tabs>
              <w:spacing w:line="360" w:lineRule="auto"/>
              <w:ind w:firstLine="65"/>
              <w:jc w:val="both"/>
              <w:rPr>
                <w:rFonts w:ascii="GHEA Grapalat" w:hAnsi="GHEA Grapalat"/>
                <w:sz w:val="24"/>
                <w:szCs w:val="24"/>
                <w:lang w:val="hy-AM"/>
              </w:rPr>
            </w:pPr>
          </w:p>
          <w:p w:rsidR="00F978B0" w:rsidRPr="00CD053A" w:rsidRDefault="00F978B0" w:rsidP="00CD053A">
            <w:pPr>
              <w:pStyle w:val="Header"/>
              <w:tabs>
                <w:tab w:val="clear" w:pos="4680"/>
                <w:tab w:val="clear" w:pos="9360"/>
              </w:tabs>
              <w:spacing w:after="240" w:line="360" w:lineRule="auto"/>
              <w:ind w:firstLine="65"/>
              <w:jc w:val="both"/>
              <w:rPr>
                <w:rFonts w:ascii="GHEA Grapalat" w:hAnsi="GHEA Grapalat"/>
                <w:sz w:val="24"/>
                <w:szCs w:val="24"/>
                <w:lang w:val="hy-AM"/>
              </w:rPr>
            </w:pPr>
            <w:r w:rsidRPr="00CD053A">
              <w:rPr>
                <w:rFonts w:ascii="GHEA Grapalat" w:eastAsia="MS Gothic" w:hAnsi="GHEA Grapalat" w:cs="Courier New"/>
                <w:b/>
                <w:sz w:val="24"/>
                <w:szCs w:val="24"/>
                <w:lang w:val="hy-AM"/>
              </w:rPr>
              <w:t xml:space="preserve">8.  </w:t>
            </w:r>
            <w:r w:rsidRPr="00CD053A">
              <w:rPr>
                <w:rFonts w:ascii="GHEA Grapalat" w:hAnsi="GHEA Grapalat" w:cs="Arial"/>
                <w:b/>
                <w:sz w:val="24"/>
                <w:szCs w:val="24"/>
                <w:lang w:val="hy-AM"/>
              </w:rPr>
              <w:t>«Հաշմանդամություն</w:t>
            </w:r>
            <w:r w:rsidRPr="00CD053A">
              <w:rPr>
                <w:rFonts w:ascii="GHEA Grapalat" w:hAnsi="GHEA Grapalat"/>
                <w:b/>
                <w:sz w:val="24"/>
                <w:szCs w:val="24"/>
                <w:lang w:val="hy-AM"/>
              </w:rPr>
              <w:t xml:space="preserve"> </w:t>
            </w:r>
            <w:r w:rsidRPr="00CD053A">
              <w:rPr>
                <w:rFonts w:ascii="GHEA Grapalat" w:hAnsi="GHEA Grapalat" w:cs="Arial"/>
                <w:b/>
                <w:sz w:val="24"/>
                <w:szCs w:val="24"/>
                <w:lang w:val="hy-AM"/>
              </w:rPr>
              <w:t>ունեցող</w:t>
            </w:r>
            <w:r w:rsidRPr="00CD053A">
              <w:rPr>
                <w:rFonts w:ascii="GHEA Grapalat" w:hAnsi="GHEA Grapalat"/>
                <w:b/>
                <w:sz w:val="24"/>
                <w:szCs w:val="24"/>
                <w:lang w:val="hy-AM"/>
              </w:rPr>
              <w:t xml:space="preserve"> </w:t>
            </w:r>
            <w:r w:rsidRPr="00CD053A">
              <w:rPr>
                <w:rFonts w:ascii="GHEA Grapalat" w:hAnsi="GHEA Grapalat" w:cs="Arial"/>
                <w:b/>
                <w:sz w:val="24"/>
                <w:szCs w:val="24"/>
                <w:lang w:val="hy-AM"/>
              </w:rPr>
              <w:t>անձանց</w:t>
            </w:r>
            <w:r w:rsidRPr="00CD053A">
              <w:rPr>
                <w:rFonts w:ascii="GHEA Grapalat" w:hAnsi="GHEA Grapalat"/>
                <w:b/>
                <w:sz w:val="24"/>
                <w:szCs w:val="24"/>
                <w:lang w:val="hy-AM"/>
              </w:rPr>
              <w:t xml:space="preserve"> </w:t>
            </w:r>
            <w:r w:rsidRPr="00CD053A">
              <w:rPr>
                <w:rFonts w:ascii="GHEA Grapalat" w:hAnsi="GHEA Grapalat" w:cs="Arial"/>
                <w:b/>
                <w:sz w:val="24"/>
                <w:szCs w:val="24"/>
                <w:lang w:val="hy-AM"/>
              </w:rPr>
              <w:t>իրավունքների</w:t>
            </w:r>
            <w:r w:rsidRPr="00CD053A">
              <w:rPr>
                <w:rFonts w:ascii="GHEA Grapalat" w:hAnsi="GHEA Grapalat"/>
                <w:b/>
                <w:sz w:val="24"/>
                <w:szCs w:val="24"/>
                <w:lang w:val="hy-AM"/>
              </w:rPr>
              <w:t xml:space="preserve"> </w:t>
            </w:r>
            <w:r w:rsidRPr="00CD053A">
              <w:rPr>
                <w:rFonts w:ascii="GHEA Grapalat" w:hAnsi="GHEA Grapalat" w:cs="Arial"/>
                <w:b/>
                <w:sz w:val="24"/>
                <w:szCs w:val="24"/>
                <w:lang w:val="hy-AM"/>
              </w:rPr>
              <w:t>պաշտպանություն</w:t>
            </w:r>
            <w:r w:rsidRPr="00CD053A">
              <w:rPr>
                <w:rFonts w:ascii="GHEA Grapalat" w:hAnsi="GHEA Grapalat"/>
                <w:b/>
                <w:sz w:val="24"/>
                <w:szCs w:val="24"/>
                <w:lang w:val="hy-AM"/>
              </w:rPr>
              <w:t xml:space="preserve"> </w:t>
            </w:r>
            <w:r w:rsidRPr="00CD053A">
              <w:rPr>
                <w:rFonts w:ascii="GHEA Grapalat" w:hAnsi="GHEA Grapalat" w:cs="Arial"/>
                <w:b/>
                <w:sz w:val="24"/>
                <w:szCs w:val="24"/>
                <w:lang w:val="hy-AM"/>
              </w:rPr>
              <w:t>և</w:t>
            </w:r>
            <w:r w:rsidRPr="00CD053A">
              <w:rPr>
                <w:rFonts w:ascii="GHEA Grapalat" w:hAnsi="GHEA Grapalat"/>
                <w:b/>
                <w:sz w:val="24"/>
                <w:szCs w:val="24"/>
                <w:lang w:val="hy-AM"/>
              </w:rPr>
              <w:t xml:space="preserve"> </w:t>
            </w:r>
            <w:r w:rsidRPr="00CD053A">
              <w:rPr>
                <w:rFonts w:ascii="GHEA Grapalat" w:hAnsi="GHEA Grapalat" w:cs="Arial"/>
                <w:b/>
                <w:sz w:val="24"/>
                <w:szCs w:val="24"/>
                <w:lang w:val="hy-AM"/>
              </w:rPr>
              <w:t>սոցիալական</w:t>
            </w:r>
            <w:r w:rsidRPr="00CD053A">
              <w:rPr>
                <w:rFonts w:ascii="GHEA Grapalat" w:hAnsi="GHEA Grapalat"/>
                <w:b/>
                <w:sz w:val="24"/>
                <w:szCs w:val="24"/>
                <w:lang w:val="hy-AM"/>
              </w:rPr>
              <w:t xml:space="preserve"> </w:t>
            </w:r>
            <w:r w:rsidRPr="00CD053A">
              <w:rPr>
                <w:rFonts w:ascii="GHEA Grapalat" w:hAnsi="GHEA Grapalat" w:cs="Arial"/>
                <w:b/>
                <w:sz w:val="24"/>
                <w:szCs w:val="24"/>
                <w:lang w:val="hy-AM"/>
              </w:rPr>
              <w:t>աջակցության</w:t>
            </w:r>
            <w:r w:rsidRPr="00CD053A">
              <w:rPr>
                <w:rFonts w:ascii="GHEA Grapalat" w:hAnsi="GHEA Grapalat"/>
                <w:b/>
                <w:sz w:val="24"/>
                <w:szCs w:val="24"/>
                <w:lang w:val="hy-AM"/>
              </w:rPr>
              <w:t xml:space="preserve"> </w:t>
            </w:r>
            <w:r w:rsidRPr="00CD053A">
              <w:rPr>
                <w:rFonts w:ascii="GHEA Grapalat" w:hAnsi="GHEA Grapalat" w:cs="Arial"/>
                <w:b/>
                <w:sz w:val="24"/>
                <w:szCs w:val="24"/>
                <w:lang w:val="hy-AM"/>
              </w:rPr>
              <w:t>երաշխիքներ</w:t>
            </w:r>
            <w:r w:rsidRPr="00CD053A">
              <w:rPr>
                <w:rFonts w:ascii="GHEA Grapalat" w:hAnsi="GHEA Grapalat"/>
                <w:b/>
                <w:sz w:val="24"/>
                <w:szCs w:val="24"/>
                <w:lang w:val="hy-AM"/>
              </w:rPr>
              <w:t xml:space="preserve">» </w:t>
            </w:r>
            <w:r w:rsidRPr="00CD053A">
              <w:rPr>
                <w:rFonts w:ascii="GHEA Grapalat" w:hAnsi="GHEA Grapalat"/>
                <w:sz w:val="24"/>
                <w:szCs w:val="24"/>
                <w:lang w:val="hy-AM"/>
              </w:rPr>
              <w:t xml:space="preserve">ենթահատվածում 3-րդ կետը շարադրել հետևյալ խմբագրությամբ՝ «Եթե </w:t>
            </w:r>
            <w:r w:rsidRPr="00CD053A">
              <w:rPr>
                <w:rFonts w:ascii="Cambria Math" w:hAnsi="Cambria Math" w:cs="Cambria Math"/>
                <w:sz w:val="24"/>
                <w:szCs w:val="24"/>
                <w:lang w:val="hy-AM"/>
              </w:rPr>
              <w:t>​​</w:t>
            </w:r>
            <w:r w:rsidRPr="00CD053A">
              <w:rPr>
                <w:rFonts w:ascii="GHEA Grapalat" w:hAnsi="GHEA Grapalat"/>
                <w:sz w:val="24"/>
                <w:szCs w:val="24"/>
                <w:lang w:val="hy-AM"/>
              </w:rPr>
              <w:t>կարգավորման տարբերակը կարող է ազդել հաշմանդամություն ունեցող անձանց վրա, անհրաժեշտ է ուրվագծել, թե այդ ազդեցությունն ինչպիսին կլինի: Մասնավորապես՝ համառոտ նշել, թե ինչպիսի ազդեցություն(ներ) կունենա կարգավորման տարբերակը՝ և դրական, և բացասական, ընդ որում պետք է հաշվի առնել, որ տարբեր ֆիզիկական</w:t>
            </w:r>
            <w:r w:rsidRPr="00CD053A">
              <w:rPr>
                <w:rFonts w:ascii="GHEA Grapalat" w:hAnsi="GHEA Grapalat"/>
                <w:sz w:val="24"/>
                <w:szCs w:val="24"/>
                <w:shd w:val="clear" w:color="auto" w:fill="FFFFFF"/>
                <w:lang w:val="hy-AM"/>
              </w:rPr>
              <w:t xml:space="preserve">, հոգեկան, մտավոր և զգայական խնդիրներ ունեցող մարդիկ </w:t>
            </w:r>
            <w:r w:rsidRPr="00CD053A">
              <w:rPr>
                <w:rFonts w:ascii="GHEA Grapalat" w:eastAsiaTheme="minorEastAsia" w:hAnsi="GHEA Grapalat" w:cs="Arial"/>
                <w:sz w:val="24"/>
                <w:szCs w:val="24"/>
                <w:lang w:val="hy-AM"/>
              </w:rPr>
              <w:t>(այդ թվում՝ հաշմանդամություն ունեցող անձինք)</w:t>
            </w:r>
            <w:r w:rsidRPr="00CD053A">
              <w:rPr>
                <w:rFonts w:ascii="GHEA Grapalat" w:hAnsi="GHEA Grapalat" w:cs="Arial"/>
                <w:sz w:val="24"/>
                <w:szCs w:val="24"/>
                <w:lang w:val="hy-AM"/>
              </w:rPr>
              <w:t xml:space="preserve"> կարող են ազդեցության ենթարկվել տարբեր ձևերով: Պետք է հաշվի առնել, որ վերոնշյալ խնդիրներ ունեցող անձինք միատարր խումբ չեն հանդիսանում, ավելին՝ նույն հաշմանդամություն ունեցող անձանց խմբում նույնպես կարող են տարբերություններ </w:t>
            </w:r>
            <w:r w:rsidRPr="00CD053A">
              <w:rPr>
                <w:rFonts w:ascii="GHEA Grapalat" w:hAnsi="GHEA Grapalat" w:cs="Arial"/>
                <w:sz w:val="24"/>
                <w:szCs w:val="24"/>
                <w:lang w:val="hy-AM"/>
              </w:rPr>
              <w:lastRenderedPageBreak/>
              <w:t>լինել։ Օրինակ՝ կարիքները կարող են տարբեր լինել անվասայլակից օգտվող կանանց և տղամարդկանց, լսողության խնդիրներ ունեցող տարեց և երիտասարդ տղամարդկանց, մտավոր հաշմանդամությամբ տղամարդկանց և կանանց,  հաշմանդամություն ձեռք բերած միգրանտ աշխատողների մոտ և այլն։»</w:t>
            </w:r>
          </w:p>
          <w:p w:rsidR="00F978B0" w:rsidRPr="00CD053A" w:rsidRDefault="00F978B0" w:rsidP="00CD053A">
            <w:pPr>
              <w:pStyle w:val="Header"/>
              <w:spacing w:after="240" w:line="360" w:lineRule="auto"/>
              <w:ind w:firstLine="65"/>
              <w:jc w:val="both"/>
              <w:rPr>
                <w:rFonts w:ascii="GHEA Grapalat" w:eastAsia="MS Gothic" w:hAnsi="GHEA Grapalat" w:cs="Courier New"/>
                <w:sz w:val="24"/>
                <w:szCs w:val="24"/>
                <w:lang w:val="hy-AM"/>
              </w:rPr>
            </w:pPr>
            <w:r w:rsidRPr="00CD053A">
              <w:rPr>
                <w:rFonts w:ascii="GHEA Grapalat" w:hAnsi="GHEA Grapalat"/>
                <w:sz w:val="24"/>
                <w:szCs w:val="24"/>
                <w:lang w:val="hy-AM"/>
              </w:rPr>
              <w:t xml:space="preserve">9. </w:t>
            </w:r>
            <w:r w:rsidRPr="00CD053A">
              <w:rPr>
                <w:rFonts w:ascii="GHEA Grapalat" w:hAnsi="GHEA Grapalat"/>
                <w:b/>
                <w:sz w:val="24"/>
                <w:szCs w:val="24"/>
                <w:lang w:val="hy-AM"/>
              </w:rPr>
              <w:t xml:space="preserve">«Զբաղվածություն, աշխատանքային հարաբերություններ և աշխատավարձ» ենթահատվածում </w:t>
            </w:r>
            <w:r w:rsidRPr="00CD053A">
              <w:rPr>
                <w:rFonts w:ascii="GHEA Grapalat" w:hAnsi="GHEA Grapalat"/>
                <w:sz w:val="24"/>
                <w:szCs w:val="24"/>
                <w:lang w:val="hy-AM"/>
              </w:rPr>
              <w:t xml:space="preserve">1-ին՝ «Եթե կարգավորման տարբերակներն առնչվում են զբաղվածության ծրագրերին, ազդում են զբաղվածության մակարդակի վրա, ապա ԿԱԳ շրջանակներում պետք է գնահատել ազդեցությունը զբաղվածության, աշխատանքային հարաբերությունների և աշխատավարձի վրա» նախադասության մեջ «մակարդակի վրա» բառերից հետո լրացնել «կամ առնչվում են նվազագույն աշխատավարձին, աշխատանքային իրավունքներին» բառերը։ Միաժամանակ, անհասկանալի է 2-րդ՝ «Դա պայմանավորված է նրանով, որ նոր աշխատատեղեր զբաղեցնող կամ աշխատանքից ազատվող աշխատողների այլընտրանքային ծախսերը պարտադիր չէ, որ համընկնեն աշխատողների ստացած շուկայական աշխատավարձի հետ» նախադասությունը, ինչպես նաև 3-րդ՝ «Զբաղվածության, աշխատանքային հարաբերությունների և աշխատավարձի առումով հիմնական խեղաթյուրումները կապված են եկամտահարկի </w:t>
            </w:r>
            <w:r w:rsidRPr="00CD053A">
              <w:rPr>
                <w:rFonts w:ascii="GHEA Grapalat" w:hAnsi="GHEA Grapalat"/>
                <w:sz w:val="24"/>
                <w:szCs w:val="24"/>
                <w:lang w:val="hy-AM"/>
              </w:rPr>
              <w:lastRenderedPageBreak/>
              <w:t>հետ» նախադասության մեջ անհասկանալի են, թե եկամտահարկի հետ կապված ի՞նչ խեղաթյուրումնների մասին է խոսքը։</w:t>
            </w:r>
          </w:p>
          <w:p w:rsidR="006559F6" w:rsidRPr="00CD053A" w:rsidRDefault="00F978B0" w:rsidP="00CD053A">
            <w:pPr>
              <w:spacing w:line="360" w:lineRule="auto"/>
              <w:ind w:firstLine="65"/>
              <w:jc w:val="both"/>
              <w:rPr>
                <w:rFonts w:ascii="GHEA Grapalat" w:hAnsi="GHEA Grapalat"/>
                <w:b/>
                <w:sz w:val="24"/>
                <w:szCs w:val="24"/>
                <w:lang w:val="hy-AM"/>
              </w:rPr>
            </w:pPr>
            <w:r w:rsidRPr="00CD053A">
              <w:rPr>
                <w:rFonts w:ascii="GHEA Grapalat" w:hAnsi="GHEA Grapalat"/>
                <w:b/>
                <w:sz w:val="24"/>
                <w:szCs w:val="24"/>
                <w:lang w:val="hy-AM"/>
              </w:rPr>
              <w:t xml:space="preserve">Ընդհանրացնելով դիտարկումները՝ պետք է նկատել, որ Ուղեցույցի վերաբերյալ առավել ամբողջական նկատառումներ՝ դրանք հետագայում բարելավելու նպատակով, հնարավոր կլինի կատարել գործնական կիրառման ժամանակ։ </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2267A7" w:rsidRPr="00CD053A" w:rsidRDefault="00F978B0" w:rsidP="00CD053A">
            <w:pPr>
              <w:pStyle w:val="ListParagraph"/>
              <w:numPr>
                <w:ilvl w:val="0"/>
                <w:numId w:val="20"/>
              </w:numPr>
              <w:spacing w:line="360" w:lineRule="auto"/>
              <w:ind w:leftChars="0" w:left="58" w:right="81" w:firstLineChars="0" w:hanging="90"/>
              <w:jc w:val="both"/>
              <w:rPr>
                <w:rFonts w:ascii="GHEA Grapalat" w:hAnsi="GHEA Grapalat"/>
                <w:position w:val="0"/>
                <w:lang w:eastAsia="ru-RU"/>
              </w:rPr>
            </w:pPr>
            <w:r w:rsidRPr="00CD053A">
              <w:rPr>
                <w:rFonts w:ascii="GHEA Grapalat" w:hAnsi="GHEA Grapalat"/>
                <w:position w:val="0"/>
                <w:lang w:eastAsia="ru-RU"/>
              </w:rPr>
              <w:lastRenderedPageBreak/>
              <w:t>Ընդունվել է</w:t>
            </w:r>
            <w:r w:rsidR="00963A69" w:rsidRPr="00CD053A">
              <w:rPr>
                <w:rFonts w:ascii="GHEA Grapalat" w:hAnsi="GHEA Grapalat"/>
                <w:position w:val="0"/>
                <w:lang w:eastAsia="ru-RU"/>
              </w:rPr>
              <w:t xml:space="preserve"> մասնակի:</w:t>
            </w:r>
            <w:r w:rsidRPr="00CD053A">
              <w:rPr>
                <w:rFonts w:ascii="GHEA Grapalat" w:hAnsi="GHEA Grapalat"/>
                <w:position w:val="0"/>
                <w:lang w:eastAsia="ru-RU"/>
              </w:rPr>
              <w:t xml:space="preserve"> </w:t>
            </w:r>
          </w:p>
          <w:p w:rsidR="00386EFC" w:rsidRPr="00CD053A" w:rsidRDefault="00386EFC" w:rsidP="00CD053A">
            <w:pPr>
              <w:pStyle w:val="Header"/>
              <w:spacing w:after="240" w:line="360" w:lineRule="auto"/>
              <w:ind w:left="243" w:hanging="90"/>
              <w:jc w:val="both"/>
              <w:rPr>
                <w:rFonts w:ascii="GHEA Grapalat" w:hAnsi="GHEA Grapalat"/>
                <w:sz w:val="24"/>
                <w:szCs w:val="24"/>
                <w:lang w:val="hy-AM"/>
              </w:rPr>
            </w:pPr>
            <w:r w:rsidRPr="00CD053A">
              <w:rPr>
                <w:rFonts w:ascii="GHEA Grapalat" w:hAnsi="GHEA Grapalat"/>
                <w:sz w:val="24"/>
                <w:szCs w:val="24"/>
                <w:lang w:val="hy-AM"/>
              </w:rPr>
              <w:t xml:space="preserve">«բ» ենթակետը շարադրվել է հետևյալ խմբագրությամբ. </w:t>
            </w:r>
          </w:p>
          <w:p w:rsidR="00386EFC" w:rsidRPr="00CD053A" w:rsidRDefault="00386EFC" w:rsidP="00CD053A">
            <w:pPr>
              <w:pStyle w:val="Header"/>
              <w:spacing w:after="240" w:line="360" w:lineRule="auto"/>
              <w:ind w:left="243" w:hanging="90"/>
              <w:jc w:val="both"/>
              <w:rPr>
                <w:rFonts w:ascii="GHEA Grapalat" w:hAnsi="GHEA Grapalat"/>
                <w:sz w:val="24"/>
                <w:szCs w:val="24"/>
                <w:lang w:val="hy-AM"/>
              </w:rPr>
            </w:pPr>
            <w:r w:rsidRPr="00CD053A">
              <w:rPr>
                <w:rFonts w:ascii="GHEA Grapalat" w:hAnsi="GHEA Grapalat"/>
                <w:sz w:val="24"/>
                <w:szCs w:val="24"/>
                <w:lang w:val="hy-AM"/>
              </w:rPr>
              <w:t>«բ. ըստ զբաղվածության</w:t>
            </w:r>
            <w:r w:rsidR="00C31F08" w:rsidRPr="00CD053A">
              <w:rPr>
                <w:rFonts w:ascii="GHEA Grapalat" w:hAnsi="GHEA Grapalat"/>
                <w:sz w:val="24"/>
                <w:szCs w:val="24"/>
                <w:lang w:val="hy-AM"/>
              </w:rPr>
              <w:t xml:space="preserve"> կամ եկամտի</w:t>
            </w:r>
            <w:r w:rsidRPr="00CD053A">
              <w:rPr>
                <w:rFonts w:ascii="GHEA Grapalat" w:hAnsi="GHEA Grapalat"/>
                <w:sz w:val="24"/>
                <w:szCs w:val="24"/>
                <w:lang w:val="hy-AM"/>
              </w:rPr>
              <w:t>՝</w:t>
            </w:r>
          </w:p>
          <w:p w:rsidR="00F77B61" w:rsidRPr="00CD053A" w:rsidRDefault="00F77B61" w:rsidP="00CD053A">
            <w:pPr>
              <w:pStyle w:val="BalloonText"/>
              <w:numPr>
                <w:ilvl w:val="0"/>
                <w:numId w:val="34"/>
              </w:numPr>
              <w:spacing w:after="120" w:line="360" w:lineRule="auto"/>
              <w:ind w:left="513"/>
              <w:jc w:val="both"/>
              <w:rPr>
                <w:rFonts w:ascii="GHEA Grapalat" w:hAnsi="GHEA Grapalat"/>
                <w:sz w:val="24"/>
                <w:szCs w:val="24"/>
                <w:lang w:val="hy-AM"/>
              </w:rPr>
            </w:pPr>
            <w:r w:rsidRPr="00CD053A">
              <w:rPr>
                <w:rFonts w:ascii="GHEA Grapalat" w:hAnsi="GHEA Grapalat"/>
                <w:sz w:val="24"/>
                <w:szCs w:val="24"/>
                <w:lang w:val="hy-AM"/>
              </w:rPr>
              <w:t>ցածր եկամուտ ունեցող անձինք,</w:t>
            </w:r>
          </w:p>
          <w:p w:rsidR="00F77B61" w:rsidRPr="00CD053A" w:rsidRDefault="00F77B61" w:rsidP="00CD053A">
            <w:pPr>
              <w:pStyle w:val="BalloonText"/>
              <w:numPr>
                <w:ilvl w:val="0"/>
                <w:numId w:val="34"/>
              </w:numPr>
              <w:spacing w:after="120" w:line="360" w:lineRule="auto"/>
              <w:ind w:left="513"/>
              <w:jc w:val="both"/>
              <w:rPr>
                <w:rFonts w:ascii="GHEA Grapalat" w:hAnsi="GHEA Grapalat"/>
                <w:sz w:val="24"/>
                <w:szCs w:val="24"/>
              </w:rPr>
            </w:pPr>
            <w:r w:rsidRPr="00CD053A">
              <w:rPr>
                <w:rFonts w:ascii="GHEA Grapalat" w:hAnsi="GHEA Grapalat"/>
                <w:sz w:val="24"/>
                <w:szCs w:val="24"/>
                <w:lang w:val="hy-AM"/>
              </w:rPr>
              <w:t>տնտեսա</w:t>
            </w:r>
            <w:r w:rsidRPr="00CD053A">
              <w:rPr>
                <w:rFonts w:ascii="GHEA Grapalat" w:hAnsi="GHEA Grapalat"/>
                <w:sz w:val="24"/>
                <w:szCs w:val="24"/>
              </w:rPr>
              <w:t>պես ոչ ակտիվ անձիք</w:t>
            </w:r>
            <w:r w:rsidRPr="00CD053A">
              <w:rPr>
                <w:rFonts w:ascii="GHEA Grapalat" w:hAnsi="GHEA Grapalat"/>
                <w:sz w:val="24"/>
                <w:szCs w:val="24"/>
                <w:lang w:val="hy-AM"/>
              </w:rPr>
              <w:t>,</w:t>
            </w:r>
          </w:p>
          <w:p w:rsidR="00F77B61" w:rsidRPr="00CD053A" w:rsidRDefault="00F77B61" w:rsidP="00CD053A">
            <w:pPr>
              <w:pStyle w:val="BalloonText"/>
              <w:numPr>
                <w:ilvl w:val="0"/>
                <w:numId w:val="34"/>
              </w:numPr>
              <w:spacing w:after="120" w:line="360" w:lineRule="auto"/>
              <w:ind w:left="513"/>
              <w:jc w:val="both"/>
              <w:rPr>
                <w:rFonts w:ascii="GHEA Grapalat" w:hAnsi="GHEA Grapalat"/>
                <w:sz w:val="24"/>
                <w:szCs w:val="24"/>
              </w:rPr>
            </w:pPr>
            <w:r w:rsidRPr="00CD053A">
              <w:rPr>
                <w:rFonts w:ascii="GHEA Grapalat" w:hAnsi="GHEA Grapalat"/>
                <w:sz w:val="24"/>
                <w:szCs w:val="24"/>
              </w:rPr>
              <w:lastRenderedPageBreak/>
              <w:t>գործազուրկներ</w:t>
            </w:r>
            <w:r w:rsidRPr="00CD053A">
              <w:rPr>
                <w:rFonts w:ascii="GHEA Grapalat" w:hAnsi="GHEA Grapalat"/>
                <w:sz w:val="24"/>
                <w:szCs w:val="24"/>
                <w:lang w:val="hy-AM"/>
              </w:rPr>
              <w:t>,</w:t>
            </w:r>
          </w:p>
          <w:p w:rsidR="00F77B61" w:rsidRPr="00CD053A" w:rsidRDefault="00F77B61" w:rsidP="00CD053A">
            <w:pPr>
              <w:pStyle w:val="BalloonText"/>
              <w:numPr>
                <w:ilvl w:val="0"/>
                <w:numId w:val="34"/>
              </w:numPr>
              <w:spacing w:after="120" w:line="360" w:lineRule="auto"/>
              <w:ind w:left="513"/>
              <w:jc w:val="both"/>
              <w:rPr>
                <w:rFonts w:ascii="GHEA Grapalat" w:hAnsi="GHEA Grapalat"/>
                <w:sz w:val="24"/>
                <w:szCs w:val="24"/>
              </w:rPr>
            </w:pPr>
            <w:r w:rsidRPr="00CD053A">
              <w:rPr>
                <w:rFonts w:ascii="GHEA Grapalat" w:hAnsi="GHEA Grapalat"/>
                <w:sz w:val="24"/>
                <w:szCs w:val="24"/>
                <w:lang w:val="hy-AM"/>
              </w:rPr>
              <w:t>անաշխատունակ</w:t>
            </w:r>
            <w:r w:rsidRPr="00CD053A">
              <w:rPr>
                <w:rFonts w:ascii="GHEA Grapalat" w:hAnsi="GHEA Grapalat"/>
                <w:sz w:val="24"/>
                <w:szCs w:val="24"/>
              </w:rPr>
              <w:t>ներ</w:t>
            </w:r>
            <w:r w:rsidRPr="00CD053A">
              <w:rPr>
                <w:rFonts w:ascii="GHEA Grapalat" w:hAnsi="GHEA Grapalat"/>
                <w:sz w:val="24"/>
                <w:szCs w:val="24"/>
                <w:lang w:val="hy-AM"/>
              </w:rPr>
              <w:t>,</w:t>
            </w:r>
          </w:p>
          <w:p w:rsidR="00F77B61" w:rsidRPr="00CD053A" w:rsidRDefault="00F77B61" w:rsidP="00CD053A">
            <w:pPr>
              <w:pStyle w:val="ListParagraph"/>
              <w:numPr>
                <w:ilvl w:val="0"/>
                <w:numId w:val="34"/>
              </w:numPr>
              <w:suppressAutoHyphens w:val="0"/>
              <w:spacing w:after="120" w:line="360" w:lineRule="auto"/>
              <w:ind w:leftChars="0" w:left="513" w:firstLineChars="0"/>
              <w:jc w:val="both"/>
              <w:outlineLvl w:val="9"/>
              <w:rPr>
                <w:rFonts w:ascii="GHEA Grapalat" w:hAnsi="GHEA Grapalat"/>
              </w:rPr>
            </w:pPr>
            <w:r w:rsidRPr="00CD053A">
              <w:rPr>
                <w:rFonts w:ascii="GHEA Grapalat" w:hAnsi="GHEA Grapalat"/>
              </w:rPr>
              <w:t>սովորողներ,</w:t>
            </w:r>
          </w:p>
          <w:p w:rsidR="00F77B61" w:rsidRPr="00CD053A" w:rsidRDefault="00F77B61" w:rsidP="00CD053A">
            <w:pPr>
              <w:pStyle w:val="ListParagraph"/>
              <w:numPr>
                <w:ilvl w:val="0"/>
                <w:numId w:val="34"/>
              </w:numPr>
              <w:suppressAutoHyphens w:val="0"/>
              <w:spacing w:after="120" w:line="360" w:lineRule="auto"/>
              <w:ind w:leftChars="0" w:left="513" w:firstLineChars="0"/>
              <w:jc w:val="both"/>
              <w:outlineLvl w:val="9"/>
              <w:rPr>
                <w:rFonts w:ascii="GHEA Grapalat" w:hAnsi="GHEA Grapalat"/>
              </w:rPr>
            </w:pPr>
            <w:r w:rsidRPr="00CD053A">
              <w:rPr>
                <w:rFonts w:ascii="GHEA Grapalat" w:hAnsi="GHEA Grapalat"/>
              </w:rPr>
              <w:t>իրավաբանական անձինք,</w:t>
            </w:r>
          </w:p>
          <w:p w:rsidR="00F77B61" w:rsidRPr="00CD053A" w:rsidRDefault="00F77B61" w:rsidP="00CD053A">
            <w:pPr>
              <w:pStyle w:val="ListParagraph"/>
              <w:numPr>
                <w:ilvl w:val="0"/>
                <w:numId w:val="34"/>
              </w:numPr>
              <w:suppressAutoHyphens w:val="0"/>
              <w:spacing w:after="120" w:line="360" w:lineRule="auto"/>
              <w:ind w:leftChars="0" w:left="513" w:firstLineChars="0"/>
              <w:jc w:val="both"/>
              <w:outlineLvl w:val="9"/>
              <w:rPr>
                <w:rFonts w:ascii="GHEA Grapalat" w:hAnsi="GHEA Grapalat"/>
              </w:rPr>
            </w:pPr>
            <w:r w:rsidRPr="00CD053A">
              <w:rPr>
                <w:rFonts w:ascii="GHEA Grapalat" w:hAnsi="GHEA Grapalat"/>
              </w:rPr>
              <w:t>վարձու աշխատողներ</w:t>
            </w:r>
            <w:r w:rsidR="00A409BD">
              <w:rPr>
                <w:rFonts w:ascii="GHEA Grapalat" w:hAnsi="GHEA Grapalat"/>
              </w:rPr>
              <w:t>,</w:t>
            </w:r>
          </w:p>
          <w:p w:rsidR="00F77B61" w:rsidRPr="00CD053A" w:rsidRDefault="00F77B61" w:rsidP="00CD053A">
            <w:pPr>
              <w:pStyle w:val="ListParagraph"/>
              <w:numPr>
                <w:ilvl w:val="0"/>
                <w:numId w:val="34"/>
              </w:numPr>
              <w:suppressAutoHyphens w:val="0"/>
              <w:spacing w:after="120" w:line="360" w:lineRule="auto"/>
              <w:ind w:leftChars="0" w:left="513" w:firstLineChars="0"/>
              <w:jc w:val="both"/>
              <w:outlineLvl w:val="9"/>
              <w:rPr>
                <w:rFonts w:ascii="GHEA Grapalat" w:hAnsi="GHEA Grapalat"/>
              </w:rPr>
            </w:pPr>
            <w:r w:rsidRPr="00CD053A">
              <w:rPr>
                <w:rFonts w:ascii="GHEA Grapalat" w:hAnsi="GHEA Grapalat"/>
              </w:rPr>
              <w:t>անհատ ձեռնարկատերեր</w:t>
            </w:r>
            <w:r w:rsidR="00A409BD">
              <w:rPr>
                <w:rFonts w:ascii="GHEA Grapalat" w:hAnsi="GHEA Grapalat"/>
              </w:rPr>
              <w:t>,</w:t>
            </w:r>
          </w:p>
          <w:p w:rsidR="00F77B61" w:rsidRPr="00CD053A" w:rsidRDefault="00F77B61" w:rsidP="00CD053A">
            <w:pPr>
              <w:pStyle w:val="ListParagraph"/>
              <w:numPr>
                <w:ilvl w:val="0"/>
                <w:numId w:val="34"/>
              </w:numPr>
              <w:suppressAutoHyphens w:val="0"/>
              <w:spacing w:after="120" w:line="360" w:lineRule="auto"/>
              <w:ind w:leftChars="0" w:left="513" w:firstLineChars="0"/>
              <w:jc w:val="both"/>
              <w:outlineLvl w:val="9"/>
              <w:rPr>
                <w:rFonts w:ascii="GHEA Grapalat" w:hAnsi="GHEA Grapalat"/>
              </w:rPr>
            </w:pPr>
            <w:r w:rsidRPr="00CD053A">
              <w:rPr>
                <w:rFonts w:ascii="GHEA Grapalat" w:hAnsi="GHEA Grapalat"/>
                <w:lang w:val="en-US"/>
              </w:rPr>
              <w:t>այլ,</w:t>
            </w:r>
            <w:r w:rsidRPr="00CD053A">
              <w:rPr>
                <w:rFonts w:ascii="GHEA Grapalat" w:hAnsi="GHEA Grapalat"/>
              </w:rPr>
              <w:t>»</w:t>
            </w:r>
            <w:r w:rsidRPr="00CD053A">
              <w:rPr>
                <w:rFonts w:ascii="GHEA Grapalat" w:hAnsi="GHEA Grapalat"/>
                <w:vertAlign w:val="subscript"/>
              </w:rPr>
              <w:t>:</w:t>
            </w:r>
          </w:p>
          <w:p w:rsidR="00386EFC" w:rsidRPr="00CD053A" w:rsidRDefault="00F77B61" w:rsidP="00CD053A">
            <w:pPr>
              <w:pStyle w:val="BalloonText"/>
              <w:spacing w:line="360" w:lineRule="auto"/>
              <w:ind w:left="63"/>
              <w:jc w:val="both"/>
              <w:rPr>
                <w:rFonts w:ascii="GHEA Grapalat" w:eastAsia="Times New Roman" w:hAnsi="GHEA Grapalat" w:cs="Times New Roman"/>
                <w:sz w:val="24"/>
                <w:szCs w:val="24"/>
                <w:lang w:val="hy-AM" w:eastAsia="ru-RU"/>
              </w:rPr>
            </w:pPr>
            <w:r w:rsidRPr="00CD053A">
              <w:rPr>
                <w:rFonts w:ascii="GHEA Grapalat" w:eastAsia="Times New Roman" w:hAnsi="GHEA Grapalat" w:cs="Times New Roman"/>
                <w:sz w:val="24"/>
                <w:szCs w:val="24"/>
                <w:lang w:val="hy-AM" w:eastAsia="ru-RU"/>
              </w:rPr>
              <w:t xml:space="preserve"> </w:t>
            </w:r>
            <w:r w:rsidR="00386EFC" w:rsidRPr="00CD053A">
              <w:rPr>
                <w:rFonts w:ascii="GHEA Grapalat" w:eastAsia="Times New Roman" w:hAnsi="GHEA Grapalat" w:cs="Times New Roman"/>
                <w:sz w:val="24"/>
                <w:szCs w:val="24"/>
                <w:lang w:val="hy-AM" w:eastAsia="ru-RU"/>
              </w:rPr>
              <w:t>«գ»</w:t>
            </w:r>
            <w:r w:rsidR="00DD7C8D" w:rsidRPr="00CD053A">
              <w:rPr>
                <w:rFonts w:ascii="GHEA Grapalat" w:eastAsia="Times New Roman" w:hAnsi="GHEA Grapalat" w:cs="Times New Roman"/>
                <w:sz w:val="24"/>
                <w:szCs w:val="24"/>
                <w:lang w:val="hy-AM" w:eastAsia="ru-RU"/>
              </w:rPr>
              <w:t xml:space="preserve"> և «դ»</w:t>
            </w:r>
            <w:r w:rsidR="00386EFC" w:rsidRPr="00CD053A">
              <w:rPr>
                <w:rFonts w:ascii="GHEA Grapalat" w:eastAsia="Times New Roman" w:hAnsi="GHEA Grapalat" w:cs="Times New Roman"/>
                <w:sz w:val="24"/>
                <w:szCs w:val="24"/>
                <w:lang w:val="hy-AM" w:eastAsia="ru-RU"/>
              </w:rPr>
              <w:t xml:space="preserve"> ենթակետ</w:t>
            </w:r>
            <w:r w:rsidR="00DD7C8D" w:rsidRPr="00CD053A">
              <w:rPr>
                <w:rFonts w:ascii="GHEA Grapalat" w:eastAsia="Times New Roman" w:hAnsi="GHEA Grapalat" w:cs="Times New Roman"/>
                <w:sz w:val="24"/>
                <w:szCs w:val="24"/>
                <w:lang w:val="hy-AM" w:eastAsia="ru-RU"/>
              </w:rPr>
              <w:t>եր</w:t>
            </w:r>
            <w:r w:rsidR="003D1E66" w:rsidRPr="00CD053A">
              <w:rPr>
                <w:rFonts w:ascii="GHEA Grapalat" w:eastAsia="Times New Roman" w:hAnsi="GHEA Grapalat" w:cs="Times New Roman"/>
                <w:sz w:val="24"/>
                <w:szCs w:val="24"/>
                <w:lang w:val="hy-AM" w:eastAsia="ru-RU"/>
              </w:rPr>
              <w:t>ի վերաբերյալ առաջարկներն ընդունվել են ամբողջությամբ:</w:t>
            </w:r>
            <w:r w:rsidR="00386EFC" w:rsidRPr="00CD053A">
              <w:rPr>
                <w:rFonts w:ascii="GHEA Grapalat" w:eastAsia="Times New Roman" w:hAnsi="GHEA Grapalat" w:cs="Times New Roman"/>
                <w:sz w:val="24"/>
                <w:szCs w:val="24"/>
                <w:lang w:val="hy-AM" w:eastAsia="ru-RU"/>
              </w:rPr>
              <w:t xml:space="preserve"> </w:t>
            </w:r>
          </w:p>
          <w:p w:rsidR="00F978B0" w:rsidRPr="00CD053A" w:rsidRDefault="00F978B0" w:rsidP="00CD053A">
            <w:pPr>
              <w:spacing w:line="360" w:lineRule="auto"/>
              <w:ind w:right="81"/>
              <w:jc w:val="both"/>
              <w:rPr>
                <w:rFonts w:ascii="GHEA Grapalat" w:eastAsia="Times New Roman" w:hAnsi="GHEA Grapalat" w:cs="Times New Roman"/>
                <w:sz w:val="24"/>
                <w:szCs w:val="24"/>
                <w:lang w:val="hy-AM" w:eastAsia="ru-RU"/>
              </w:rPr>
            </w:pPr>
          </w:p>
          <w:p w:rsidR="00F978B0" w:rsidRPr="00CD053A" w:rsidRDefault="00F978B0" w:rsidP="00CD053A">
            <w:pPr>
              <w:spacing w:line="360" w:lineRule="auto"/>
              <w:ind w:right="81"/>
              <w:jc w:val="both"/>
              <w:rPr>
                <w:rFonts w:ascii="GHEA Grapalat" w:eastAsia="Times New Roman" w:hAnsi="GHEA Grapalat" w:cs="Times New Roman"/>
                <w:sz w:val="24"/>
                <w:szCs w:val="24"/>
                <w:lang w:val="hy-AM" w:eastAsia="ru-RU"/>
              </w:rPr>
            </w:pPr>
          </w:p>
          <w:p w:rsidR="00F978B0" w:rsidRPr="00CD053A" w:rsidRDefault="00F978B0" w:rsidP="00CD053A">
            <w:pPr>
              <w:spacing w:line="360" w:lineRule="auto"/>
              <w:ind w:right="81"/>
              <w:jc w:val="both"/>
              <w:rPr>
                <w:rFonts w:ascii="GHEA Grapalat" w:eastAsia="Times New Roman" w:hAnsi="GHEA Grapalat" w:cs="Times New Roman"/>
                <w:sz w:val="24"/>
                <w:szCs w:val="24"/>
                <w:lang w:val="hy-AM" w:eastAsia="ru-RU"/>
              </w:rPr>
            </w:pPr>
          </w:p>
          <w:p w:rsidR="00F978B0" w:rsidRPr="00CD053A" w:rsidRDefault="00F978B0" w:rsidP="00CD053A">
            <w:pPr>
              <w:spacing w:line="360" w:lineRule="auto"/>
              <w:ind w:right="81"/>
              <w:jc w:val="both"/>
              <w:rPr>
                <w:rFonts w:ascii="GHEA Grapalat" w:eastAsia="Times New Roman" w:hAnsi="GHEA Grapalat" w:cs="Times New Roman"/>
                <w:sz w:val="24"/>
                <w:szCs w:val="24"/>
                <w:lang w:val="hy-AM" w:eastAsia="ru-RU"/>
              </w:rPr>
            </w:pPr>
          </w:p>
          <w:p w:rsidR="00F978B0" w:rsidRPr="00CD053A" w:rsidRDefault="00F978B0" w:rsidP="00CD053A">
            <w:pPr>
              <w:spacing w:line="360" w:lineRule="auto"/>
              <w:ind w:right="81"/>
              <w:jc w:val="both"/>
              <w:rPr>
                <w:rFonts w:ascii="GHEA Grapalat" w:eastAsia="Times New Roman" w:hAnsi="GHEA Grapalat" w:cs="Times New Roman"/>
                <w:sz w:val="24"/>
                <w:szCs w:val="24"/>
                <w:lang w:val="hy-AM" w:eastAsia="ru-RU"/>
              </w:rPr>
            </w:pPr>
          </w:p>
          <w:p w:rsidR="00F978B0" w:rsidRPr="00CD053A" w:rsidRDefault="00F978B0" w:rsidP="00CD053A">
            <w:pPr>
              <w:spacing w:line="360" w:lineRule="auto"/>
              <w:ind w:right="81"/>
              <w:jc w:val="both"/>
              <w:rPr>
                <w:rFonts w:ascii="GHEA Grapalat" w:eastAsia="Times New Roman" w:hAnsi="GHEA Grapalat" w:cs="Times New Roman"/>
                <w:sz w:val="24"/>
                <w:szCs w:val="24"/>
                <w:lang w:val="hy-AM" w:eastAsia="ru-RU"/>
              </w:rPr>
            </w:pPr>
          </w:p>
          <w:p w:rsidR="00F978B0" w:rsidRPr="00CD053A" w:rsidRDefault="00F978B0" w:rsidP="00CD053A">
            <w:pPr>
              <w:spacing w:line="360" w:lineRule="auto"/>
              <w:ind w:right="81"/>
              <w:jc w:val="both"/>
              <w:rPr>
                <w:rFonts w:ascii="GHEA Grapalat" w:eastAsia="Times New Roman" w:hAnsi="GHEA Grapalat" w:cs="Times New Roman"/>
                <w:sz w:val="24"/>
                <w:szCs w:val="24"/>
                <w:lang w:val="hy-AM" w:eastAsia="ru-RU"/>
              </w:rPr>
            </w:pPr>
          </w:p>
          <w:p w:rsidR="00F978B0" w:rsidRPr="00CD053A" w:rsidRDefault="00F978B0" w:rsidP="00CD053A">
            <w:pPr>
              <w:spacing w:line="360" w:lineRule="auto"/>
              <w:ind w:right="81"/>
              <w:jc w:val="both"/>
              <w:rPr>
                <w:rFonts w:ascii="GHEA Grapalat" w:eastAsia="Times New Roman" w:hAnsi="GHEA Grapalat" w:cs="Times New Roman"/>
                <w:sz w:val="24"/>
                <w:szCs w:val="24"/>
                <w:lang w:val="hy-AM" w:eastAsia="ru-RU"/>
              </w:rPr>
            </w:pPr>
          </w:p>
          <w:p w:rsidR="00F978B0" w:rsidRPr="00CD053A" w:rsidRDefault="00F978B0" w:rsidP="00CD053A">
            <w:pPr>
              <w:spacing w:line="360" w:lineRule="auto"/>
              <w:ind w:right="81"/>
              <w:jc w:val="both"/>
              <w:rPr>
                <w:rFonts w:ascii="GHEA Grapalat" w:eastAsia="Times New Roman" w:hAnsi="GHEA Grapalat" w:cs="Times New Roman"/>
                <w:sz w:val="24"/>
                <w:szCs w:val="24"/>
                <w:lang w:val="hy-AM" w:eastAsia="ru-RU"/>
              </w:rPr>
            </w:pPr>
          </w:p>
          <w:p w:rsidR="00F978B0" w:rsidRPr="00CD053A" w:rsidRDefault="00F978B0" w:rsidP="00CD053A">
            <w:pPr>
              <w:spacing w:line="360" w:lineRule="auto"/>
              <w:ind w:right="81"/>
              <w:jc w:val="both"/>
              <w:rPr>
                <w:rFonts w:ascii="GHEA Grapalat" w:eastAsia="Times New Roman" w:hAnsi="GHEA Grapalat" w:cs="Times New Roman"/>
                <w:sz w:val="24"/>
                <w:szCs w:val="24"/>
                <w:lang w:val="hy-AM" w:eastAsia="ru-RU"/>
              </w:rPr>
            </w:pPr>
          </w:p>
          <w:p w:rsidR="00F978B0" w:rsidRPr="00CD053A" w:rsidRDefault="00F978B0" w:rsidP="00CD053A">
            <w:pPr>
              <w:pStyle w:val="ListParagraph"/>
              <w:numPr>
                <w:ilvl w:val="0"/>
                <w:numId w:val="20"/>
              </w:numPr>
              <w:spacing w:line="360" w:lineRule="auto"/>
              <w:ind w:leftChars="0" w:right="81" w:firstLineChars="0"/>
              <w:jc w:val="both"/>
              <w:rPr>
                <w:rFonts w:ascii="GHEA Grapalat" w:hAnsi="GHEA Grapalat"/>
                <w:position w:val="0"/>
                <w:lang w:eastAsia="ru-RU"/>
              </w:rPr>
            </w:pPr>
            <w:r w:rsidRPr="00CD053A">
              <w:rPr>
                <w:rFonts w:ascii="GHEA Grapalat" w:hAnsi="GHEA Grapalat"/>
                <w:position w:val="0"/>
                <w:lang w:eastAsia="ru-RU"/>
              </w:rPr>
              <w:t>Ընդունվել է</w:t>
            </w:r>
            <w:r w:rsidR="00B82F21" w:rsidRPr="00CD053A">
              <w:rPr>
                <w:rFonts w:ascii="GHEA Grapalat" w:hAnsi="GHEA Grapalat"/>
                <w:position w:val="0"/>
                <w:lang w:eastAsia="ru-RU"/>
              </w:rPr>
              <w:t xml:space="preserve"> մասնակի</w:t>
            </w:r>
            <w:r w:rsidRPr="00CD053A">
              <w:rPr>
                <w:rFonts w:ascii="GHEA Grapalat" w:hAnsi="GHEA Grapalat"/>
                <w:position w:val="0"/>
                <w:lang w:eastAsia="ru-RU"/>
              </w:rPr>
              <w:t xml:space="preserve">: </w:t>
            </w:r>
          </w:p>
          <w:p w:rsidR="00BC6622" w:rsidRPr="00CD053A" w:rsidRDefault="00BC6622" w:rsidP="00CD053A">
            <w:pPr>
              <w:pStyle w:val="Header"/>
              <w:spacing w:after="240" w:line="360" w:lineRule="auto"/>
              <w:ind w:left="333" w:hanging="90"/>
              <w:jc w:val="both"/>
              <w:rPr>
                <w:rFonts w:ascii="GHEA Grapalat" w:hAnsi="GHEA Grapalat"/>
                <w:sz w:val="24"/>
                <w:szCs w:val="24"/>
                <w:lang w:val="hy-AM"/>
              </w:rPr>
            </w:pPr>
            <w:r w:rsidRPr="00CD053A">
              <w:rPr>
                <w:rFonts w:ascii="GHEA Grapalat" w:hAnsi="GHEA Grapalat"/>
                <w:sz w:val="24"/>
                <w:szCs w:val="24"/>
                <w:lang w:val="hy-AM"/>
              </w:rPr>
              <w:t xml:space="preserve">«դ» ենթակետը շարադրվել է հետևյալ խմբագրությամբ. </w:t>
            </w:r>
          </w:p>
          <w:p w:rsidR="00BC6622" w:rsidRPr="00CD053A" w:rsidRDefault="00BC6622" w:rsidP="00CD053A">
            <w:pPr>
              <w:spacing w:after="240" w:line="360" w:lineRule="auto"/>
              <w:jc w:val="both"/>
              <w:rPr>
                <w:rFonts w:ascii="GHEA Grapalat" w:eastAsia="Times New Roman" w:hAnsi="GHEA Grapalat" w:cs="Times New Roman"/>
                <w:sz w:val="24"/>
                <w:szCs w:val="24"/>
                <w:lang w:val="hy-AM" w:eastAsia="ru-RU"/>
              </w:rPr>
            </w:pPr>
            <w:r w:rsidRPr="00CD053A">
              <w:rPr>
                <w:rFonts w:ascii="GHEA Grapalat" w:eastAsia="Times New Roman" w:hAnsi="GHEA Grapalat" w:cs="Times New Roman"/>
                <w:sz w:val="24"/>
                <w:szCs w:val="24"/>
                <w:lang w:val="hy-AM" w:eastAsia="ru-RU"/>
              </w:rPr>
              <w:t>«դ. աշխատանքային հնարավորություններով պայմանավորված խոցելի խմբերի դեպքում՝</w:t>
            </w:r>
          </w:p>
          <w:p w:rsidR="00BC6622" w:rsidRPr="00CD053A" w:rsidRDefault="00BC6622" w:rsidP="00CD053A">
            <w:pPr>
              <w:pStyle w:val="ListParagraph"/>
              <w:numPr>
                <w:ilvl w:val="0"/>
                <w:numId w:val="35"/>
              </w:numPr>
              <w:suppressAutoHyphens w:val="0"/>
              <w:spacing w:after="120" w:line="360" w:lineRule="auto"/>
              <w:ind w:leftChars="0" w:left="333" w:firstLineChars="0"/>
              <w:contextualSpacing w:val="0"/>
              <w:jc w:val="both"/>
              <w:outlineLvl w:val="9"/>
              <w:rPr>
                <w:rFonts w:ascii="GHEA Grapalat" w:hAnsi="GHEA Grapalat"/>
                <w:position w:val="0"/>
                <w:lang w:eastAsia="ru-RU"/>
              </w:rPr>
            </w:pPr>
            <w:r w:rsidRPr="00CD053A">
              <w:rPr>
                <w:rFonts w:ascii="GHEA Grapalat" w:hAnsi="GHEA Grapalat"/>
                <w:position w:val="0"/>
                <w:lang w:eastAsia="ru-RU"/>
              </w:rPr>
              <w:t>գործազուրկներ,</w:t>
            </w:r>
          </w:p>
          <w:p w:rsidR="00BC6622" w:rsidRPr="00CD053A" w:rsidRDefault="00BC6622" w:rsidP="00CD053A">
            <w:pPr>
              <w:pStyle w:val="ListParagraph"/>
              <w:numPr>
                <w:ilvl w:val="0"/>
                <w:numId w:val="35"/>
              </w:numPr>
              <w:suppressAutoHyphens w:val="0"/>
              <w:spacing w:after="120" w:line="360" w:lineRule="auto"/>
              <w:ind w:leftChars="0" w:left="333" w:firstLineChars="0"/>
              <w:contextualSpacing w:val="0"/>
              <w:jc w:val="both"/>
              <w:outlineLvl w:val="9"/>
              <w:rPr>
                <w:rFonts w:ascii="GHEA Grapalat" w:hAnsi="GHEA Grapalat"/>
                <w:position w:val="0"/>
                <w:lang w:eastAsia="ru-RU"/>
              </w:rPr>
            </w:pPr>
            <w:r w:rsidRPr="00CD053A">
              <w:rPr>
                <w:rFonts w:ascii="GHEA Grapalat" w:hAnsi="GHEA Grapalat"/>
                <w:position w:val="0"/>
                <w:lang w:eastAsia="ru-RU"/>
              </w:rPr>
              <w:t>ցածր եկամուտ ունեցող անձիք,</w:t>
            </w:r>
          </w:p>
          <w:p w:rsidR="00BC6622" w:rsidRPr="00CD053A" w:rsidRDefault="00BC6622" w:rsidP="00CD053A">
            <w:pPr>
              <w:pStyle w:val="ListParagraph"/>
              <w:numPr>
                <w:ilvl w:val="0"/>
                <w:numId w:val="35"/>
              </w:numPr>
              <w:suppressAutoHyphens w:val="0"/>
              <w:spacing w:after="120" w:line="360" w:lineRule="auto"/>
              <w:ind w:leftChars="0" w:left="333" w:firstLineChars="0"/>
              <w:contextualSpacing w:val="0"/>
              <w:jc w:val="both"/>
              <w:outlineLvl w:val="9"/>
              <w:rPr>
                <w:rFonts w:ascii="GHEA Grapalat" w:hAnsi="GHEA Grapalat"/>
                <w:position w:val="0"/>
                <w:lang w:eastAsia="ru-RU"/>
              </w:rPr>
            </w:pPr>
            <w:r w:rsidRPr="00CD053A">
              <w:rPr>
                <w:rFonts w:ascii="GHEA Grapalat" w:hAnsi="GHEA Grapalat"/>
                <w:position w:val="0"/>
                <w:lang w:eastAsia="ru-RU"/>
              </w:rPr>
              <w:t>նպաստառու ընտանիք անդամներ,</w:t>
            </w:r>
          </w:p>
          <w:p w:rsidR="00BC6622" w:rsidRPr="00CD053A" w:rsidRDefault="00BC6622" w:rsidP="00CD053A">
            <w:pPr>
              <w:pStyle w:val="ListParagraph"/>
              <w:numPr>
                <w:ilvl w:val="0"/>
                <w:numId w:val="35"/>
              </w:numPr>
              <w:suppressAutoHyphens w:val="0"/>
              <w:spacing w:after="120" w:line="360" w:lineRule="auto"/>
              <w:ind w:leftChars="0" w:left="333" w:firstLineChars="0"/>
              <w:contextualSpacing w:val="0"/>
              <w:jc w:val="both"/>
              <w:outlineLvl w:val="9"/>
              <w:rPr>
                <w:rFonts w:ascii="GHEA Grapalat" w:hAnsi="GHEA Grapalat"/>
                <w:position w:val="0"/>
                <w:lang w:eastAsia="ru-RU"/>
              </w:rPr>
            </w:pPr>
            <w:r w:rsidRPr="00CD053A">
              <w:rPr>
                <w:rFonts w:ascii="GHEA Grapalat" w:hAnsi="GHEA Grapalat"/>
                <w:position w:val="0"/>
                <w:lang w:eastAsia="ru-RU"/>
              </w:rPr>
              <w:lastRenderedPageBreak/>
              <w:t>հերթափոխով աշխատող անձիք,</w:t>
            </w:r>
          </w:p>
          <w:p w:rsidR="00BC6622" w:rsidRPr="00CD053A" w:rsidRDefault="00BC6622" w:rsidP="00CD053A">
            <w:pPr>
              <w:pStyle w:val="ListParagraph"/>
              <w:numPr>
                <w:ilvl w:val="0"/>
                <w:numId w:val="35"/>
              </w:numPr>
              <w:suppressAutoHyphens w:val="0"/>
              <w:spacing w:after="120" w:line="360" w:lineRule="auto"/>
              <w:ind w:leftChars="0" w:left="333" w:firstLineChars="0"/>
              <w:contextualSpacing w:val="0"/>
              <w:jc w:val="both"/>
              <w:outlineLvl w:val="9"/>
              <w:rPr>
                <w:rFonts w:ascii="GHEA Grapalat" w:hAnsi="GHEA Grapalat"/>
                <w:position w:val="0"/>
                <w:lang w:eastAsia="ru-RU"/>
              </w:rPr>
            </w:pPr>
            <w:r w:rsidRPr="00CD053A">
              <w:rPr>
                <w:rFonts w:ascii="GHEA Grapalat" w:hAnsi="GHEA Grapalat"/>
                <w:position w:val="0"/>
                <w:lang w:eastAsia="ru-RU"/>
              </w:rPr>
              <w:t>աշխատանքով ապահովվածության ցածր մակարդակ (գործազուրկ դառնալու բարձր ռիսկով) կամ առաջխաղացման ցածր հնարավորություններ ունեցող անձիք,</w:t>
            </w:r>
          </w:p>
          <w:p w:rsidR="00BC6622" w:rsidRPr="00CD053A" w:rsidRDefault="00BC6622" w:rsidP="00CD053A">
            <w:pPr>
              <w:pStyle w:val="ListParagraph"/>
              <w:numPr>
                <w:ilvl w:val="0"/>
                <w:numId w:val="35"/>
              </w:numPr>
              <w:suppressAutoHyphens w:val="0"/>
              <w:spacing w:after="120" w:line="360" w:lineRule="auto"/>
              <w:ind w:leftChars="0" w:left="333" w:firstLineChars="0"/>
              <w:contextualSpacing w:val="0"/>
              <w:jc w:val="both"/>
              <w:outlineLvl w:val="9"/>
              <w:rPr>
                <w:rFonts w:ascii="GHEA Grapalat" w:hAnsi="GHEA Grapalat"/>
                <w:position w:val="0"/>
                <w:lang w:eastAsia="ru-RU"/>
              </w:rPr>
            </w:pPr>
            <w:r w:rsidRPr="00CD053A">
              <w:rPr>
                <w:rFonts w:ascii="GHEA Grapalat" w:hAnsi="GHEA Grapalat"/>
                <w:position w:val="0"/>
                <w:lang w:eastAsia="ru-RU"/>
              </w:rPr>
              <w:t>անաշխատունակներ,</w:t>
            </w:r>
          </w:p>
          <w:p w:rsidR="00BC6622" w:rsidRPr="00CD053A" w:rsidRDefault="00BC6622" w:rsidP="00CD053A">
            <w:pPr>
              <w:pStyle w:val="ListParagraph"/>
              <w:numPr>
                <w:ilvl w:val="0"/>
                <w:numId w:val="35"/>
              </w:numPr>
              <w:suppressAutoHyphens w:val="0"/>
              <w:spacing w:after="120" w:line="360" w:lineRule="auto"/>
              <w:ind w:leftChars="0" w:left="333" w:firstLineChars="0"/>
              <w:contextualSpacing w:val="0"/>
              <w:jc w:val="both"/>
              <w:outlineLvl w:val="9"/>
              <w:rPr>
                <w:rFonts w:ascii="GHEA Grapalat" w:hAnsi="GHEA Grapalat"/>
                <w:position w:val="0"/>
                <w:lang w:eastAsia="ru-RU"/>
              </w:rPr>
            </w:pPr>
            <w:r w:rsidRPr="00CD053A">
              <w:rPr>
                <w:rFonts w:ascii="GHEA Grapalat" w:hAnsi="GHEA Grapalat"/>
                <w:position w:val="0"/>
                <w:lang w:eastAsia="ru-RU"/>
              </w:rPr>
              <w:t>այլ,»</w:t>
            </w:r>
            <w:r w:rsidRPr="00CD053A">
              <w:rPr>
                <w:rFonts w:ascii="GHEA Grapalat" w:hAnsi="GHEA Grapalat"/>
                <w:position w:val="0"/>
                <w:vertAlign w:val="subscript"/>
                <w:lang w:eastAsia="ru-RU"/>
              </w:rPr>
              <w:t>:</w:t>
            </w:r>
          </w:p>
          <w:p w:rsidR="00B82F21" w:rsidRPr="00CD053A" w:rsidRDefault="00B82F21" w:rsidP="00CD053A">
            <w:pPr>
              <w:pStyle w:val="BalloonText"/>
              <w:spacing w:line="360" w:lineRule="auto"/>
              <w:ind w:left="63"/>
              <w:jc w:val="both"/>
              <w:rPr>
                <w:rFonts w:ascii="GHEA Grapalat" w:eastAsia="Times New Roman" w:hAnsi="GHEA Grapalat" w:cs="Times New Roman"/>
                <w:sz w:val="24"/>
                <w:szCs w:val="24"/>
                <w:lang w:val="hy-AM" w:eastAsia="ru-RU"/>
              </w:rPr>
            </w:pPr>
            <w:r w:rsidRPr="00CD053A">
              <w:rPr>
                <w:rFonts w:ascii="GHEA Grapalat" w:eastAsia="Times New Roman" w:hAnsi="GHEA Grapalat" w:cs="Times New Roman"/>
                <w:sz w:val="24"/>
                <w:szCs w:val="24"/>
                <w:lang w:val="hy-AM" w:eastAsia="ru-RU"/>
              </w:rPr>
              <w:t xml:space="preserve">«ե» ենթակետերի վերաբերյալ առաջարկներն ընդունվել են ամբողջությամբ: </w:t>
            </w:r>
          </w:p>
          <w:p w:rsidR="00B82F21" w:rsidRPr="00CD053A" w:rsidRDefault="00B82F21" w:rsidP="00CD053A">
            <w:pPr>
              <w:pStyle w:val="ListParagraph"/>
              <w:spacing w:line="360" w:lineRule="auto"/>
              <w:ind w:leftChars="0" w:left="333" w:right="81" w:firstLineChars="0" w:firstLine="0"/>
              <w:jc w:val="both"/>
              <w:rPr>
                <w:rFonts w:ascii="GHEA Grapalat" w:hAnsi="GHEA Grapalat"/>
                <w:position w:val="0"/>
                <w:lang w:eastAsia="ru-RU"/>
              </w:rPr>
            </w:pPr>
          </w:p>
          <w:p w:rsidR="00A311A0" w:rsidRPr="00CD053A" w:rsidRDefault="00A311A0" w:rsidP="00CD053A">
            <w:pPr>
              <w:spacing w:line="360" w:lineRule="auto"/>
              <w:ind w:right="81"/>
              <w:jc w:val="both"/>
              <w:rPr>
                <w:rFonts w:ascii="GHEA Grapalat" w:eastAsia="Times New Roman" w:hAnsi="GHEA Grapalat" w:cs="Times New Roman"/>
                <w:sz w:val="24"/>
                <w:szCs w:val="24"/>
                <w:lang w:val="hy-AM" w:eastAsia="ru-RU"/>
              </w:rPr>
            </w:pPr>
          </w:p>
          <w:p w:rsidR="00A311A0" w:rsidRPr="00CD053A" w:rsidRDefault="00A311A0" w:rsidP="00CD053A">
            <w:pPr>
              <w:spacing w:line="360" w:lineRule="auto"/>
              <w:ind w:right="81"/>
              <w:jc w:val="both"/>
              <w:rPr>
                <w:rFonts w:ascii="GHEA Grapalat" w:eastAsia="Times New Roman" w:hAnsi="GHEA Grapalat" w:cs="Times New Roman"/>
                <w:sz w:val="24"/>
                <w:szCs w:val="24"/>
                <w:lang w:val="hy-AM" w:eastAsia="ru-RU"/>
              </w:rPr>
            </w:pPr>
          </w:p>
          <w:p w:rsidR="00A311A0" w:rsidRPr="00CD053A" w:rsidRDefault="00A311A0" w:rsidP="00CD053A">
            <w:pPr>
              <w:spacing w:line="360" w:lineRule="auto"/>
              <w:ind w:right="81"/>
              <w:jc w:val="both"/>
              <w:rPr>
                <w:rFonts w:ascii="GHEA Grapalat" w:eastAsia="Times New Roman" w:hAnsi="GHEA Grapalat" w:cs="Times New Roman"/>
                <w:sz w:val="24"/>
                <w:szCs w:val="24"/>
                <w:lang w:val="hy-AM" w:eastAsia="ru-RU"/>
              </w:rPr>
            </w:pPr>
          </w:p>
          <w:p w:rsidR="00A311A0" w:rsidRPr="00CD053A" w:rsidRDefault="00A311A0" w:rsidP="00CD053A">
            <w:pPr>
              <w:spacing w:line="360" w:lineRule="auto"/>
              <w:ind w:right="81"/>
              <w:jc w:val="both"/>
              <w:rPr>
                <w:rFonts w:ascii="GHEA Grapalat" w:eastAsia="Times New Roman" w:hAnsi="GHEA Grapalat" w:cs="Times New Roman"/>
                <w:sz w:val="24"/>
                <w:szCs w:val="24"/>
                <w:lang w:val="hy-AM" w:eastAsia="ru-RU"/>
              </w:rPr>
            </w:pPr>
          </w:p>
          <w:p w:rsidR="005B1E91" w:rsidRPr="00CD053A" w:rsidRDefault="00A311A0" w:rsidP="00CD053A">
            <w:pPr>
              <w:pStyle w:val="ListParagraph"/>
              <w:numPr>
                <w:ilvl w:val="0"/>
                <w:numId w:val="20"/>
              </w:numPr>
              <w:spacing w:line="360" w:lineRule="auto"/>
              <w:ind w:leftChars="0" w:left="58" w:right="81" w:firstLineChars="0" w:firstLine="0"/>
              <w:jc w:val="both"/>
              <w:rPr>
                <w:rFonts w:ascii="GHEA Grapalat" w:hAnsi="GHEA Grapalat"/>
                <w:position w:val="0"/>
                <w:lang w:eastAsia="ru-RU"/>
              </w:rPr>
            </w:pPr>
            <w:r w:rsidRPr="00CD053A">
              <w:rPr>
                <w:rFonts w:ascii="GHEA Grapalat" w:hAnsi="GHEA Grapalat"/>
                <w:position w:val="0"/>
                <w:lang w:eastAsia="ru-RU"/>
              </w:rPr>
              <w:lastRenderedPageBreak/>
              <w:t>Ընդունվել է</w:t>
            </w:r>
            <w:r w:rsidR="00EF41B4" w:rsidRPr="00CD053A">
              <w:rPr>
                <w:rFonts w:ascii="GHEA Grapalat" w:hAnsi="GHEA Grapalat"/>
                <w:position w:val="0"/>
                <w:lang w:eastAsia="ru-RU"/>
              </w:rPr>
              <w:t xml:space="preserve"> ի գիտություն:</w:t>
            </w:r>
            <w:r w:rsidRPr="00CD053A">
              <w:rPr>
                <w:rFonts w:ascii="GHEA Grapalat" w:hAnsi="GHEA Grapalat"/>
                <w:position w:val="0"/>
                <w:lang w:eastAsia="ru-RU"/>
              </w:rPr>
              <w:t xml:space="preserve"> </w:t>
            </w:r>
          </w:p>
          <w:p w:rsidR="00B53D48" w:rsidRPr="00CD053A" w:rsidRDefault="00EF41B4" w:rsidP="00CD053A">
            <w:pPr>
              <w:pStyle w:val="ListParagraph"/>
              <w:spacing w:line="360" w:lineRule="auto"/>
              <w:ind w:leftChars="0" w:left="58" w:right="81" w:firstLineChars="0" w:firstLine="0"/>
              <w:jc w:val="both"/>
              <w:rPr>
                <w:rFonts w:ascii="GHEA Grapalat" w:hAnsi="GHEA Grapalat"/>
                <w:position w:val="0"/>
                <w:lang w:eastAsia="ru-RU"/>
              </w:rPr>
            </w:pPr>
            <w:r w:rsidRPr="00CD053A">
              <w:rPr>
                <w:rFonts w:ascii="GHEA Grapalat" w:hAnsi="GHEA Grapalat"/>
                <w:position w:val="0"/>
                <w:lang w:eastAsia="ru-RU"/>
              </w:rPr>
              <w:t>Տարբեր երկրներում կիրառվող գործակիցները որոշակիորեն տարբերվում են:</w:t>
            </w:r>
            <w:r w:rsidR="005B1E91" w:rsidRPr="00CD053A">
              <w:rPr>
                <w:rFonts w:ascii="GHEA Grapalat" w:hAnsi="GHEA Grapalat"/>
                <w:position w:val="0"/>
                <w:lang w:eastAsia="ru-RU"/>
              </w:rPr>
              <w:t xml:space="preserve"> </w:t>
            </w:r>
            <w:r w:rsidR="00F72878" w:rsidRPr="00CD053A">
              <w:rPr>
                <w:rFonts w:ascii="GHEA Grapalat" w:hAnsi="GHEA Grapalat"/>
                <w:position w:val="0"/>
                <w:lang w:eastAsia="ru-RU"/>
              </w:rPr>
              <w:t>Գործակիցների օրինակներ ներկայացված են Օրինակ 11-ում,  ներկայացված են</w:t>
            </w:r>
            <w:r w:rsidRPr="00CD053A">
              <w:rPr>
                <w:rFonts w:ascii="GHEA Grapalat" w:hAnsi="GHEA Grapalat"/>
                <w:position w:val="0"/>
                <w:lang w:eastAsia="ru-RU"/>
              </w:rPr>
              <w:t xml:space="preserve"> նաև</w:t>
            </w:r>
            <w:r w:rsidR="00F72878" w:rsidRPr="00CD053A">
              <w:rPr>
                <w:rFonts w:ascii="GHEA Grapalat" w:hAnsi="GHEA Grapalat"/>
                <w:position w:val="0"/>
                <w:lang w:eastAsia="ru-RU"/>
              </w:rPr>
              <w:t xml:space="preserve"> ՏՀԶԿ անդամ երկրներում օգտագործվող գործակիցները</w:t>
            </w:r>
            <w:r w:rsidRPr="00CD053A">
              <w:rPr>
                <w:rFonts w:ascii="GHEA Grapalat" w:hAnsi="GHEA Grapalat"/>
                <w:position w:val="0"/>
                <w:lang w:eastAsia="ru-RU"/>
              </w:rPr>
              <w:t>: ԿԱԳ շրջանակներում կարող են կիրառվել ինչպես վերը նշված գործակիցները, այնպես էլ կիրառող մարմնի հայեցողությամբ այլ գործակիցներ:</w:t>
            </w:r>
            <w:r w:rsidR="00B53D48" w:rsidRPr="00CD053A">
              <w:rPr>
                <w:rFonts w:ascii="GHEA Grapalat" w:hAnsi="GHEA Grapalat"/>
                <w:position w:val="0"/>
                <w:lang w:eastAsia="ru-RU"/>
              </w:rPr>
              <w:t xml:space="preserve"> </w:t>
            </w:r>
          </w:p>
          <w:p w:rsidR="00A311A0" w:rsidRPr="00CD053A" w:rsidRDefault="00A311A0" w:rsidP="00CD053A">
            <w:pPr>
              <w:spacing w:line="360" w:lineRule="auto"/>
              <w:ind w:right="81"/>
              <w:jc w:val="both"/>
              <w:rPr>
                <w:rFonts w:ascii="GHEA Grapalat" w:eastAsia="Times New Roman" w:hAnsi="GHEA Grapalat" w:cs="Times New Roman"/>
                <w:sz w:val="24"/>
                <w:szCs w:val="24"/>
                <w:lang w:val="hy-AM" w:eastAsia="ru-RU"/>
              </w:rPr>
            </w:pPr>
          </w:p>
          <w:p w:rsidR="00A311A0" w:rsidRPr="00CD053A" w:rsidRDefault="00A311A0" w:rsidP="00CD053A">
            <w:pPr>
              <w:pStyle w:val="ListParagraph"/>
              <w:numPr>
                <w:ilvl w:val="0"/>
                <w:numId w:val="20"/>
              </w:numPr>
              <w:spacing w:line="360" w:lineRule="auto"/>
              <w:ind w:leftChars="0" w:right="81" w:firstLineChars="0"/>
              <w:jc w:val="both"/>
              <w:rPr>
                <w:rFonts w:ascii="GHEA Grapalat" w:hAnsi="GHEA Grapalat"/>
                <w:position w:val="0"/>
                <w:lang w:eastAsia="ru-RU"/>
              </w:rPr>
            </w:pPr>
            <w:r w:rsidRPr="00CD053A">
              <w:rPr>
                <w:rFonts w:ascii="GHEA Grapalat" w:hAnsi="GHEA Grapalat"/>
                <w:position w:val="0"/>
                <w:lang w:eastAsia="ru-RU"/>
              </w:rPr>
              <w:t>Ընդունվել է ի գիտություն:</w:t>
            </w:r>
          </w:p>
          <w:p w:rsidR="00F72878" w:rsidRPr="00CD053A" w:rsidRDefault="00F72878" w:rsidP="00CD053A">
            <w:pPr>
              <w:pStyle w:val="CommentText"/>
              <w:spacing w:line="360" w:lineRule="auto"/>
              <w:jc w:val="both"/>
              <w:rPr>
                <w:rFonts w:ascii="GHEA Grapalat" w:eastAsia="Times New Roman" w:hAnsi="GHEA Grapalat" w:cs="Times New Roman"/>
                <w:sz w:val="24"/>
                <w:szCs w:val="24"/>
                <w:lang w:val="hy-AM" w:eastAsia="ru-RU"/>
              </w:rPr>
            </w:pPr>
            <w:r w:rsidRPr="00CD053A">
              <w:rPr>
                <w:rFonts w:ascii="GHEA Grapalat" w:eastAsia="Times New Roman" w:hAnsi="GHEA Grapalat" w:cs="Times New Roman"/>
                <w:sz w:val="24"/>
                <w:szCs w:val="24"/>
                <w:lang w:val="hy-AM" w:eastAsia="ru-RU"/>
              </w:rPr>
              <w:t xml:space="preserve">Օրինակ 11-ում կիրառվող գործակիցները ուղղակի օրինակ են: Յուրաքանչյուր երկրում, </w:t>
            </w:r>
            <w:r w:rsidR="00B53D48" w:rsidRPr="00CD053A">
              <w:rPr>
                <w:rFonts w:ascii="GHEA Grapalat" w:eastAsia="Times New Roman" w:hAnsi="GHEA Grapalat" w:cs="Times New Roman"/>
                <w:sz w:val="24"/>
                <w:szCs w:val="24"/>
                <w:lang w:val="hy-AM" w:eastAsia="ru-RU"/>
              </w:rPr>
              <w:t xml:space="preserve">վերլուծություն կատարող </w:t>
            </w:r>
            <w:r w:rsidRPr="00CD053A">
              <w:rPr>
                <w:rFonts w:ascii="GHEA Grapalat" w:eastAsia="Times New Roman" w:hAnsi="GHEA Grapalat" w:cs="Times New Roman"/>
                <w:sz w:val="24"/>
                <w:szCs w:val="24"/>
                <w:lang w:val="hy-AM" w:eastAsia="ru-RU"/>
              </w:rPr>
              <w:lastRenderedPageBreak/>
              <w:t xml:space="preserve">մարմինն է որոշում, թե  ինչպիսի գործակիցներ կիրառի: </w:t>
            </w:r>
          </w:p>
          <w:p w:rsidR="00F72878" w:rsidRPr="00CD053A" w:rsidRDefault="00F72878" w:rsidP="00CD053A">
            <w:pPr>
              <w:spacing w:line="360" w:lineRule="auto"/>
              <w:ind w:right="81"/>
              <w:jc w:val="both"/>
              <w:rPr>
                <w:rFonts w:ascii="GHEA Grapalat" w:eastAsia="Times New Roman" w:hAnsi="GHEA Grapalat" w:cs="Times New Roman"/>
                <w:sz w:val="24"/>
                <w:szCs w:val="24"/>
                <w:lang w:val="hy-AM" w:eastAsia="ru-RU"/>
              </w:rPr>
            </w:pPr>
            <w:r w:rsidRPr="00CD053A">
              <w:rPr>
                <w:rFonts w:ascii="GHEA Grapalat" w:eastAsia="Times New Roman" w:hAnsi="GHEA Grapalat" w:cs="Times New Roman"/>
                <w:sz w:val="24"/>
                <w:szCs w:val="24"/>
                <w:lang w:val="hy-AM" w:eastAsia="ru-RU"/>
              </w:rPr>
              <w:t xml:space="preserve"> Ինչ վերաբերում է այն դիտարկմանը, որ մեկ շնչի հաշվարկով եկամտի ցուցանիշը և առաջարկվող մոտեցումը կարող են միատեսակ հաջողությամբ կիրառվել, ապա  իհարկե, մոտեցումները միմյանց չեն բացառում:</w:t>
            </w:r>
          </w:p>
          <w:p w:rsidR="00B82F21" w:rsidRPr="00CD053A" w:rsidRDefault="00B82F21" w:rsidP="00CD053A">
            <w:pPr>
              <w:spacing w:line="360" w:lineRule="auto"/>
              <w:ind w:right="81"/>
              <w:jc w:val="both"/>
              <w:rPr>
                <w:rFonts w:ascii="GHEA Grapalat" w:eastAsia="Times New Roman" w:hAnsi="GHEA Grapalat" w:cs="Times New Roman"/>
                <w:sz w:val="24"/>
                <w:szCs w:val="24"/>
                <w:lang w:val="hy-AM" w:eastAsia="ru-RU"/>
              </w:rPr>
            </w:pPr>
          </w:p>
          <w:p w:rsidR="00F72878" w:rsidRPr="00CD053A" w:rsidRDefault="004208A8" w:rsidP="00CD053A">
            <w:pPr>
              <w:pStyle w:val="ListParagraph"/>
              <w:numPr>
                <w:ilvl w:val="0"/>
                <w:numId w:val="20"/>
              </w:numPr>
              <w:spacing w:line="360" w:lineRule="auto"/>
              <w:ind w:leftChars="0" w:right="81" w:firstLineChars="0"/>
              <w:jc w:val="both"/>
              <w:rPr>
                <w:rFonts w:ascii="GHEA Grapalat" w:hAnsi="GHEA Grapalat"/>
                <w:position w:val="0"/>
                <w:lang w:eastAsia="ru-RU"/>
              </w:rPr>
            </w:pPr>
            <w:r w:rsidRPr="00CD053A">
              <w:rPr>
                <w:rFonts w:ascii="GHEA Grapalat" w:hAnsi="GHEA Grapalat"/>
                <w:position w:val="0"/>
                <w:lang w:eastAsia="ru-RU"/>
              </w:rPr>
              <w:t>Ընդունվել է</w:t>
            </w:r>
            <w:r w:rsidR="00B82F21" w:rsidRPr="00CD053A">
              <w:rPr>
                <w:rFonts w:ascii="GHEA Grapalat" w:hAnsi="GHEA Grapalat"/>
                <w:position w:val="0"/>
                <w:lang w:eastAsia="ru-RU"/>
              </w:rPr>
              <w:t xml:space="preserve"> ի գիտություն:</w:t>
            </w:r>
          </w:p>
          <w:p w:rsidR="00B6273E" w:rsidRDefault="00B82F21" w:rsidP="00CD053A">
            <w:pPr>
              <w:spacing w:line="360" w:lineRule="auto"/>
              <w:ind w:right="81"/>
              <w:jc w:val="both"/>
              <w:rPr>
                <w:rFonts w:ascii="GHEA Grapalat" w:eastAsia="Times New Roman" w:hAnsi="GHEA Grapalat" w:cs="Times New Roman"/>
                <w:sz w:val="24"/>
                <w:szCs w:val="24"/>
                <w:lang w:val="hy-AM" w:eastAsia="ru-RU"/>
              </w:rPr>
            </w:pPr>
            <w:r w:rsidRPr="00CD053A">
              <w:rPr>
                <w:rFonts w:ascii="GHEA Grapalat" w:eastAsia="Times New Roman" w:hAnsi="GHEA Grapalat" w:cs="Times New Roman"/>
                <w:sz w:val="24"/>
                <w:szCs w:val="24"/>
                <w:lang w:val="hy-AM" w:eastAsia="ru-RU"/>
              </w:rPr>
              <w:t>Առաջիկայում նախատեսվում է</w:t>
            </w:r>
            <w:r w:rsidR="00F72878" w:rsidRPr="00CD053A">
              <w:rPr>
                <w:rFonts w:ascii="GHEA Grapalat" w:eastAsia="Times New Roman" w:hAnsi="GHEA Grapalat" w:cs="Times New Roman"/>
                <w:sz w:val="24"/>
                <w:szCs w:val="24"/>
                <w:lang w:val="hy-AM" w:eastAsia="ru-RU"/>
              </w:rPr>
              <w:t xml:space="preserve"> </w:t>
            </w:r>
            <w:r w:rsidRPr="00CD053A">
              <w:rPr>
                <w:rFonts w:ascii="GHEA Grapalat" w:eastAsia="Times New Roman" w:hAnsi="GHEA Grapalat" w:cs="Times New Roman"/>
                <w:sz w:val="24"/>
                <w:szCs w:val="24"/>
                <w:lang w:val="hy-AM" w:eastAsia="ru-RU"/>
              </w:rPr>
              <w:t xml:space="preserve"> Համաշխարհային Բանկի փորձագետի ներգրավմամբ գործնական դասընթացների իրականացում:  </w:t>
            </w:r>
          </w:p>
          <w:p w:rsidR="00B52B23" w:rsidRPr="00CD053A" w:rsidRDefault="00B6273E" w:rsidP="00CD053A">
            <w:pPr>
              <w:pStyle w:val="ListParagraph"/>
              <w:numPr>
                <w:ilvl w:val="0"/>
                <w:numId w:val="20"/>
              </w:numPr>
              <w:spacing w:line="360" w:lineRule="auto"/>
              <w:ind w:leftChars="0" w:left="153" w:right="81" w:firstLineChars="0" w:hanging="180"/>
              <w:jc w:val="both"/>
              <w:rPr>
                <w:rFonts w:ascii="GHEA Grapalat" w:hAnsi="GHEA Grapalat"/>
                <w:position w:val="0"/>
                <w:lang w:eastAsia="ru-RU"/>
              </w:rPr>
            </w:pPr>
            <w:r w:rsidRPr="00CD053A">
              <w:rPr>
                <w:rFonts w:ascii="GHEA Grapalat" w:hAnsi="GHEA Grapalat"/>
                <w:position w:val="0"/>
                <w:lang w:eastAsia="ru-RU"/>
              </w:rPr>
              <w:t xml:space="preserve">Ընդունվել է: </w:t>
            </w:r>
            <w:r w:rsidR="00B52B23" w:rsidRPr="00CD053A">
              <w:rPr>
                <w:rFonts w:ascii="GHEA Grapalat" w:hAnsi="GHEA Grapalat"/>
                <w:position w:val="0"/>
                <w:lang w:eastAsia="ru-RU"/>
              </w:rPr>
              <w:t>Նախագծում կատարվել են համապատասխան փոփոխություններ:</w:t>
            </w:r>
          </w:p>
          <w:p w:rsidR="00B82F21" w:rsidRPr="00CD053A" w:rsidRDefault="00B82F21" w:rsidP="00CD053A">
            <w:pPr>
              <w:pStyle w:val="ListParagraph"/>
              <w:spacing w:line="360" w:lineRule="auto"/>
              <w:ind w:leftChars="0" w:left="63" w:right="81" w:firstLineChars="0" w:firstLine="0"/>
              <w:jc w:val="both"/>
              <w:rPr>
                <w:rFonts w:ascii="GHEA Grapalat" w:hAnsi="GHEA Grapalat"/>
                <w:position w:val="0"/>
                <w:lang w:eastAsia="ru-RU"/>
              </w:rPr>
            </w:pPr>
          </w:p>
          <w:p w:rsidR="00B6273E" w:rsidRPr="00CD053A" w:rsidRDefault="00B6273E" w:rsidP="00CD053A">
            <w:pPr>
              <w:spacing w:line="360" w:lineRule="auto"/>
              <w:ind w:right="81"/>
              <w:jc w:val="both"/>
              <w:rPr>
                <w:rFonts w:ascii="GHEA Grapalat" w:eastAsia="Times New Roman" w:hAnsi="GHEA Grapalat" w:cs="Times New Roman"/>
                <w:sz w:val="24"/>
                <w:szCs w:val="24"/>
                <w:lang w:val="hy-AM" w:eastAsia="ru-RU"/>
              </w:rPr>
            </w:pPr>
          </w:p>
          <w:p w:rsidR="00B6273E" w:rsidRPr="00CD053A" w:rsidRDefault="00B6273E" w:rsidP="00CD053A">
            <w:pPr>
              <w:spacing w:line="360" w:lineRule="auto"/>
              <w:ind w:right="81"/>
              <w:jc w:val="both"/>
              <w:rPr>
                <w:rFonts w:ascii="GHEA Grapalat" w:eastAsia="Times New Roman" w:hAnsi="GHEA Grapalat" w:cs="Times New Roman"/>
                <w:sz w:val="24"/>
                <w:szCs w:val="24"/>
                <w:lang w:val="hy-AM" w:eastAsia="ru-RU"/>
              </w:rPr>
            </w:pPr>
          </w:p>
          <w:p w:rsidR="00B6273E" w:rsidRPr="00CD053A" w:rsidRDefault="00B6273E" w:rsidP="00CD053A">
            <w:pPr>
              <w:spacing w:line="360" w:lineRule="auto"/>
              <w:ind w:right="81"/>
              <w:jc w:val="both"/>
              <w:rPr>
                <w:rFonts w:ascii="GHEA Grapalat" w:eastAsia="Times New Roman" w:hAnsi="GHEA Grapalat" w:cs="Times New Roman"/>
                <w:sz w:val="24"/>
                <w:szCs w:val="24"/>
                <w:lang w:val="hy-AM" w:eastAsia="ru-RU"/>
              </w:rPr>
            </w:pPr>
          </w:p>
          <w:p w:rsidR="001B2091" w:rsidRPr="00CD053A" w:rsidRDefault="001B2091" w:rsidP="00CD053A">
            <w:pPr>
              <w:spacing w:line="360" w:lineRule="auto"/>
              <w:ind w:right="81"/>
              <w:jc w:val="both"/>
              <w:rPr>
                <w:rFonts w:ascii="GHEA Grapalat" w:eastAsia="Times New Roman" w:hAnsi="GHEA Grapalat" w:cs="Times New Roman"/>
                <w:sz w:val="24"/>
                <w:szCs w:val="24"/>
                <w:lang w:val="hy-AM" w:eastAsia="ru-RU"/>
              </w:rPr>
            </w:pPr>
          </w:p>
          <w:p w:rsidR="001B2091" w:rsidRPr="00CD053A" w:rsidRDefault="001B2091" w:rsidP="00CD053A">
            <w:pPr>
              <w:spacing w:line="360" w:lineRule="auto"/>
              <w:ind w:right="81"/>
              <w:jc w:val="both"/>
              <w:rPr>
                <w:rFonts w:ascii="GHEA Grapalat" w:eastAsia="Times New Roman" w:hAnsi="GHEA Grapalat" w:cs="Times New Roman"/>
                <w:sz w:val="24"/>
                <w:szCs w:val="24"/>
                <w:lang w:val="hy-AM" w:eastAsia="ru-RU"/>
              </w:rPr>
            </w:pPr>
          </w:p>
          <w:p w:rsidR="001B2091" w:rsidRPr="00CD053A" w:rsidRDefault="001B2091" w:rsidP="00CD053A">
            <w:pPr>
              <w:spacing w:line="360" w:lineRule="auto"/>
              <w:ind w:right="81"/>
              <w:jc w:val="both"/>
              <w:rPr>
                <w:rFonts w:ascii="GHEA Grapalat" w:eastAsia="Times New Roman" w:hAnsi="GHEA Grapalat" w:cs="Times New Roman"/>
                <w:sz w:val="24"/>
                <w:szCs w:val="24"/>
                <w:lang w:val="hy-AM" w:eastAsia="ru-RU"/>
              </w:rPr>
            </w:pPr>
          </w:p>
          <w:p w:rsidR="001B2091" w:rsidRPr="00CD053A" w:rsidRDefault="001B2091" w:rsidP="00CD053A">
            <w:pPr>
              <w:spacing w:line="360" w:lineRule="auto"/>
              <w:ind w:right="81"/>
              <w:jc w:val="both"/>
              <w:rPr>
                <w:rFonts w:ascii="GHEA Grapalat" w:eastAsia="Times New Roman" w:hAnsi="GHEA Grapalat" w:cs="Times New Roman"/>
                <w:sz w:val="24"/>
                <w:szCs w:val="24"/>
                <w:lang w:val="hy-AM" w:eastAsia="ru-RU"/>
              </w:rPr>
            </w:pPr>
          </w:p>
          <w:p w:rsidR="001B2091" w:rsidRPr="00CD053A" w:rsidRDefault="001B2091" w:rsidP="00CD053A">
            <w:pPr>
              <w:spacing w:line="360" w:lineRule="auto"/>
              <w:ind w:right="81"/>
              <w:jc w:val="both"/>
              <w:rPr>
                <w:rFonts w:ascii="GHEA Grapalat" w:eastAsia="Times New Roman" w:hAnsi="GHEA Grapalat" w:cs="Times New Roman"/>
                <w:sz w:val="24"/>
                <w:szCs w:val="24"/>
                <w:lang w:val="hy-AM" w:eastAsia="ru-RU"/>
              </w:rPr>
            </w:pPr>
          </w:p>
          <w:p w:rsidR="00336A97" w:rsidRPr="00CD053A" w:rsidRDefault="00336A97" w:rsidP="00CD053A">
            <w:pPr>
              <w:spacing w:line="360" w:lineRule="auto"/>
              <w:ind w:right="81"/>
              <w:jc w:val="both"/>
              <w:rPr>
                <w:rFonts w:ascii="GHEA Grapalat" w:eastAsia="Times New Roman" w:hAnsi="GHEA Grapalat" w:cs="Times New Roman"/>
                <w:sz w:val="24"/>
                <w:szCs w:val="24"/>
                <w:lang w:val="hy-AM" w:eastAsia="ru-RU"/>
              </w:rPr>
            </w:pPr>
          </w:p>
          <w:p w:rsidR="001B2091" w:rsidRPr="00CD053A" w:rsidRDefault="001B2091" w:rsidP="00CD053A">
            <w:pPr>
              <w:spacing w:line="360" w:lineRule="auto"/>
              <w:ind w:right="81"/>
              <w:jc w:val="both"/>
              <w:rPr>
                <w:rFonts w:ascii="GHEA Grapalat" w:eastAsia="Times New Roman" w:hAnsi="GHEA Grapalat" w:cs="Times New Roman"/>
                <w:sz w:val="24"/>
                <w:szCs w:val="24"/>
                <w:lang w:val="hy-AM" w:eastAsia="ru-RU"/>
              </w:rPr>
            </w:pPr>
          </w:p>
          <w:p w:rsidR="00B6273E" w:rsidRDefault="00B6273E" w:rsidP="00CD053A">
            <w:pPr>
              <w:spacing w:line="360" w:lineRule="auto"/>
              <w:ind w:right="81"/>
              <w:jc w:val="both"/>
              <w:rPr>
                <w:rFonts w:ascii="GHEA Grapalat" w:eastAsia="Times New Roman" w:hAnsi="GHEA Grapalat" w:cs="Times New Roman"/>
                <w:sz w:val="24"/>
                <w:szCs w:val="24"/>
                <w:lang w:val="hy-AM" w:eastAsia="ru-RU"/>
              </w:rPr>
            </w:pPr>
          </w:p>
          <w:p w:rsidR="00957D63" w:rsidRPr="00CD053A" w:rsidRDefault="00957D63" w:rsidP="00CD053A">
            <w:pPr>
              <w:spacing w:line="360" w:lineRule="auto"/>
              <w:ind w:right="81"/>
              <w:jc w:val="both"/>
              <w:rPr>
                <w:rFonts w:ascii="GHEA Grapalat" w:eastAsia="Times New Roman" w:hAnsi="GHEA Grapalat" w:cs="Times New Roman"/>
                <w:sz w:val="24"/>
                <w:szCs w:val="24"/>
                <w:lang w:val="hy-AM" w:eastAsia="ru-RU"/>
              </w:rPr>
            </w:pPr>
          </w:p>
          <w:p w:rsidR="00B6273E" w:rsidRPr="00CD053A" w:rsidRDefault="00983774" w:rsidP="00CD053A">
            <w:pPr>
              <w:pStyle w:val="ListParagraph"/>
              <w:numPr>
                <w:ilvl w:val="0"/>
                <w:numId w:val="20"/>
              </w:numPr>
              <w:spacing w:line="360" w:lineRule="auto"/>
              <w:ind w:leftChars="0" w:left="58" w:right="81" w:firstLineChars="0" w:firstLine="90"/>
              <w:jc w:val="both"/>
              <w:rPr>
                <w:rFonts w:ascii="GHEA Grapalat" w:hAnsi="GHEA Grapalat"/>
                <w:position w:val="0"/>
                <w:lang w:eastAsia="ru-RU"/>
              </w:rPr>
            </w:pPr>
            <w:r w:rsidRPr="00CD053A">
              <w:rPr>
                <w:rFonts w:ascii="GHEA Grapalat" w:hAnsi="GHEA Grapalat"/>
                <w:position w:val="0"/>
                <w:lang w:eastAsia="ru-RU"/>
              </w:rPr>
              <w:lastRenderedPageBreak/>
              <w:t>Չի ընդունվել: Պետական բյուջեի ծախսերը, այս թվում կենսաթոշակների վճարումը կատարվում են հավաքագրված հարկերի հաշվին, այսինքն նման ծրագրերը ֆինանսավորվում են  հարկատուների կողմից:</w:t>
            </w:r>
          </w:p>
          <w:p w:rsidR="00B52B23" w:rsidRPr="00CD053A" w:rsidRDefault="00B52B23" w:rsidP="00CD053A">
            <w:pPr>
              <w:pStyle w:val="ListParagraph"/>
              <w:spacing w:line="360" w:lineRule="auto"/>
              <w:ind w:leftChars="0" w:left="148" w:right="81" w:firstLineChars="0" w:firstLine="0"/>
              <w:jc w:val="both"/>
              <w:rPr>
                <w:rFonts w:ascii="GHEA Grapalat" w:hAnsi="GHEA Grapalat"/>
                <w:position w:val="0"/>
                <w:lang w:eastAsia="ru-RU"/>
              </w:rPr>
            </w:pPr>
          </w:p>
          <w:p w:rsidR="00B82F21" w:rsidRPr="00CD053A" w:rsidRDefault="004208A8" w:rsidP="00957D63">
            <w:pPr>
              <w:pStyle w:val="ListParagraph"/>
              <w:numPr>
                <w:ilvl w:val="0"/>
                <w:numId w:val="20"/>
              </w:numPr>
              <w:spacing w:line="360" w:lineRule="auto"/>
              <w:ind w:leftChars="0" w:left="63" w:right="81" w:firstLineChars="0" w:firstLine="0"/>
              <w:jc w:val="both"/>
              <w:rPr>
                <w:rFonts w:ascii="GHEA Grapalat" w:hAnsi="GHEA Grapalat"/>
                <w:position w:val="0"/>
                <w:lang w:eastAsia="ru-RU"/>
              </w:rPr>
            </w:pPr>
            <w:r w:rsidRPr="00CD053A">
              <w:rPr>
                <w:rFonts w:ascii="GHEA Grapalat" w:hAnsi="GHEA Grapalat"/>
                <w:position w:val="0"/>
                <w:lang w:eastAsia="ru-RU"/>
              </w:rPr>
              <w:t>Ընդունվել է:</w:t>
            </w:r>
            <w:r w:rsidR="00B52B23" w:rsidRPr="00CD053A">
              <w:rPr>
                <w:rFonts w:ascii="GHEA Grapalat" w:hAnsi="GHEA Grapalat"/>
                <w:position w:val="0"/>
                <w:lang w:eastAsia="ru-RU"/>
              </w:rPr>
              <w:t xml:space="preserve"> </w:t>
            </w:r>
            <w:r w:rsidR="00B82F21" w:rsidRPr="00CD053A">
              <w:rPr>
                <w:rFonts w:ascii="GHEA Grapalat" w:hAnsi="GHEA Grapalat"/>
                <w:position w:val="0"/>
                <w:lang w:eastAsia="ru-RU"/>
              </w:rPr>
              <w:t>Նախագծում կատարվել են համապատասխան փոփոխություններ:</w:t>
            </w:r>
          </w:p>
          <w:p w:rsidR="00B82F21" w:rsidRPr="00CD053A" w:rsidRDefault="00B82F21" w:rsidP="00CD053A">
            <w:pPr>
              <w:pStyle w:val="ListParagraph"/>
              <w:spacing w:line="360" w:lineRule="auto"/>
              <w:ind w:leftChars="0" w:left="333" w:right="81" w:firstLineChars="0" w:firstLine="0"/>
              <w:jc w:val="both"/>
              <w:rPr>
                <w:rFonts w:ascii="GHEA Grapalat" w:hAnsi="GHEA Grapalat"/>
                <w:position w:val="0"/>
                <w:lang w:eastAsia="ru-RU"/>
              </w:rPr>
            </w:pPr>
          </w:p>
          <w:p w:rsidR="00DC5641" w:rsidRPr="00CD053A" w:rsidRDefault="00DC5641" w:rsidP="00CD053A">
            <w:pPr>
              <w:spacing w:line="360" w:lineRule="auto"/>
              <w:ind w:right="81"/>
              <w:jc w:val="both"/>
              <w:rPr>
                <w:rFonts w:ascii="GHEA Grapalat" w:eastAsia="Times New Roman" w:hAnsi="GHEA Grapalat" w:cs="Times New Roman"/>
                <w:sz w:val="24"/>
                <w:szCs w:val="24"/>
                <w:lang w:val="hy-AM" w:eastAsia="ru-RU"/>
              </w:rPr>
            </w:pPr>
          </w:p>
          <w:p w:rsidR="00DC5641" w:rsidRPr="00CD053A" w:rsidRDefault="00DC5641" w:rsidP="00CD053A">
            <w:pPr>
              <w:spacing w:line="360" w:lineRule="auto"/>
              <w:ind w:right="81"/>
              <w:jc w:val="both"/>
              <w:rPr>
                <w:rFonts w:ascii="GHEA Grapalat" w:eastAsia="Times New Roman" w:hAnsi="GHEA Grapalat" w:cs="Times New Roman"/>
                <w:sz w:val="24"/>
                <w:szCs w:val="24"/>
                <w:lang w:val="hy-AM" w:eastAsia="ru-RU"/>
              </w:rPr>
            </w:pPr>
          </w:p>
          <w:p w:rsidR="00DC5641" w:rsidRPr="00CD053A" w:rsidRDefault="00DC5641" w:rsidP="00CD053A">
            <w:pPr>
              <w:spacing w:line="360" w:lineRule="auto"/>
              <w:ind w:right="81"/>
              <w:jc w:val="both"/>
              <w:rPr>
                <w:rFonts w:ascii="GHEA Grapalat" w:eastAsia="Times New Roman" w:hAnsi="GHEA Grapalat" w:cs="Times New Roman"/>
                <w:sz w:val="24"/>
                <w:szCs w:val="24"/>
                <w:lang w:val="hy-AM" w:eastAsia="ru-RU"/>
              </w:rPr>
            </w:pPr>
          </w:p>
          <w:p w:rsidR="00336A97" w:rsidRPr="00CD053A" w:rsidRDefault="00336A97" w:rsidP="00CD053A">
            <w:pPr>
              <w:spacing w:line="360" w:lineRule="auto"/>
              <w:ind w:right="81"/>
              <w:jc w:val="both"/>
              <w:rPr>
                <w:rFonts w:ascii="GHEA Grapalat" w:eastAsia="Times New Roman" w:hAnsi="GHEA Grapalat" w:cs="Times New Roman"/>
                <w:sz w:val="24"/>
                <w:szCs w:val="24"/>
                <w:lang w:val="hy-AM" w:eastAsia="ru-RU"/>
              </w:rPr>
            </w:pPr>
          </w:p>
          <w:p w:rsidR="00336A97" w:rsidRPr="00CD053A" w:rsidRDefault="00336A97" w:rsidP="00CD053A">
            <w:pPr>
              <w:spacing w:line="360" w:lineRule="auto"/>
              <w:ind w:right="81"/>
              <w:jc w:val="both"/>
              <w:rPr>
                <w:rFonts w:ascii="GHEA Grapalat" w:eastAsia="Times New Roman" w:hAnsi="GHEA Grapalat" w:cs="Times New Roman"/>
                <w:sz w:val="24"/>
                <w:szCs w:val="24"/>
                <w:lang w:val="hy-AM" w:eastAsia="ru-RU"/>
              </w:rPr>
            </w:pPr>
          </w:p>
          <w:p w:rsidR="00336A97" w:rsidRPr="00CD053A" w:rsidRDefault="00336A97" w:rsidP="00CD053A">
            <w:pPr>
              <w:spacing w:line="360" w:lineRule="auto"/>
              <w:ind w:right="81"/>
              <w:jc w:val="both"/>
              <w:rPr>
                <w:rFonts w:ascii="GHEA Grapalat" w:eastAsia="Times New Roman" w:hAnsi="GHEA Grapalat" w:cs="Times New Roman"/>
                <w:sz w:val="24"/>
                <w:szCs w:val="24"/>
                <w:lang w:val="hy-AM" w:eastAsia="ru-RU"/>
              </w:rPr>
            </w:pPr>
          </w:p>
          <w:p w:rsidR="00336A97" w:rsidRPr="00CD053A" w:rsidRDefault="00336A97" w:rsidP="00CD053A">
            <w:pPr>
              <w:spacing w:line="360" w:lineRule="auto"/>
              <w:ind w:right="81"/>
              <w:jc w:val="both"/>
              <w:rPr>
                <w:rFonts w:ascii="GHEA Grapalat" w:eastAsia="Times New Roman" w:hAnsi="GHEA Grapalat" w:cs="Times New Roman"/>
                <w:sz w:val="24"/>
                <w:szCs w:val="24"/>
                <w:lang w:val="hy-AM" w:eastAsia="ru-RU"/>
              </w:rPr>
            </w:pPr>
          </w:p>
          <w:p w:rsidR="00336A97" w:rsidRPr="00CD053A" w:rsidRDefault="00336A97" w:rsidP="00CD053A">
            <w:pPr>
              <w:spacing w:line="360" w:lineRule="auto"/>
              <w:ind w:right="81"/>
              <w:jc w:val="both"/>
              <w:rPr>
                <w:rFonts w:ascii="GHEA Grapalat" w:eastAsia="Times New Roman" w:hAnsi="GHEA Grapalat" w:cs="Times New Roman"/>
                <w:sz w:val="24"/>
                <w:szCs w:val="24"/>
                <w:lang w:val="hy-AM" w:eastAsia="ru-RU"/>
              </w:rPr>
            </w:pPr>
          </w:p>
          <w:p w:rsidR="00DC5641" w:rsidRPr="00CD053A" w:rsidRDefault="004208A8" w:rsidP="00CD053A">
            <w:pPr>
              <w:pStyle w:val="ListParagraph"/>
              <w:numPr>
                <w:ilvl w:val="0"/>
                <w:numId w:val="20"/>
              </w:numPr>
              <w:spacing w:line="360" w:lineRule="auto"/>
              <w:ind w:leftChars="0" w:left="153" w:right="81" w:firstLineChars="0" w:hanging="180"/>
              <w:rPr>
                <w:rFonts w:ascii="GHEA Grapalat" w:hAnsi="GHEA Grapalat"/>
                <w:lang w:eastAsia="ru-RU"/>
              </w:rPr>
            </w:pPr>
            <w:r w:rsidRPr="00CD053A">
              <w:rPr>
                <w:rFonts w:ascii="GHEA Grapalat" w:hAnsi="GHEA Grapalat"/>
                <w:lang w:eastAsia="ru-RU"/>
              </w:rPr>
              <w:t>Ընդունվել է</w:t>
            </w:r>
            <w:r w:rsidR="00B82F21" w:rsidRPr="00CD053A">
              <w:rPr>
                <w:rFonts w:ascii="GHEA Grapalat" w:hAnsi="GHEA Grapalat"/>
                <w:lang w:eastAsia="ru-RU"/>
              </w:rPr>
              <w:t>:</w:t>
            </w:r>
            <w:r w:rsidR="00956025" w:rsidRPr="00CD053A">
              <w:rPr>
                <w:rFonts w:ascii="GHEA Grapalat" w:hAnsi="GHEA Grapalat"/>
                <w:lang w:eastAsia="ru-RU"/>
              </w:rPr>
              <w:t xml:space="preserve"> Նախադասությունները հանվել են:</w:t>
            </w:r>
          </w:p>
          <w:p w:rsidR="00DC5641" w:rsidRPr="00CD053A" w:rsidRDefault="00DC5641" w:rsidP="00CD053A">
            <w:pPr>
              <w:spacing w:line="360" w:lineRule="auto"/>
              <w:ind w:right="81"/>
              <w:jc w:val="both"/>
              <w:rPr>
                <w:rFonts w:ascii="GHEA Grapalat" w:eastAsia="Times New Roman" w:hAnsi="GHEA Grapalat" w:cs="Times New Roman"/>
                <w:sz w:val="24"/>
                <w:szCs w:val="24"/>
                <w:lang w:val="hy-AM" w:eastAsia="ru-RU"/>
              </w:rPr>
            </w:pPr>
          </w:p>
          <w:p w:rsidR="00DC5641" w:rsidRPr="00CD053A" w:rsidRDefault="00DC5641" w:rsidP="00CD053A">
            <w:pPr>
              <w:spacing w:line="360" w:lineRule="auto"/>
              <w:ind w:right="81"/>
              <w:jc w:val="both"/>
              <w:rPr>
                <w:rFonts w:ascii="GHEA Grapalat" w:eastAsia="Times New Roman" w:hAnsi="GHEA Grapalat" w:cs="Times New Roman"/>
                <w:sz w:val="24"/>
                <w:szCs w:val="24"/>
                <w:lang w:val="hy-AM" w:eastAsia="ru-RU"/>
              </w:rPr>
            </w:pPr>
          </w:p>
          <w:p w:rsidR="00DC5641" w:rsidRPr="00CD053A" w:rsidRDefault="00DC5641" w:rsidP="00CD053A">
            <w:pPr>
              <w:spacing w:line="360" w:lineRule="auto"/>
              <w:ind w:right="81"/>
              <w:jc w:val="both"/>
              <w:rPr>
                <w:rFonts w:ascii="GHEA Grapalat" w:eastAsia="Times New Roman" w:hAnsi="GHEA Grapalat" w:cs="Times New Roman"/>
                <w:sz w:val="24"/>
                <w:szCs w:val="24"/>
                <w:lang w:val="hy-AM" w:eastAsia="ru-RU"/>
              </w:rPr>
            </w:pPr>
          </w:p>
          <w:p w:rsidR="00A311A0" w:rsidRPr="00CD053A" w:rsidRDefault="00A311A0" w:rsidP="00CD053A">
            <w:pPr>
              <w:spacing w:line="360" w:lineRule="auto"/>
              <w:ind w:right="81"/>
              <w:jc w:val="both"/>
              <w:rPr>
                <w:rFonts w:ascii="GHEA Grapalat" w:eastAsia="Times New Roman" w:hAnsi="GHEA Grapalat" w:cs="Times New Roman"/>
                <w:sz w:val="24"/>
                <w:szCs w:val="24"/>
                <w:lang w:val="hy-AM" w:eastAsia="ru-RU"/>
              </w:rPr>
            </w:pPr>
          </w:p>
          <w:p w:rsidR="00A311A0" w:rsidRPr="00CD053A" w:rsidRDefault="00A311A0" w:rsidP="00CD053A">
            <w:pPr>
              <w:spacing w:line="360" w:lineRule="auto"/>
              <w:ind w:right="81"/>
              <w:jc w:val="both"/>
              <w:rPr>
                <w:rFonts w:ascii="GHEA Grapalat" w:eastAsia="Times New Roman" w:hAnsi="GHEA Grapalat" w:cs="Times New Roman"/>
                <w:sz w:val="24"/>
                <w:szCs w:val="24"/>
                <w:lang w:val="hy-AM" w:eastAsia="ru-RU"/>
              </w:rPr>
            </w:pPr>
          </w:p>
          <w:p w:rsidR="006559F6" w:rsidRPr="00CD053A" w:rsidRDefault="007D68C2" w:rsidP="00CD053A">
            <w:pPr>
              <w:spacing w:line="360" w:lineRule="auto"/>
              <w:ind w:right="81"/>
              <w:jc w:val="both"/>
              <w:rPr>
                <w:rFonts w:ascii="GHEA Grapalat" w:eastAsia="Times New Roman" w:hAnsi="GHEA Grapalat" w:cs="Times New Roman"/>
                <w:sz w:val="24"/>
                <w:szCs w:val="24"/>
                <w:lang w:val="hy-AM" w:eastAsia="ru-RU"/>
              </w:rPr>
            </w:pPr>
            <w:r w:rsidRPr="00CD053A">
              <w:rPr>
                <w:rFonts w:ascii="GHEA Grapalat" w:eastAsia="Times New Roman" w:hAnsi="GHEA Grapalat" w:cs="Times New Roman"/>
                <w:sz w:val="24"/>
                <w:szCs w:val="24"/>
                <w:lang w:val="hy-AM" w:eastAsia="ru-RU"/>
              </w:rPr>
              <w:br/>
            </w:r>
          </w:p>
        </w:tc>
      </w:tr>
      <w:tr w:rsidR="007858ED" w:rsidRPr="00CD053A" w:rsidTr="00AB122E">
        <w:trPr>
          <w:cantSplit/>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7858ED" w:rsidRPr="00886C44" w:rsidRDefault="007858ED" w:rsidP="00886C44">
            <w:pPr>
              <w:pStyle w:val="ListParagraph"/>
              <w:numPr>
                <w:ilvl w:val="0"/>
                <w:numId w:val="22"/>
              </w:numPr>
              <w:tabs>
                <w:tab w:val="left" w:pos="2794"/>
                <w:tab w:val="left" w:pos="11282"/>
              </w:tabs>
              <w:spacing w:line="360" w:lineRule="auto"/>
              <w:ind w:leftChars="0" w:right="283" w:firstLineChars="0"/>
              <w:jc w:val="center"/>
              <w:rPr>
                <w:rFonts w:ascii="GHEA Grapalat" w:eastAsia="GHEA Grapalat" w:hAnsi="GHEA Grapalat" w:cs="GHEA Grapalat"/>
                <w:b/>
                <w:color w:val="000000" w:themeColor="text1"/>
              </w:rPr>
            </w:pPr>
            <w:r>
              <w:rPr>
                <w:rFonts w:ascii="GHEA Grapalat" w:eastAsia="GHEA Grapalat" w:hAnsi="GHEA Grapalat" w:cs="GHEA Grapalat"/>
                <w:b/>
                <w:color w:val="000000" w:themeColor="text1"/>
              </w:rPr>
              <w:lastRenderedPageBreak/>
              <w:t>Ֆինանսների նախարարություն</w:t>
            </w: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7858ED" w:rsidRPr="00CD053A" w:rsidRDefault="007858ED" w:rsidP="00CD053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13.11.2023</w:t>
            </w:r>
          </w:p>
        </w:tc>
      </w:tr>
      <w:tr w:rsidR="007858ED" w:rsidRPr="00CD053A" w:rsidTr="00AB122E">
        <w:trPr>
          <w:cantSplit/>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7858ED" w:rsidRPr="00886C44" w:rsidRDefault="007858ED" w:rsidP="007858ED">
            <w:pPr>
              <w:pStyle w:val="ListParagraph"/>
              <w:tabs>
                <w:tab w:val="left" w:pos="2794"/>
                <w:tab w:val="left" w:pos="11282"/>
              </w:tabs>
              <w:spacing w:line="360" w:lineRule="auto"/>
              <w:ind w:leftChars="0" w:left="788" w:right="283" w:firstLineChars="0" w:firstLine="0"/>
              <w:rPr>
                <w:rFonts w:ascii="GHEA Grapalat" w:eastAsia="GHEA Grapalat" w:hAnsi="GHEA Grapalat" w:cs="GHEA Grapalat"/>
                <w:b/>
                <w:color w:val="000000" w:themeColor="text1"/>
              </w:rPr>
            </w:pP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7858ED" w:rsidRPr="00CD053A" w:rsidRDefault="007858ED" w:rsidP="00CD053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034/67616-2023</w:t>
            </w:r>
          </w:p>
        </w:tc>
      </w:tr>
      <w:tr w:rsidR="007858ED" w:rsidRPr="0085127E" w:rsidTr="000226DB">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827BC" w:rsidRPr="005827BC" w:rsidRDefault="005827BC" w:rsidP="005827BC">
            <w:pPr>
              <w:pStyle w:val="ListParagraph"/>
              <w:numPr>
                <w:ilvl w:val="0"/>
                <w:numId w:val="36"/>
              </w:numPr>
              <w:spacing w:line="360" w:lineRule="auto"/>
              <w:ind w:leftChars="0" w:left="68" w:firstLineChars="0" w:firstLine="0"/>
              <w:jc w:val="both"/>
              <w:rPr>
                <w:rFonts w:ascii="GHEA Grapalat" w:hAnsi="GHEA Grapalat" w:cs="Sylfaen"/>
                <w:bCs/>
                <w:color w:val="000000"/>
              </w:rPr>
            </w:pPr>
            <w:r w:rsidRPr="005827BC">
              <w:rPr>
                <w:rFonts w:ascii="GHEA Grapalat" w:hAnsi="GHEA Grapalat" w:cs="Sylfaen"/>
                <w:bCs/>
                <w:color w:val="000000"/>
              </w:rPr>
              <w:t xml:space="preserve">Հանրային ֆինանսների վրա ազդեցության գնահատման մեթոդական ուղեցույցն ի տարբերություն նախագծում ներառված այլ ուղեցույցերի, չի պարունակում անհրաժեշտ նվազագույն տեղեկատվություն համապատասխան ազդեցության գնահատումներ իրականացնելու համար: Այն չի պարունակում համապատասխան մեթոդների և կիրառվող գործիքների նկարագրությունը, ինչպես նաև չի պարունակում գործնական օրինակներ՝ համապատասխան գնահատումներ իրականացնելիս անհրաժեշտ մեթոդական ուղղորդում իրականացնելու համար: </w:t>
            </w:r>
          </w:p>
          <w:p w:rsidR="002A56CC" w:rsidRDefault="005827BC" w:rsidP="005827BC">
            <w:pPr>
              <w:spacing w:line="360" w:lineRule="auto"/>
              <w:jc w:val="both"/>
              <w:rPr>
                <w:rFonts w:ascii="GHEA Grapalat" w:hAnsi="GHEA Grapalat"/>
                <w:sz w:val="24"/>
                <w:szCs w:val="24"/>
                <w:lang w:val="hy-AM"/>
              </w:rPr>
            </w:pPr>
            <w:r w:rsidRPr="005827BC">
              <w:rPr>
                <w:rFonts w:ascii="GHEA Grapalat" w:eastAsia="Times New Roman" w:hAnsi="GHEA Grapalat" w:cs="Sylfaen"/>
                <w:bCs/>
                <w:color w:val="000000"/>
                <w:sz w:val="24"/>
                <w:szCs w:val="24"/>
                <w:lang w:val="hy-AM"/>
              </w:rPr>
              <w:t>Համաձայն Նախագծի՝ կարգավորման</w:t>
            </w:r>
            <w:r w:rsidRPr="005827BC">
              <w:rPr>
                <w:rFonts w:ascii="GHEA Grapalat" w:hAnsi="GHEA Grapalat"/>
                <w:sz w:val="24"/>
                <w:szCs w:val="24"/>
                <w:lang w:val="hy-AM"/>
              </w:rPr>
              <w:t xml:space="preserve"> ազդեցության գնահատումը (այսուհետ՝ ԿԱԳ) հիմնականում նախատեսված է մասնավոր և հանրային հատվածների վրա առաջարկվող կարգավորման ընդհանուր ազդեցությունները </w:t>
            </w:r>
            <w:r w:rsidRPr="005827BC">
              <w:rPr>
                <w:rFonts w:ascii="GHEA Grapalat" w:hAnsi="GHEA Grapalat"/>
                <w:color w:val="000000" w:themeColor="text1"/>
                <w:sz w:val="24"/>
                <w:szCs w:val="24"/>
                <w:lang w:val="hy-AM"/>
              </w:rPr>
              <w:t xml:space="preserve">ուսումնասիրելու և </w:t>
            </w:r>
            <w:r w:rsidRPr="005827BC">
              <w:rPr>
                <w:rFonts w:ascii="GHEA Grapalat" w:hAnsi="GHEA Grapalat"/>
                <w:color w:val="000000" w:themeColor="text1"/>
                <w:sz w:val="24"/>
                <w:szCs w:val="24"/>
                <w:lang w:val="hy-AM"/>
              </w:rPr>
              <w:lastRenderedPageBreak/>
              <w:t xml:space="preserve">գնահատելու </w:t>
            </w:r>
            <w:r w:rsidRPr="005827BC">
              <w:rPr>
                <w:rFonts w:ascii="GHEA Grapalat" w:hAnsi="GHEA Grapalat"/>
                <w:sz w:val="24"/>
                <w:szCs w:val="24"/>
                <w:lang w:val="hy-AM"/>
              </w:rPr>
              <w:t xml:space="preserve">համար, որի շրջանակներում ԿԱԳ-ը կարող է կենտրոնանալ հանրային ֆինանսների մասով ազդեցությունների վրա՝ գնահատելով կարգավորման առաջարկվող տարբերակի ընդունման զուտ </w:t>
            </w:r>
            <w:r w:rsidRPr="005827BC">
              <w:rPr>
                <w:rFonts w:ascii="GHEA Grapalat" w:hAnsi="GHEA Grapalat"/>
                <w:color w:val="000000" w:themeColor="text1"/>
                <w:sz w:val="24"/>
                <w:szCs w:val="24"/>
                <w:lang w:val="hy-AM"/>
              </w:rPr>
              <w:t>օգուտը/վնասը</w:t>
            </w:r>
            <w:r w:rsidRPr="005827BC">
              <w:rPr>
                <w:rFonts w:ascii="GHEA Grapalat" w:hAnsi="GHEA Grapalat"/>
                <w:color w:val="C00000"/>
                <w:sz w:val="24"/>
                <w:szCs w:val="24"/>
                <w:lang w:val="hy-AM"/>
              </w:rPr>
              <w:t xml:space="preserve"> </w:t>
            </w:r>
            <w:r w:rsidRPr="005827BC">
              <w:rPr>
                <w:rFonts w:ascii="GHEA Grapalat" w:hAnsi="GHEA Grapalat"/>
                <w:sz w:val="24"/>
                <w:szCs w:val="24"/>
                <w:lang w:val="hy-AM"/>
              </w:rPr>
              <w:t xml:space="preserve">հանրային հատվածի համար՝ հաշվի առնելով տարբերակի ընդունումից բխող բոլոր ֆինանսական ծախսերն ու օգուտները: </w:t>
            </w:r>
            <w:r w:rsidRPr="005827BC">
              <w:rPr>
                <w:rFonts w:ascii="GHEA Grapalat" w:eastAsia="Times New Roman" w:hAnsi="GHEA Grapalat"/>
                <w:sz w:val="24"/>
                <w:szCs w:val="24"/>
                <w:lang w:val="hy-AM" w:eastAsia="en-GB"/>
              </w:rPr>
              <w:t xml:space="preserve">Հանրային ֆինանսների վրա ազդեցությունների </w:t>
            </w:r>
            <w:r w:rsidRPr="005827BC">
              <w:rPr>
                <w:rFonts w:ascii="GHEA Grapalat" w:hAnsi="GHEA Grapalat"/>
                <w:sz w:val="24"/>
                <w:szCs w:val="24"/>
                <w:lang w:val="hy-AM"/>
              </w:rPr>
              <w:t xml:space="preserve">գնահատում նախատեսվում է իրականացնել, եթե </w:t>
            </w:r>
            <w:r w:rsidRPr="005827BC">
              <w:rPr>
                <w:rFonts w:ascii="GHEA Grapalat" w:hAnsi="GHEA Grapalat" w:cstheme="minorHAnsi"/>
                <w:sz w:val="24"/>
                <w:szCs w:val="24"/>
                <w:lang w:val="hy-AM"/>
              </w:rPr>
              <w:t>կարգավորման առաջարկվող տարբերակի ընդունումը կհանգեցնի համախմբված բյուջեի</w:t>
            </w:r>
            <w:r w:rsidRPr="005827BC">
              <w:rPr>
                <w:rFonts w:ascii="GHEA Grapalat" w:hAnsi="GHEA Grapalat" w:cstheme="minorHAnsi"/>
                <w:sz w:val="24"/>
                <w:szCs w:val="24"/>
                <w:lang w:val="pt-BR"/>
              </w:rPr>
              <w:t xml:space="preserve"> </w:t>
            </w:r>
            <w:r w:rsidRPr="005827BC">
              <w:rPr>
                <w:rFonts w:ascii="GHEA Grapalat" w:hAnsi="GHEA Grapalat" w:cstheme="minorHAnsi"/>
                <w:sz w:val="24"/>
                <w:szCs w:val="24"/>
                <w:lang w:val="hy-AM"/>
              </w:rPr>
              <w:t>ծախսերի</w:t>
            </w:r>
            <w:r w:rsidRPr="005827BC">
              <w:rPr>
                <w:rFonts w:ascii="GHEA Grapalat" w:hAnsi="GHEA Grapalat" w:cstheme="minorHAnsi"/>
                <w:sz w:val="24"/>
                <w:szCs w:val="24"/>
                <w:lang w:val="pt-BR"/>
              </w:rPr>
              <w:t xml:space="preserve"> </w:t>
            </w:r>
            <w:r w:rsidRPr="005827BC">
              <w:rPr>
                <w:rFonts w:ascii="GHEA Grapalat" w:hAnsi="GHEA Grapalat" w:cstheme="minorHAnsi"/>
                <w:sz w:val="24"/>
                <w:szCs w:val="24"/>
                <w:lang w:val="hy-AM"/>
              </w:rPr>
              <w:t>0.1 տոկոսից ավելի չափով ավելացման: Ընդ</w:t>
            </w:r>
            <w:r w:rsidRPr="005827BC">
              <w:rPr>
                <w:rFonts w:ascii="GHEA Grapalat" w:hAnsi="GHEA Grapalat" w:cstheme="minorHAnsi"/>
                <w:sz w:val="24"/>
                <w:szCs w:val="24"/>
                <w:lang w:val="pt-BR"/>
              </w:rPr>
              <w:t xml:space="preserve"> </w:t>
            </w:r>
            <w:r w:rsidRPr="005827BC">
              <w:rPr>
                <w:rFonts w:ascii="GHEA Grapalat" w:hAnsi="GHEA Grapalat" w:cstheme="minorHAnsi"/>
                <w:sz w:val="24"/>
                <w:szCs w:val="24"/>
                <w:lang w:val="hy-AM"/>
              </w:rPr>
              <w:t>որում</w:t>
            </w:r>
            <w:r w:rsidRPr="005827BC">
              <w:rPr>
                <w:rFonts w:ascii="GHEA Grapalat" w:hAnsi="GHEA Grapalat" w:cstheme="minorHAnsi"/>
                <w:sz w:val="24"/>
                <w:szCs w:val="24"/>
                <w:lang w:val="pt-BR"/>
              </w:rPr>
              <w:t xml:space="preserve">, </w:t>
            </w:r>
            <w:r w:rsidRPr="005827BC">
              <w:rPr>
                <w:rFonts w:ascii="GHEA Grapalat" w:eastAsia="Times New Roman" w:hAnsi="GHEA Grapalat"/>
                <w:sz w:val="24"/>
                <w:szCs w:val="24"/>
                <w:lang w:val="hy-AM" w:eastAsia="en-GB"/>
              </w:rPr>
              <w:t>գնահատման ծախսերը կախված են կարգավորման համար առաջարկվող տարբերակի ընտրությունից, որի իրականացման</w:t>
            </w:r>
            <w:r w:rsidRPr="005827BC">
              <w:rPr>
                <w:rFonts w:ascii="GHEA Grapalat" w:hAnsi="GHEA Grapalat"/>
                <w:sz w:val="24"/>
                <w:szCs w:val="24"/>
                <w:lang w:val="hy-AM"/>
              </w:rPr>
              <w:t xml:space="preserve"> նպատակով կառավարությունը կարող է կրել լրացուցիչ ծախսեր` կապված վարչարարության, մշտադիտարկման և կիրարկման հետ, որոնք իրենց հերթին բաժանվում են ուղղակի ֆինասական, վարչարարական ու կարգավորմանն աջակցման և լրացուցիչ կապիտալ ծախսերի, ինչի կապակցությամբ հայտնում ենք, որ նշված հանգամանքների ի հայտ գալը կհանգեցնի ՀՀ պետական բյուջեի համար լրացուցիչ ֆինանսական պարտավորությունների, որի չափը  ներկայումս հնարավոր չէ գնահատել: Ուստի՝ ելնելով վերոգրյալից, առաջարկում ենք պետական կառավարման մար</w:t>
            </w:r>
            <w:r w:rsidR="00D1405B">
              <w:rPr>
                <w:rFonts w:ascii="GHEA Grapalat" w:hAnsi="GHEA Grapalat"/>
                <w:sz w:val="24"/>
                <w:szCs w:val="24"/>
                <w:lang w:val="hy-AM"/>
              </w:rPr>
              <w:t>մ</w:t>
            </w:r>
            <w:r w:rsidRPr="005827BC">
              <w:rPr>
                <w:rFonts w:ascii="GHEA Grapalat" w:hAnsi="GHEA Grapalat"/>
                <w:sz w:val="24"/>
                <w:szCs w:val="24"/>
                <w:lang w:val="hy-AM"/>
              </w:rPr>
              <w:t>իններին ԿԱԳ-ի իրականացման համար նախատեսված ծախսերը իրականացնել իրենց վերապահված տվյալ տարվա ՀՀ պետական բյուջեի միջոցների հաշվին:</w:t>
            </w:r>
          </w:p>
          <w:p w:rsidR="005827BC" w:rsidRPr="00125A5E" w:rsidRDefault="005827BC" w:rsidP="00125A5E">
            <w:pPr>
              <w:pStyle w:val="ListParagraph"/>
              <w:numPr>
                <w:ilvl w:val="0"/>
                <w:numId w:val="36"/>
              </w:numPr>
              <w:spacing w:line="360" w:lineRule="auto"/>
              <w:ind w:leftChars="0" w:left="68" w:firstLineChars="0" w:firstLine="0"/>
              <w:jc w:val="both"/>
              <w:rPr>
                <w:rFonts w:ascii="GHEA Grapalat" w:hAnsi="GHEA Grapalat"/>
                <w:lang w:val="pt-BR"/>
              </w:rPr>
            </w:pPr>
            <w:r w:rsidRPr="00125A5E">
              <w:rPr>
                <w:rFonts w:ascii="GHEA Grapalat" w:hAnsi="GHEA Grapalat"/>
              </w:rPr>
              <w:lastRenderedPageBreak/>
              <w:t>Միաժամանակ, հաշվի</w:t>
            </w:r>
            <w:r w:rsidRPr="00125A5E">
              <w:rPr>
                <w:rFonts w:ascii="GHEA Grapalat" w:hAnsi="GHEA Grapalat"/>
                <w:lang w:val="pt-BR"/>
              </w:rPr>
              <w:t xml:space="preserve"> </w:t>
            </w:r>
            <w:r w:rsidRPr="00125A5E">
              <w:rPr>
                <w:rFonts w:ascii="GHEA Grapalat" w:hAnsi="GHEA Grapalat"/>
              </w:rPr>
              <w:t>առնելով</w:t>
            </w:r>
            <w:r w:rsidRPr="00125A5E">
              <w:rPr>
                <w:rFonts w:ascii="GHEA Grapalat" w:hAnsi="GHEA Grapalat"/>
                <w:lang w:val="pt-BR"/>
              </w:rPr>
              <w:t xml:space="preserve">, </w:t>
            </w:r>
            <w:r w:rsidRPr="00125A5E">
              <w:rPr>
                <w:rFonts w:ascii="GHEA Grapalat" w:hAnsi="GHEA Grapalat"/>
              </w:rPr>
              <w:t>որ</w:t>
            </w:r>
            <w:r w:rsidRPr="00125A5E">
              <w:rPr>
                <w:rFonts w:ascii="GHEA Grapalat" w:hAnsi="GHEA Grapalat"/>
                <w:lang w:val="pt-BR"/>
              </w:rPr>
              <w:t xml:space="preserve"> </w:t>
            </w:r>
            <w:r w:rsidRPr="00125A5E">
              <w:rPr>
                <w:rFonts w:ascii="GHEA Grapalat" w:hAnsi="GHEA Grapalat"/>
              </w:rPr>
              <w:t>ֆինանսների</w:t>
            </w:r>
            <w:r w:rsidRPr="00125A5E">
              <w:rPr>
                <w:rFonts w:ascii="GHEA Grapalat" w:hAnsi="GHEA Grapalat"/>
                <w:lang w:val="pt-BR"/>
              </w:rPr>
              <w:t xml:space="preserve"> </w:t>
            </w:r>
            <w:r w:rsidRPr="00125A5E">
              <w:rPr>
                <w:rFonts w:ascii="GHEA Grapalat" w:hAnsi="GHEA Grapalat"/>
              </w:rPr>
              <w:t>նախարարությունը</w:t>
            </w:r>
            <w:r w:rsidRPr="00125A5E">
              <w:rPr>
                <w:rFonts w:ascii="GHEA Grapalat" w:hAnsi="GHEA Grapalat"/>
                <w:lang w:val="pt-BR"/>
              </w:rPr>
              <w:t xml:space="preserve"> </w:t>
            </w:r>
            <w:r w:rsidRPr="00125A5E">
              <w:rPr>
                <w:rFonts w:ascii="GHEA Grapalat" w:hAnsi="GHEA Grapalat"/>
              </w:rPr>
              <w:t>չի</w:t>
            </w:r>
            <w:r w:rsidRPr="00125A5E">
              <w:rPr>
                <w:rFonts w:ascii="GHEA Grapalat" w:hAnsi="GHEA Grapalat"/>
                <w:lang w:val="pt-BR"/>
              </w:rPr>
              <w:t xml:space="preserve"> </w:t>
            </w:r>
            <w:r w:rsidRPr="00125A5E">
              <w:rPr>
                <w:rFonts w:ascii="GHEA Grapalat" w:hAnsi="GHEA Grapalat"/>
              </w:rPr>
              <w:t>կարող</w:t>
            </w:r>
            <w:r w:rsidRPr="00125A5E">
              <w:rPr>
                <w:rFonts w:ascii="GHEA Grapalat" w:hAnsi="GHEA Grapalat"/>
                <w:lang w:val="pt-BR"/>
              </w:rPr>
              <w:t xml:space="preserve"> </w:t>
            </w:r>
            <w:r w:rsidRPr="00125A5E">
              <w:rPr>
                <w:rFonts w:ascii="GHEA Grapalat" w:hAnsi="GHEA Grapalat"/>
              </w:rPr>
              <w:t>ազդեցության</w:t>
            </w:r>
            <w:r w:rsidRPr="00125A5E">
              <w:rPr>
                <w:rFonts w:ascii="GHEA Grapalat" w:hAnsi="GHEA Grapalat"/>
                <w:lang w:val="pt-BR"/>
              </w:rPr>
              <w:t xml:space="preserve"> </w:t>
            </w:r>
            <w:r w:rsidRPr="00125A5E">
              <w:rPr>
                <w:rFonts w:ascii="GHEA Grapalat" w:hAnsi="GHEA Grapalat"/>
              </w:rPr>
              <w:t>գնահատումը</w:t>
            </w:r>
            <w:r w:rsidRPr="00125A5E">
              <w:rPr>
                <w:rFonts w:ascii="GHEA Grapalat" w:hAnsi="GHEA Grapalat"/>
                <w:lang w:val="pt-BR"/>
              </w:rPr>
              <w:t xml:space="preserve"> </w:t>
            </w:r>
            <w:r w:rsidRPr="00125A5E">
              <w:rPr>
                <w:rFonts w:ascii="GHEA Grapalat" w:hAnsi="GHEA Grapalat"/>
              </w:rPr>
              <w:t>իրականացնել</w:t>
            </w:r>
            <w:r w:rsidRPr="00125A5E">
              <w:rPr>
                <w:rFonts w:ascii="GHEA Grapalat" w:hAnsi="GHEA Grapalat"/>
                <w:lang w:val="pt-BR"/>
              </w:rPr>
              <w:t xml:space="preserve"> </w:t>
            </w:r>
            <w:r w:rsidRPr="00125A5E">
              <w:rPr>
                <w:rFonts w:ascii="GHEA Grapalat" w:hAnsi="GHEA Grapalat"/>
              </w:rPr>
              <w:t>առանց</w:t>
            </w:r>
            <w:r w:rsidRPr="00125A5E">
              <w:rPr>
                <w:rFonts w:ascii="GHEA Grapalat" w:hAnsi="GHEA Grapalat"/>
                <w:lang w:val="pt-BR"/>
              </w:rPr>
              <w:t xml:space="preserve"> </w:t>
            </w:r>
            <w:r w:rsidRPr="00125A5E">
              <w:rPr>
                <w:rFonts w:ascii="GHEA Grapalat" w:hAnsi="GHEA Grapalat"/>
              </w:rPr>
              <w:t>վերոնշյալ</w:t>
            </w:r>
            <w:r w:rsidRPr="00125A5E">
              <w:rPr>
                <w:rFonts w:ascii="GHEA Grapalat" w:hAnsi="GHEA Grapalat"/>
                <w:lang w:val="pt-BR"/>
              </w:rPr>
              <w:t xml:space="preserve"> </w:t>
            </w:r>
            <w:r w:rsidRPr="00125A5E">
              <w:rPr>
                <w:rFonts w:ascii="GHEA Grapalat" w:hAnsi="GHEA Grapalat"/>
              </w:rPr>
              <w:t>կարգավորման</w:t>
            </w:r>
            <w:r w:rsidRPr="00125A5E">
              <w:rPr>
                <w:rFonts w:ascii="GHEA Grapalat" w:hAnsi="GHEA Grapalat"/>
                <w:lang w:val="pt-BR"/>
              </w:rPr>
              <w:t xml:space="preserve"> </w:t>
            </w:r>
            <w:r w:rsidRPr="00125A5E">
              <w:rPr>
                <w:rFonts w:ascii="GHEA Grapalat" w:hAnsi="GHEA Grapalat"/>
              </w:rPr>
              <w:t>հետ</w:t>
            </w:r>
            <w:r w:rsidRPr="00125A5E">
              <w:rPr>
                <w:rFonts w:ascii="GHEA Grapalat" w:hAnsi="GHEA Grapalat"/>
                <w:lang w:val="pt-BR"/>
              </w:rPr>
              <w:t xml:space="preserve"> </w:t>
            </w:r>
            <w:r w:rsidRPr="00125A5E">
              <w:rPr>
                <w:rFonts w:ascii="GHEA Grapalat" w:hAnsi="GHEA Grapalat"/>
              </w:rPr>
              <w:t>կապված</w:t>
            </w:r>
            <w:r w:rsidRPr="00125A5E">
              <w:rPr>
                <w:rFonts w:ascii="GHEA Grapalat" w:hAnsi="GHEA Grapalat"/>
                <w:lang w:val="pt-BR"/>
              </w:rPr>
              <w:t xml:space="preserve"> </w:t>
            </w:r>
            <w:r w:rsidRPr="00125A5E">
              <w:rPr>
                <w:rFonts w:ascii="GHEA Grapalat" w:hAnsi="GHEA Grapalat"/>
              </w:rPr>
              <w:t>ծախսերի</w:t>
            </w:r>
            <w:r w:rsidRPr="00125A5E">
              <w:rPr>
                <w:rFonts w:ascii="GHEA Grapalat" w:hAnsi="GHEA Grapalat"/>
                <w:lang w:val="pt-BR"/>
              </w:rPr>
              <w:t xml:space="preserve"> </w:t>
            </w:r>
            <w:r w:rsidRPr="00125A5E">
              <w:rPr>
                <w:rFonts w:ascii="GHEA Grapalat" w:hAnsi="GHEA Grapalat"/>
              </w:rPr>
              <w:t>ելակետային</w:t>
            </w:r>
            <w:r w:rsidRPr="00125A5E">
              <w:rPr>
                <w:rFonts w:ascii="GHEA Grapalat" w:hAnsi="GHEA Grapalat"/>
                <w:lang w:val="pt-BR"/>
              </w:rPr>
              <w:t xml:space="preserve"> </w:t>
            </w:r>
            <w:r w:rsidRPr="00125A5E">
              <w:rPr>
                <w:rFonts w:ascii="GHEA Grapalat" w:hAnsi="GHEA Grapalat"/>
              </w:rPr>
              <w:t>տվյալների</w:t>
            </w:r>
            <w:r w:rsidRPr="00125A5E">
              <w:rPr>
                <w:rFonts w:ascii="GHEA Grapalat" w:hAnsi="GHEA Grapalat"/>
                <w:lang w:val="pt-BR"/>
              </w:rPr>
              <w:t xml:space="preserve">, </w:t>
            </w:r>
            <w:r w:rsidRPr="00125A5E">
              <w:rPr>
                <w:rFonts w:ascii="GHEA Grapalat" w:hAnsi="GHEA Grapalat"/>
              </w:rPr>
              <w:t>առաջարկում</w:t>
            </w:r>
            <w:r w:rsidRPr="00125A5E">
              <w:rPr>
                <w:rFonts w:ascii="GHEA Grapalat" w:hAnsi="GHEA Grapalat"/>
                <w:lang w:val="pt-BR"/>
              </w:rPr>
              <w:t xml:space="preserve"> </w:t>
            </w:r>
            <w:r w:rsidRPr="00125A5E">
              <w:rPr>
                <w:rFonts w:ascii="GHEA Grapalat" w:hAnsi="GHEA Grapalat"/>
              </w:rPr>
              <w:t>ենք</w:t>
            </w:r>
            <w:r w:rsidRPr="00125A5E">
              <w:rPr>
                <w:rFonts w:ascii="GHEA Grapalat" w:hAnsi="GHEA Grapalat"/>
                <w:lang w:val="pt-BR"/>
              </w:rPr>
              <w:t xml:space="preserve"> </w:t>
            </w:r>
            <w:r w:rsidRPr="00125A5E">
              <w:rPr>
                <w:rFonts w:ascii="GHEA Grapalat" w:hAnsi="GHEA Grapalat"/>
              </w:rPr>
              <w:t>ուղեցույցով</w:t>
            </w:r>
            <w:r w:rsidRPr="00125A5E">
              <w:rPr>
                <w:rFonts w:ascii="GHEA Grapalat" w:hAnsi="GHEA Grapalat"/>
                <w:lang w:val="pt-BR"/>
              </w:rPr>
              <w:t xml:space="preserve"> </w:t>
            </w:r>
            <w:r w:rsidRPr="00125A5E">
              <w:rPr>
                <w:rFonts w:ascii="GHEA Grapalat" w:hAnsi="GHEA Grapalat"/>
              </w:rPr>
              <w:t>սահմանել</w:t>
            </w:r>
            <w:r w:rsidRPr="00125A5E">
              <w:rPr>
                <w:rFonts w:ascii="GHEA Grapalat" w:hAnsi="GHEA Grapalat"/>
                <w:lang w:val="pt-BR"/>
              </w:rPr>
              <w:t xml:space="preserve"> </w:t>
            </w:r>
            <w:r w:rsidRPr="00125A5E">
              <w:rPr>
                <w:rFonts w:ascii="GHEA Grapalat" w:hAnsi="GHEA Grapalat"/>
              </w:rPr>
              <w:t>դրույթ</w:t>
            </w:r>
            <w:r w:rsidRPr="00125A5E">
              <w:rPr>
                <w:rFonts w:ascii="GHEA Grapalat" w:hAnsi="GHEA Grapalat"/>
                <w:lang w:val="pt-BR"/>
              </w:rPr>
              <w:t xml:space="preserve">, </w:t>
            </w:r>
            <w:r w:rsidRPr="00125A5E">
              <w:rPr>
                <w:rFonts w:ascii="GHEA Grapalat" w:hAnsi="GHEA Grapalat"/>
              </w:rPr>
              <w:t>որպեսզի</w:t>
            </w:r>
            <w:r w:rsidRPr="00125A5E">
              <w:rPr>
                <w:rFonts w:ascii="GHEA Grapalat" w:hAnsi="GHEA Grapalat"/>
                <w:lang w:val="pt-BR"/>
              </w:rPr>
              <w:t xml:space="preserve"> </w:t>
            </w:r>
            <w:r w:rsidRPr="00125A5E">
              <w:rPr>
                <w:rFonts w:ascii="GHEA Grapalat" w:hAnsi="GHEA Grapalat"/>
              </w:rPr>
              <w:t>ոլորտային</w:t>
            </w:r>
            <w:r w:rsidRPr="00125A5E">
              <w:rPr>
                <w:rFonts w:ascii="GHEA Grapalat" w:hAnsi="GHEA Grapalat"/>
                <w:lang w:val="pt-BR"/>
              </w:rPr>
              <w:t xml:space="preserve"> </w:t>
            </w:r>
            <w:r w:rsidRPr="00125A5E">
              <w:rPr>
                <w:rFonts w:ascii="GHEA Grapalat" w:hAnsi="GHEA Grapalat"/>
              </w:rPr>
              <w:t>մարմինները</w:t>
            </w:r>
            <w:r w:rsidRPr="00125A5E">
              <w:rPr>
                <w:rFonts w:ascii="GHEA Grapalat" w:hAnsi="GHEA Grapalat"/>
                <w:lang w:val="pt-BR"/>
              </w:rPr>
              <w:t xml:space="preserve"> </w:t>
            </w:r>
            <w:r w:rsidRPr="00125A5E">
              <w:rPr>
                <w:rFonts w:ascii="GHEA Grapalat" w:hAnsi="GHEA Grapalat"/>
              </w:rPr>
              <w:t>կարգավորման</w:t>
            </w:r>
            <w:r w:rsidRPr="00125A5E">
              <w:rPr>
                <w:rFonts w:ascii="GHEA Grapalat" w:hAnsi="GHEA Grapalat"/>
                <w:lang w:val="pt-BR"/>
              </w:rPr>
              <w:t xml:space="preserve"> </w:t>
            </w:r>
            <w:r w:rsidRPr="00125A5E">
              <w:rPr>
                <w:rFonts w:ascii="GHEA Grapalat" w:hAnsi="GHEA Grapalat"/>
              </w:rPr>
              <w:t>առաջարկվող</w:t>
            </w:r>
            <w:r w:rsidRPr="00125A5E">
              <w:rPr>
                <w:rFonts w:ascii="GHEA Grapalat" w:hAnsi="GHEA Grapalat"/>
                <w:lang w:val="pt-BR"/>
              </w:rPr>
              <w:t xml:space="preserve"> </w:t>
            </w:r>
            <w:r w:rsidRPr="00125A5E">
              <w:rPr>
                <w:rFonts w:ascii="GHEA Grapalat" w:hAnsi="GHEA Grapalat"/>
              </w:rPr>
              <w:t>տարբերակների</w:t>
            </w:r>
            <w:r w:rsidRPr="00125A5E">
              <w:rPr>
                <w:rFonts w:ascii="GHEA Grapalat" w:hAnsi="GHEA Grapalat"/>
                <w:lang w:val="pt-BR"/>
              </w:rPr>
              <w:t xml:space="preserve"> </w:t>
            </w:r>
            <w:r w:rsidRPr="00125A5E">
              <w:rPr>
                <w:rFonts w:ascii="GHEA Grapalat" w:hAnsi="GHEA Grapalat"/>
              </w:rPr>
              <w:t>հետ</w:t>
            </w:r>
            <w:r w:rsidRPr="00125A5E">
              <w:rPr>
                <w:rFonts w:ascii="GHEA Grapalat" w:hAnsi="GHEA Grapalat"/>
                <w:lang w:val="pt-BR"/>
              </w:rPr>
              <w:t xml:space="preserve"> </w:t>
            </w:r>
            <w:r w:rsidRPr="00125A5E">
              <w:rPr>
                <w:rFonts w:ascii="GHEA Grapalat" w:hAnsi="GHEA Grapalat"/>
              </w:rPr>
              <w:t>միաժամանակ</w:t>
            </w:r>
            <w:r w:rsidRPr="00125A5E">
              <w:rPr>
                <w:rFonts w:ascii="GHEA Grapalat" w:hAnsi="GHEA Grapalat"/>
                <w:lang w:val="pt-BR"/>
              </w:rPr>
              <w:t xml:space="preserve"> </w:t>
            </w:r>
            <w:r w:rsidRPr="00125A5E">
              <w:rPr>
                <w:rFonts w:ascii="GHEA Grapalat" w:hAnsi="GHEA Grapalat"/>
              </w:rPr>
              <w:t>ներկայացնեն</w:t>
            </w:r>
            <w:r w:rsidRPr="00125A5E">
              <w:rPr>
                <w:rFonts w:ascii="GHEA Grapalat" w:hAnsi="GHEA Grapalat"/>
                <w:lang w:val="pt-BR"/>
              </w:rPr>
              <w:t xml:space="preserve">  </w:t>
            </w:r>
            <w:r w:rsidRPr="00125A5E">
              <w:rPr>
                <w:rFonts w:ascii="GHEA Grapalat" w:hAnsi="GHEA Grapalat"/>
              </w:rPr>
              <w:t>վերոնշյալ</w:t>
            </w:r>
            <w:r w:rsidRPr="00125A5E">
              <w:rPr>
                <w:rFonts w:ascii="GHEA Grapalat" w:hAnsi="GHEA Grapalat"/>
                <w:lang w:val="pt-BR"/>
              </w:rPr>
              <w:t xml:space="preserve"> </w:t>
            </w:r>
            <w:r w:rsidRPr="00125A5E">
              <w:rPr>
                <w:rFonts w:ascii="GHEA Grapalat" w:hAnsi="GHEA Grapalat"/>
              </w:rPr>
              <w:t>ծախսերի</w:t>
            </w:r>
            <w:r w:rsidRPr="00125A5E">
              <w:rPr>
                <w:rFonts w:ascii="GHEA Grapalat" w:hAnsi="GHEA Grapalat"/>
                <w:lang w:val="pt-BR"/>
              </w:rPr>
              <w:t xml:space="preserve"> </w:t>
            </w:r>
            <w:r w:rsidRPr="00125A5E">
              <w:rPr>
                <w:rFonts w:ascii="GHEA Grapalat" w:hAnsi="GHEA Grapalat"/>
              </w:rPr>
              <w:t>ելակետային</w:t>
            </w:r>
            <w:r w:rsidRPr="00125A5E">
              <w:rPr>
                <w:rFonts w:ascii="GHEA Grapalat" w:hAnsi="GHEA Grapalat"/>
                <w:lang w:val="pt-BR"/>
              </w:rPr>
              <w:t xml:space="preserve"> </w:t>
            </w:r>
            <w:r w:rsidRPr="00125A5E">
              <w:rPr>
                <w:rFonts w:ascii="GHEA Grapalat" w:hAnsi="GHEA Grapalat"/>
              </w:rPr>
              <w:t>տվյալները</w:t>
            </w:r>
            <w:r w:rsidRPr="00125A5E">
              <w:rPr>
                <w:rFonts w:ascii="GHEA Grapalat" w:hAnsi="GHEA Grapalat"/>
                <w:lang w:val="pt-BR"/>
              </w:rPr>
              <w:t>:</w:t>
            </w:r>
          </w:p>
          <w:p w:rsidR="007858ED" w:rsidRPr="005827BC" w:rsidRDefault="007858ED" w:rsidP="000226DB">
            <w:pPr>
              <w:shd w:val="clear" w:color="auto" w:fill="FFFFFF"/>
              <w:spacing w:after="0" w:line="360" w:lineRule="auto"/>
              <w:jc w:val="both"/>
              <w:rPr>
                <w:rFonts w:ascii="GHEA Grapalat" w:hAnsi="GHEA Grapalat" w:cs="Sylfaen"/>
                <w:sz w:val="24"/>
                <w:szCs w:val="24"/>
                <w:shd w:val="clear" w:color="auto" w:fill="FFFFFF"/>
                <w:lang w:val="pt-BR"/>
              </w:rPr>
            </w:pP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7858ED" w:rsidRDefault="006D36CA" w:rsidP="000226DB">
            <w:pPr>
              <w:pStyle w:val="ListParagraph"/>
              <w:spacing w:line="360" w:lineRule="auto"/>
              <w:ind w:leftChars="0" w:left="-33" w:firstLineChars="0" w:hanging="12"/>
              <w:jc w:val="both"/>
              <w:rPr>
                <w:rFonts w:ascii="GHEA Grapalat" w:hAnsi="GHEA Grapalat" w:cs="Sylfaen"/>
              </w:rPr>
            </w:pPr>
            <w:r>
              <w:rPr>
                <w:rFonts w:ascii="GHEA Grapalat" w:hAnsi="GHEA Grapalat" w:cs="Sylfaen"/>
              </w:rPr>
              <w:lastRenderedPageBreak/>
              <w:t>1.</w:t>
            </w:r>
            <w:r w:rsidR="005827BC" w:rsidRPr="005827BC">
              <w:rPr>
                <w:rFonts w:ascii="GHEA Grapalat" w:hAnsi="GHEA Grapalat" w:cs="Sylfaen"/>
              </w:rPr>
              <w:t>Ընդունվել է ի գիտություն:</w:t>
            </w:r>
          </w:p>
          <w:p w:rsidR="005827BC" w:rsidRPr="00256815" w:rsidRDefault="009C203C" w:rsidP="00256815">
            <w:pPr>
              <w:pStyle w:val="ListParagraph"/>
              <w:spacing w:line="360" w:lineRule="auto"/>
              <w:ind w:leftChars="0" w:left="-33" w:firstLineChars="0" w:hanging="12"/>
              <w:jc w:val="both"/>
              <w:rPr>
                <w:rFonts w:ascii="GHEA Grapalat" w:hAnsi="GHEA Grapalat" w:cs="Sylfaen"/>
              </w:rPr>
            </w:pPr>
            <w:r>
              <w:rPr>
                <w:rFonts w:ascii="GHEA Grapalat" w:hAnsi="GHEA Grapalat" w:cs="Sylfaen"/>
                <w:bCs/>
                <w:color w:val="000000"/>
              </w:rPr>
              <w:t>Հ</w:t>
            </w:r>
            <w:r w:rsidR="003F0267" w:rsidRPr="005827BC">
              <w:rPr>
                <w:rFonts w:ascii="GHEA Grapalat" w:hAnsi="GHEA Grapalat" w:cs="Sylfaen"/>
                <w:bCs/>
                <w:color w:val="000000"/>
              </w:rPr>
              <w:t>անր</w:t>
            </w:r>
            <w:r w:rsidR="003F0267">
              <w:rPr>
                <w:rFonts w:ascii="GHEA Grapalat" w:hAnsi="GHEA Grapalat" w:cs="Sylfaen"/>
                <w:bCs/>
                <w:color w:val="000000"/>
              </w:rPr>
              <w:t xml:space="preserve">ային ֆինանսների </w:t>
            </w:r>
            <w:r w:rsidR="00E15DBD">
              <w:rPr>
                <w:rFonts w:ascii="GHEA Grapalat" w:hAnsi="GHEA Grapalat" w:cs="Sylfaen"/>
              </w:rPr>
              <w:t>վրա ազդեցությունների հաշվարկման</w:t>
            </w:r>
            <w:r w:rsidR="002A71DF">
              <w:rPr>
                <w:rFonts w:ascii="GHEA Grapalat" w:hAnsi="GHEA Grapalat" w:cs="Sylfaen"/>
              </w:rPr>
              <w:t xml:space="preserve"> համար կիրառվող</w:t>
            </w:r>
            <w:r w:rsidR="00E15DBD">
              <w:rPr>
                <w:rFonts w:ascii="GHEA Grapalat" w:hAnsi="GHEA Grapalat" w:cs="Sylfaen"/>
              </w:rPr>
              <w:t xml:space="preserve"> </w:t>
            </w:r>
            <w:r w:rsidR="003F0267">
              <w:rPr>
                <w:rFonts w:ascii="GHEA Grapalat" w:hAnsi="GHEA Grapalat" w:cs="Sylfaen"/>
              </w:rPr>
              <w:t>մեթոդոլոգիա ներկ</w:t>
            </w:r>
            <w:r>
              <w:rPr>
                <w:rFonts w:ascii="GHEA Grapalat" w:hAnsi="GHEA Grapalat" w:cs="Sylfaen"/>
              </w:rPr>
              <w:t>այացված է</w:t>
            </w:r>
            <w:r w:rsidR="00E15DBD" w:rsidRPr="00256815">
              <w:rPr>
                <w:rFonts w:ascii="GHEA Grapalat" w:hAnsi="GHEA Grapalat"/>
                <w:bCs/>
                <w:iCs/>
                <w:color w:val="000000"/>
              </w:rPr>
              <w:t xml:space="preserve"> </w:t>
            </w:r>
            <w:r w:rsidR="005827BC" w:rsidRPr="00256815">
              <w:rPr>
                <w:rFonts w:ascii="GHEA Grapalat" w:hAnsi="GHEA Grapalat"/>
                <w:bCs/>
                <w:iCs/>
                <w:color w:val="000000"/>
              </w:rPr>
              <w:t>ՀՀ կառավարության 2021 թվականի հունվարի 14-ի թիվ 46-Լ որոշմամբ հաստատված Կարգավորման ազդեցության գնահատման մեթոդ</w:t>
            </w:r>
            <w:r w:rsidR="00E15DBD" w:rsidRPr="00256815">
              <w:rPr>
                <w:rFonts w:ascii="GHEA Grapalat" w:hAnsi="GHEA Grapalat"/>
                <w:bCs/>
                <w:iCs/>
                <w:color w:val="000000"/>
              </w:rPr>
              <w:t>ական ուղեցույցում</w:t>
            </w:r>
            <w:r>
              <w:rPr>
                <w:rFonts w:ascii="GHEA Grapalat" w:hAnsi="GHEA Grapalat"/>
                <w:bCs/>
                <w:iCs/>
                <w:color w:val="000000"/>
              </w:rPr>
              <w:t>,</w:t>
            </w:r>
            <w:r w:rsidR="002A71DF">
              <w:rPr>
                <w:rFonts w:ascii="GHEA Grapalat" w:hAnsi="GHEA Grapalat"/>
                <w:bCs/>
                <w:iCs/>
                <w:color w:val="000000"/>
              </w:rPr>
              <w:t xml:space="preserve"> մասնավորպես</w:t>
            </w:r>
            <w:r>
              <w:rPr>
                <w:rFonts w:ascii="GHEA Grapalat" w:hAnsi="GHEA Grapalat"/>
                <w:bCs/>
                <w:iCs/>
                <w:color w:val="000000"/>
              </w:rPr>
              <w:t xml:space="preserve"> </w:t>
            </w:r>
            <w:r w:rsidR="002A71DF">
              <w:rPr>
                <w:rFonts w:ascii="GHEA Grapalat" w:hAnsi="GHEA Grapalat"/>
                <w:bCs/>
                <w:iCs/>
                <w:color w:val="000000"/>
              </w:rPr>
              <w:t xml:space="preserve"> </w:t>
            </w:r>
            <w:r w:rsidR="005827BC" w:rsidRPr="00256815">
              <w:rPr>
                <w:rFonts w:ascii="GHEA Grapalat" w:hAnsi="GHEA Grapalat"/>
                <w:bCs/>
                <w:iCs/>
                <w:color w:val="000000"/>
              </w:rPr>
              <w:t xml:space="preserve"> </w:t>
            </w:r>
            <w:r w:rsidR="00E15DBD" w:rsidRPr="00256815">
              <w:rPr>
                <w:rFonts w:ascii="GHEA Grapalat" w:hAnsi="GHEA Grapalat" w:cs="Tahoma"/>
              </w:rPr>
              <w:t>վ</w:t>
            </w:r>
            <w:r w:rsidR="00A85991" w:rsidRPr="00256815">
              <w:rPr>
                <w:rFonts w:ascii="GHEA Grapalat" w:hAnsi="GHEA Grapalat" w:cs="Tahoma"/>
              </w:rPr>
              <w:t xml:space="preserve">արչարարական բեռի հաշվարկման </w:t>
            </w:r>
            <w:r w:rsidR="00A85991" w:rsidRPr="00256815">
              <w:rPr>
                <w:rFonts w:ascii="GHEA Grapalat" w:hAnsi="GHEA Grapalat" w:cs="Tahoma"/>
              </w:rPr>
              <w:lastRenderedPageBreak/>
              <w:t>համար օգտագործվող ս</w:t>
            </w:r>
            <w:r w:rsidR="005827BC" w:rsidRPr="00256815">
              <w:rPr>
                <w:rFonts w:ascii="GHEA Grapalat" w:hAnsi="GHEA Grapalat" w:cs="Tahoma"/>
              </w:rPr>
              <w:t>տանդարտ ծախսային մոդել</w:t>
            </w:r>
            <w:r w:rsidR="00E15DBD" w:rsidRPr="00256815">
              <w:rPr>
                <w:rFonts w:ascii="GHEA Grapalat" w:hAnsi="GHEA Grapalat" w:cs="Tahoma"/>
              </w:rPr>
              <w:t>ը</w:t>
            </w:r>
            <w:r w:rsidR="00256815">
              <w:rPr>
                <w:rFonts w:ascii="GHEA Grapalat" w:hAnsi="GHEA Grapalat" w:cs="Tahoma"/>
              </w:rPr>
              <w:t>, ինչպես նաև վերջինիս հիման վրա մշակված</w:t>
            </w:r>
            <w:r w:rsidR="00256815" w:rsidRPr="007A509A">
              <w:rPr>
                <w:rFonts w:ascii="GHEA Grapalat" w:hAnsi="GHEA Grapalat" w:cs="Tahoma"/>
              </w:rPr>
              <w:t xml:space="preserve"> </w:t>
            </w:r>
            <w:r w:rsidR="006D36CA">
              <w:rPr>
                <w:rFonts w:ascii="GHEA Grapalat" w:hAnsi="GHEA Grapalat" w:cs="Tahoma"/>
              </w:rPr>
              <w:t>հ</w:t>
            </w:r>
            <w:r w:rsidR="00256815" w:rsidRPr="00256815">
              <w:rPr>
                <w:rFonts w:ascii="GHEA Grapalat" w:hAnsi="GHEA Grapalat" w:cs="Tahoma"/>
              </w:rPr>
              <w:t>ա</w:t>
            </w:r>
            <w:r w:rsidR="00256815">
              <w:rPr>
                <w:rFonts w:ascii="GHEA Grapalat" w:hAnsi="GHEA Grapalat" w:cs="Tahoma"/>
              </w:rPr>
              <w:t xml:space="preserve">մապատասխանության ծախսային մոդելի և </w:t>
            </w:r>
            <w:r w:rsidR="00256815" w:rsidRPr="00256815">
              <w:rPr>
                <w:rFonts w:ascii="GHEA Grapalat" w:hAnsi="GHEA Grapalat" w:cs="Tahoma"/>
              </w:rPr>
              <w:t xml:space="preserve"> </w:t>
            </w:r>
            <w:r w:rsidR="006D36CA">
              <w:rPr>
                <w:rFonts w:ascii="GHEA Grapalat" w:hAnsi="GHEA Grapalat" w:cs="Tahoma"/>
              </w:rPr>
              <w:t>կ</w:t>
            </w:r>
            <w:r w:rsidR="00256815">
              <w:rPr>
                <w:rFonts w:ascii="GHEA Grapalat" w:hAnsi="GHEA Grapalat" w:cs="Tahoma"/>
              </w:rPr>
              <w:t>արգավորման ծախսային մոդելի վերաբերյալ օրինակներ</w:t>
            </w:r>
            <w:r w:rsidR="00E15DBD" w:rsidRPr="00256815">
              <w:rPr>
                <w:rFonts w:ascii="GHEA Grapalat" w:hAnsi="GHEA Grapalat" w:cs="Tahoma"/>
              </w:rPr>
              <w:t>:</w:t>
            </w:r>
          </w:p>
          <w:p w:rsidR="00404364" w:rsidRDefault="00404364" w:rsidP="00E15DBD">
            <w:pPr>
              <w:pStyle w:val="ListParagraph"/>
              <w:spacing w:line="360" w:lineRule="auto"/>
              <w:ind w:leftChars="0" w:left="-33" w:firstLineChars="0" w:hanging="12"/>
              <w:jc w:val="both"/>
              <w:rPr>
                <w:rFonts w:ascii="GHEA Grapalat" w:hAnsi="GHEA Grapalat" w:cs="Tahoma"/>
              </w:rPr>
            </w:pPr>
            <w:r>
              <w:rPr>
                <w:rFonts w:ascii="GHEA Grapalat" w:hAnsi="GHEA Grapalat" w:cs="Tahoma"/>
              </w:rPr>
              <w:t xml:space="preserve">Ինչ վերաբերում է </w:t>
            </w:r>
            <w:r w:rsidR="00D1405B" w:rsidRPr="005827BC">
              <w:rPr>
                <w:rFonts w:ascii="GHEA Grapalat" w:hAnsi="GHEA Grapalat"/>
              </w:rPr>
              <w:t>ԿԱԳ-ի իրականացման համար</w:t>
            </w:r>
            <w:r w:rsidR="004E3258">
              <w:rPr>
                <w:rFonts w:ascii="GHEA Grapalat" w:hAnsi="GHEA Grapalat"/>
              </w:rPr>
              <w:t xml:space="preserve"> լրացուցիչ ծախսերի առաջացմանը, ապա ԿԱԳ </w:t>
            </w:r>
            <w:r w:rsidR="00D1405B">
              <w:rPr>
                <w:rFonts w:ascii="GHEA Grapalat" w:hAnsi="GHEA Grapalat"/>
              </w:rPr>
              <w:t>իրականացնելու պահանջը ՀՀ-ում գործում է 2021 թվականից և</w:t>
            </w:r>
            <w:r w:rsidR="004E3258">
              <w:rPr>
                <w:rFonts w:ascii="GHEA Grapalat" w:hAnsi="GHEA Grapalat"/>
              </w:rPr>
              <w:t xml:space="preserve"> </w:t>
            </w:r>
            <w:r w:rsidR="004E3258">
              <w:rPr>
                <w:rFonts w:ascii="GHEA Grapalat" w:hAnsi="GHEA Grapalat" w:cs="Tahoma"/>
              </w:rPr>
              <w:t>պետական կառավարման մարմիններին</w:t>
            </w:r>
            <w:r w:rsidR="00D1405B">
              <w:rPr>
                <w:rFonts w:ascii="GHEA Grapalat" w:hAnsi="GHEA Grapalat"/>
              </w:rPr>
              <w:t xml:space="preserve"> լրացուցիչ </w:t>
            </w:r>
            <w:r w:rsidR="004E3258">
              <w:rPr>
                <w:rFonts w:ascii="GHEA Grapalat" w:hAnsi="GHEA Grapalat"/>
              </w:rPr>
              <w:t>միջոցներ տրամադրելու</w:t>
            </w:r>
            <w:r w:rsidR="00D1405B">
              <w:rPr>
                <w:rFonts w:ascii="GHEA Grapalat" w:hAnsi="GHEA Grapalat"/>
              </w:rPr>
              <w:t xml:space="preserve"> անհրաժեշտությունը բացակայում է</w:t>
            </w:r>
            <w:r w:rsidR="004E3258">
              <w:rPr>
                <w:rFonts w:ascii="GHEA Grapalat" w:hAnsi="GHEA Grapalat"/>
              </w:rPr>
              <w:t xml:space="preserve">: Նախագիծը նախատեսում է </w:t>
            </w:r>
            <w:r w:rsidR="004E3258">
              <w:rPr>
                <w:rFonts w:ascii="GHEA Grapalat" w:hAnsi="GHEA Grapalat" w:cs="Arial"/>
              </w:rPr>
              <w:t xml:space="preserve">պետական կառավարման մարմիններին </w:t>
            </w:r>
            <w:r w:rsidR="004E3258" w:rsidRPr="00CA1EE4">
              <w:rPr>
                <w:rFonts w:ascii="GHEA Grapalat" w:hAnsi="GHEA Grapalat" w:cs="Arial"/>
              </w:rPr>
              <w:t xml:space="preserve">ԿԱԳ իրականացնելու համար ի լրումն գործող մեթոդաբանության հավելյալ </w:t>
            </w:r>
            <w:r w:rsidR="004E3258" w:rsidRPr="00CA1EE4">
              <w:rPr>
                <w:rFonts w:ascii="GHEA Grapalat" w:hAnsi="GHEA Grapalat"/>
                <w:color w:val="000000" w:themeColor="text1"/>
              </w:rPr>
              <w:t>գործ</w:t>
            </w:r>
            <w:r w:rsidR="004E3258">
              <w:rPr>
                <w:rFonts w:ascii="GHEA Grapalat" w:hAnsi="GHEA Grapalat"/>
                <w:color w:val="000000" w:themeColor="text1"/>
              </w:rPr>
              <w:t>ի</w:t>
            </w:r>
            <w:r w:rsidR="004E3258" w:rsidRPr="00CA1EE4">
              <w:rPr>
                <w:rFonts w:ascii="GHEA Grapalat" w:hAnsi="GHEA Grapalat"/>
                <w:color w:val="000000" w:themeColor="text1"/>
              </w:rPr>
              <w:t>քակազմ</w:t>
            </w:r>
            <w:r w:rsidR="004E3258" w:rsidRPr="00CA1EE4">
              <w:rPr>
                <w:rFonts w:ascii="GHEA Grapalat" w:hAnsi="GHEA Grapalat" w:cs="Arial"/>
              </w:rPr>
              <w:t>ի տր</w:t>
            </w:r>
            <w:r w:rsidR="004E3258">
              <w:rPr>
                <w:rFonts w:ascii="GHEA Grapalat" w:hAnsi="GHEA Grapalat" w:cs="Arial"/>
              </w:rPr>
              <w:t xml:space="preserve">ամադրում: </w:t>
            </w:r>
          </w:p>
          <w:p w:rsidR="00125A5E" w:rsidRPr="002A56CC" w:rsidRDefault="0085127E" w:rsidP="002A56CC">
            <w:pPr>
              <w:spacing w:line="360" w:lineRule="auto"/>
              <w:jc w:val="both"/>
              <w:rPr>
                <w:rFonts w:ascii="GHEA Grapalat" w:hAnsi="GHEA Grapalat" w:cs="Tahoma"/>
                <w:sz w:val="24"/>
                <w:szCs w:val="24"/>
                <w:lang w:val="hy-AM"/>
              </w:rPr>
            </w:pPr>
            <w:r>
              <w:rPr>
                <w:rFonts w:ascii="GHEA Grapalat" w:hAnsi="GHEA Grapalat" w:cs="Tahoma"/>
                <w:sz w:val="24"/>
                <w:szCs w:val="24"/>
              </w:rPr>
              <w:lastRenderedPageBreak/>
              <w:t>2</w:t>
            </w:r>
            <w:r w:rsidR="002A56CC" w:rsidRPr="002A56CC">
              <w:rPr>
                <w:rFonts w:ascii="GHEA Grapalat" w:hAnsi="GHEA Grapalat" w:cs="Tahoma"/>
                <w:sz w:val="24"/>
                <w:szCs w:val="24"/>
                <w:lang w:val="hy-AM"/>
              </w:rPr>
              <w:t>.</w:t>
            </w:r>
            <w:r w:rsidR="00125A5E" w:rsidRPr="002A56CC">
              <w:rPr>
                <w:rFonts w:ascii="GHEA Grapalat" w:hAnsi="GHEA Grapalat" w:cs="Tahoma"/>
                <w:sz w:val="24"/>
                <w:szCs w:val="24"/>
                <w:lang w:val="hy-AM"/>
              </w:rPr>
              <w:t>Ընդունվել է:</w:t>
            </w:r>
          </w:p>
          <w:p w:rsidR="00125A5E" w:rsidRPr="0085127E" w:rsidRDefault="009C203C" w:rsidP="00790D8D">
            <w:pPr>
              <w:pStyle w:val="ListParagraph"/>
              <w:spacing w:line="360" w:lineRule="auto"/>
              <w:ind w:leftChars="0" w:left="-33" w:firstLineChars="0" w:hanging="12"/>
              <w:jc w:val="both"/>
              <w:rPr>
                <w:rFonts w:ascii="GHEA Grapalat" w:hAnsi="GHEA Grapalat" w:cs="Tahoma"/>
              </w:rPr>
            </w:pPr>
            <w:r>
              <w:rPr>
                <w:rFonts w:ascii="GHEA Grapalat" w:hAnsi="GHEA Grapalat" w:cs="Tahoma"/>
              </w:rPr>
              <w:t>Համապատասխան դրույթ կնախատեսվի</w:t>
            </w:r>
            <w:r w:rsidR="00FA2210" w:rsidRPr="00FA2210">
              <w:rPr>
                <w:rFonts w:ascii="GHEA Grapalat" w:hAnsi="GHEA Grapalat" w:cs="Tahoma"/>
              </w:rPr>
              <w:t xml:space="preserve"> </w:t>
            </w:r>
            <w:r w:rsidR="00FA2210" w:rsidRPr="00FA2210">
              <w:rPr>
                <w:rFonts w:ascii="GHEA Grapalat" w:hAnsi="GHEA Grapalat"/>
                <w:bCs/>
                <w:color w:val="000000"/>
              </w:rPr>
              <w:t xml:space="preserve">ՀՀ կառավարության </w:t>
            </w:r>
            <w:r w:rsidR="00FA2210" w:rsidRPr="00FA2210">
              <w:rPr>
                <w:rFonts w:ascii="GHEA Grapalat" w:hAnsi="GHEA Grapalat"/>
                <w:color w:val="000000"/>
              </w:rPr>
              <w:t>2020 թվականի դեկտեմբերի 17-ի</w:t>
            </w:r>
            <w:r w:rsidR="00FA2210" w:rsidRPr="00FA2210">
              <w:rPr>
                <w:rFonts w:ascii="GHEA Grapalat" w:hAnsi="GHEA Grapalat"/>
                <w:b/>
                <w:color w:val="000000"/>
              </w:rPr>
              <w:t xml:space="preserve"> </w:t>
            </w:r>
            <w:r w:rsidR="00FA2210" w:rsidRPr="00FA2210">
              <w:rPr>
                <w:rFonts w:ascii="GHEA Grapalat" w:hAnsi="GHEA Grapalat" w:cs="Tahoma"/>
                <w:bCs/>
              </w:rPr>
              <w:t>«Կարգավորման ազդեցության գնահատման իրականացման կարգը, ժամկետները և դեպքերը, դրա արդյունքում տրվող եզրակացությանը ներկայացվող պահանջները սահմանելու և Հայաստանի Հանրապետության կառավարության մի շարք որոշումներ ուժը կորցրած ճանաչելու մասին»</w:t>
            </w:r>
            <w:r w:rsidR="00FA2210" w:rsidRPr="00FA2210">
              <w:rPr>
                <w:rFonts w:ascii="GHEA Grapalat" w:hAnsi="GHEA Grapalat" w:cs="Tahoma"/>
              </w:rPr>
              <w:t xml:space="preserve"> N 2075-Ն </w:t>
            </w:r>
            <w:r w:rsidR="002A56CC">
              <w:rPr>
                <w:rFonts w:ascii="GHEA Grapalat" w:hAnsi="GHEA Grapalat" w:cs="Tahoma"/>
              </w:rPr>
              <w:t>որոշ</w:t>
            </w:r>
            <w:r w:rsidR="00FA2210">
              <w:rPr>
                <w:rFonts w:ascii="GHEA Grapalat" w:hAnsi="GHEA Grapalat" w:cs="Tahoma"/>
              </w:rPr>
              <w:t>ման մեջ</w:t>
            </w:r>
            <w:r>
              <w:rPr>
                <w:rFonts w:ascii="GHEA Grapalat" w:hAnsi="GHEA Grapalat" w:cs="Tahoma"/>
              </w:rPr>
              <w:t xml:space="preserve"> առաջիկայում նախատեսվող փոփոխությունների և լրացումների շրջանակներում: </w:t>
            </w:r>
            <w:r>
              <w:rPr>
                <w:rFonts w:ascii="GHEA Grapalat" w:hAnsi="GHEA Grapalat"/>
                <w:color w:val="000000"/>
              </w:rPr>
              <w:t xml:space="preserve">Միևնույն ժամանակ, </w:t>
            </w:r>
            <w:r w:rsidR="00FA2210">
              <w:rPr>
                <w:rFonts w:ascii="GHEA Grapalat" w:hAnsi="GHEA Grapalat"/>
                <w:color w:val="000000"/>
              </w:rPr>
              <w:t xml:space="preserve"> </w:t>
            </w:r>
            <w:r w:rsidR="00FA2210">
              <w:rPr>
                <w:rFonts w:ascii="GHEA Grapalat" w:hAnsi="GHEA Grapalat" w:cs="Tahoma"/>
              </w:rPr>
              <w:t>դիտողությունը սույն Նախագծի կարգավորման տիրույթից դուրս է:</w:t>
            </w:r>
            <w:bookmarkStart w:id="2" w:name="_GoBack"/>
            <w:bookmarkEnd w:id="2"/>
          </w:p>
          <w:p w:rsidR="00125A5E" w:rsidRPr="00E15DBD" w:rsidRDefault="00125A5E" w:rsidP="00E15DBD">
            <w:pPr>
              <w:pStyle w:val="ListParagraph"/>
              <w:spacing w:line="360" w:lineRule="auto"/>
              <w:ind w:leftChars="0" w:left="-33" w:firstLineChars="0" w:hanging="12"/>
              <w:jc w:val="both"/>
              <w:rPr>
                <w:rFonts w:ascii="GHEA Grapalat" w:hAnsi="GHEA Grapalat"/>
                <w:bCs/>
                <w:iCs/>
                <w:color w:val="000000"/>
              </w:rPr>
            </w:pPr>
          </w:p>
        </w:tc>
      </w:tr>
      <w:tr w:rsidR="008F4094" w:rsidRPr="00CD053A" w:rsidTr="00AB122E">
        <w:trPr>
          <w:cantSplit/>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8F4094" w:rsidRPr="00886C44" w:rsidRDefault="00AB01BE" w:rsidP="00886C44">
            <w:pPr>
              <w:pStyle w:val="ListParagraph"/>
              <w:numPr>
                <w:ilvl w:val="0"/>
                <w:numId w:val="22"/>
              </w:numPr>
              <w:tabs>
                <w:tab w:val="left" w:pos="2794"/>
                <w:tab w:val="left" w:pos="11282"/>
              </w:tabs>
              <w:spacing w:line="360" w:lineRule="auto"/>
              <w:ind w:leftChars="0" w:right="283" w:firstLineChars="0"/>
              <w:jc w:val="center"/>
              <w:rPr>
                <w:rFonts w:ascii="GHEA Grapalat" w:eastAsia="GHEA Grapalat" w:hAnsi="GHEA Grapalat" w:cs="GHEA Grapalat"/>
                <w:b/>
                <w:color w:val="000000" w:themeColor="text1"/>
              </w:rPr>
            </w:pPr>
            <w:r w:rsidRPr="00886C44">
              <w:rPr>
                <w:rFonts w:ascii="GHEA Grapalat" w:eastAsia="GHEA Grapalat" w:hAnsi="GHEA Grapalat" w:cs="GHEA Grapalat"/>
                <w:b/>
                <w:color w:val="000000" w:themeColor="text1"/>
              </w:rPr>
              <w:lastRenderedPageBreak/>
              <w:t>Ա</w:t>
            </w:r>
            <w:r w:rsidR="008F4094" w:rsidRPr="00886C44">
              <w:rPr>
                <w:rFonts w:ascii="GHEA Grapalat" w:eastAsia="GHEA Grapalat" w:hAnsi="GHEA Grapalat" w:cs="GHEA Grapalat"/>
                <w:b/>
                <w:color w:val="000000" w:themeColor="text1"/>
              </w:rPr>
              <w:t>րդարադատության նախարարություն</w:t>
            </w: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8F4094" w:rsidRPr="00CD053A" w:rsidRDefault="008F4094" w:rsidP="00CD053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CD053A">
              <w:rPr>
                <w:rFonts w:ascii="GHEA Grapalat" w:eastAsia="GHEA Grapalat" w:hAnsi="GHEA Grapalat" w:cs="GHEA Grapalat"/>
                <w:b/>
                <w:color w:val="000000" w:themeColor="text1"/>
                <w:sz w:val="24"/>
                <w:szCs w:val="24"/>
                <w:lang w:val="hy-AM"/>
              </w:rPr>
              <w:t>01</w:t>
            </w:r>
            <w:r w:rsidRPr="00CD053A">
              <w:rPr>
                <w:rFonts w:ascii="MS Gothic" w:eastAsia="MS Gothic" w:hAnsi="MS Gothic" w:cs="MS Gothic" w:hint="eastAsia"/>
                <w:b/>
                <w:color w:val="000000" w:themeColor="text1"/>
                <w:sz w:val="24"/>
                <w:szCs w:val="24"/>
                <w:lang w:val="hy-AM"/>
              </w:rPr>
              <w:t>․</w:t>
            </w:r>
            <w:r w:rsidRPr="00CD053A">
              <w:rPr>
                <w:rFonts w:ascii="GHEA Grapalat" w:eastAsia="GHEA Grapalat" w:hAnsi="GHEA Grapalat" w:cs="GHEA Grapalat"/>
                <w:b/>
                <w:color w:val="000000" w:themeColor="text1"/>
                <w:sz w:val="24"/>
                <w:szCs w:val="24"/>
                <w:lang w:val="hy-AM"/>
              </w:rPr>
              <w:t>11</w:t>
            </w:r>
            <w:r w:rsidRPr="00CD053A">
              <w:rPr>
                <w:rFonts w:ascii="GHEA Grapalat" w:eastAsia="GHEA Grapalat" w:hAnsi="GHEA Grapalat" w:cs="GHEA Grapalat"/>
                <w:b/>
                <w:color w:val="000000" w:themeColor="text1"/>
                <w:sz w:val="24"/>
                <w:szCs w:val="24"/>
              </w:rPr>
              <w:t>.</w:t>
            </w:r>
            <w:r w:rsidRPr="00CD053A">
              <w:rPr>
                <w:rFonts w:ascii="GHEA Grapalat" w:eastAsia="GHEA Grapalat" w:hAnsi="GHEA Grapalat" w:cs="GHEA Grapalat"/>
                <w:b/>
                <w:color w:val="000000" w:themeColor="text1"/>
                <w:sz w:val="24"/>
                <w:szCs w:val="24"/>
                <w:lang w:val="hy-AM"/>
              </w:rPr>
              <w:t>2023</w:t>
            </w:r>
          </w:p>
        </w:tc>
      </w:tr>
      <w:tr w:rsidR="008F4094" w:rsidRPr="00CD053A" w:rsidTr="008F4094">
        <w:trPr>
          <w:cantSplit/>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8F4094" w:rsidRPr="00CD053A" w:rsidRDefault="008F4094" w:rsidP="00CD053A">
            <w:pPr>
              <w:tabs>
                <w:tab w:val="left" w:pos="2794"/>
                <w:tab w:val="left" w:pos="11282"/>
              </w:tabs>
              <w:spacing w:line="360" w:lineRule="auto"/>
              <w:ind w:right="283"/>
              <w:rPr>
                <w:rFonts w:ascii="GHEA Grapalat" w:eastAsia="GHEA Grapalat" w:hAnsi="GHEA Grapalat" w:cs="GHEA Grapalat"/>
                <w:b/>
                <w:color w:val="000000" w:themeColor="text1"/>
                <w:sz w:val="24"/>
                <w:szCs w:val="24"/>
              </w:rPr>
            </w:pP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8F4094" w:rsidRPr="00CD053A" w:rsidRDefault="008F4094" w:rsidP="00CD053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CD053A">
              <w:rPr>
                <w:rFonts w:ascii="GHEA Grapalat" w:eastAsia="GHEA Grapalat" w:hAnsi="GHEA Grapalat" w:cs="GHEA Grapalat"/>
                <w:b/>
                <w:color w:val="000000" w:themeColor="text1"/>
                <w:sz w:val="24"/>
                <w:szCs w:val="24"/>
                <w:lang w:val="hy-AM"/>
              </w:rPr>
              <w:t>035/64831-2023</w:t>
            </w:r>
          </w:p>
        </w:tc>
      </w:tr>
      <w:tr w:rsidR="008F4094" w:rsidRPr="0085127E" w:rsidTr="008F4094">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6238E" w:rsidRPr="00CD053A" w:rsidRDefault="0096238E" w:rsidP="00CD053A">
            <w:pPr>
              <w:shd w:val="clear" w:color="auto" w:fill="FFFFFF"/>
              <w:spacing w:after="0" w:line="360" w:lineRule="auto"/>
              <w:jc w:val="both"/>
              <w:rPr>
                <w:rFonts w:ascii="GHEA Grapalat" w:hAnsi="GHEA Grapalat" w:cs="Sylfaen"/>
                <w:sz w:val="24"/>
                <w:szCs w:val="24"/>
                <w:shd w:val="clear" w:color="auto" w:fill="FFFFFF"/>
                <w:lang w:val="hy-AM"/>
              </w:rPr>
            </w:pPr>
            <w:r w:rsidRPr="00CD053A">
              <w:rPr>
                <w:rFonts w:ascii="GHEA Grapalat" w:hAnsi="GHEA Grapalat" w:cs="Sylfaen"/>
                <w:sz w:val="24"/>
                <w:szCs w:val="24"/>
                <w:shd w:val="clear" w:color="auto" w:fill="FFFFFF"/>
                <w:lang w:val="hy-AM"/>
              </w:rPr>
              <w:t xml:space="preserve">1. Նախագծի 2-րդ կետում նախատեսված Նախագծի ուժի մեջ մտնելու ժամկետը անհրաժեշտ է համապատասխանեցնել «Նորմատիվ իրավական ակտերի մասին» օրենքի 23-րդ հոդվածի 7-րդ մասի պահանջներին, որոնց համաձայն՝ </w:t>
            </w:r>
          </w:p>
          <w:p w:rsidR="0096238E" w:rsidRPr="00CD053A" w:rsidRDefault="0096238E" w:rsidP="00CD053A">
            <w:pPr>
              <w:shd w:val="clear" w:color="auto" w:fill="FFFFFF"/>
              <w:spacing w:after="0" w:line="360" w:lineRule="auto"/>
              <w:jc w:val="both"/>
              <w:rPr>
                <w:rFonts w:ascii="GHEA Grapalat" w:hAnsi="GHEA Grapalat" w:cs="Sylfaen"/>
                <w:i/>
                <w:sz w:val="24"/>
                <w:szCs w:val="24"/>
                <w:shd w:val="clear" w:color="auto" w:fill="FFFFFF"/>
                <w:lang w:val="hy-AM"/>
              </w:rPr>
            </w:pPr>
            <w:r w:rsidRPr="00CD053A">
              <w:rPr>
                <w:rFonts w:ascii="GHEA Grapalat" w:hAnsi="GHEA Grapalat" w:cs="Sylfaen"/>
                <w:i/>
                <w:sz w:val="24"/>
                <w:szCs w:val="24"/>
                <w:shd w:val="clear" w:color="auto" w:fill="FFFFFF"/>
                <w:lang w:val="hy-AM"/>
              </w:rPr>
              <w:t xml:space="preserve">«Ներքին իրավական ակտն ուժի մեջ է մտնում </w:t>
            </w:r>
            <w:r w:rsidRPr="00CD053A">
              <w:rPr>
                <w:rFonts w:ascii="GHEA Grapalat" w:hAnsi="GHEA Grapalat" w:cs="Sylfaen"/>
                <w:b/>
                <w:i/>
                <w:sz w:val="24"/>
                <w:szCs w:val="24"/>
                <w:u w:val="single"/>
                <w:shd w:val="clear" w:color="auto" w:fill="FFFFFF"/>
                <w:lang w:val="hy-AM"/>
              </w:rPr>
              <w:t>հրապարակմանը</w:t>
            </w:r>
            <w:r w:rsidRPr="00CD053A">
              <w:rPr>
                <w:rFonts w:ascii="GHEA Grapalat" w:hAnsi="GHEA Grapalat" w:cs="Sylfaen"/>
                <w:i/>
                <w:sz w:val="24"/>
                <w:szCs w:val="24"/>
                <w:shd w:val="clear" w:color="auto" w:fill="FFFFFF"/>
                <w:lang w:val="hy-AM"/>
              </w:rPr>
              <w:t xml:space="preserve"> հաջորդող օրվանից, եթե դրանով ավելի ուշ ժամկետ սահմանված չէ, կամ համապատասխան անձանց պատշաճ կարգով իրազեկելու օրվան հաջորդող օրվանից»:</w:t>
            </w:r>
          </w:p>
          <w:p w:rsidR="0096238E" w:rsidRPr="00CD053A" w:rsidRDefault="0096238E" w:rsidP="00CD053A">
            <w:pPr>
              <w:shd w:val="clear" w:color="auto" w:fill="FFFFFF"/>
              <w:spacing w:after="0" w:line="360" w:lineRule="auto"/>
              <w:ind w:firstLine="540"/>
              <w:jc w:val="both"/>
              <w:rPr>
                <w:rFonts w:ascii="GHEA Grapalat" w:hAnsi="GHEA Grapalat" w:cs="Sylfaen"/>
                <w:sz w:val="24"/>
                <w:szCs w:val="24"/>
                <w:shd w:val="clear" w:color="auto" w:fill="FFFFFF"/>
                <w:lang w:val="hy-AM"/>
              </w:rPr>
            </w:pPr>
            <w:r w:rsidRPr="00CD053A">
              <w:rPr>
                <w:rFonts w:ascii="GHEA Grapalat" w:hAnsi="GHEA Grapalat" w:cs="Sylfaen"/>
                <w:sz w:val="24"/>
                <w:szCs w:val="24"/>
                <w:shd w:val="clear" w:color="auto" w:fill="FFFFFF"/>
                <w:lang w:val="hy-AM"/>
              </w:rPr>
              <w:t xml:space="preserve">2. Նախագծի հավելվածի դրույթների համարակալումը անհրաժեշտ է համապատասխանեցնել «Նորմատիվ իրավական ակտերի մասին» օրենքի 14-րդ հոդվածի 5-րդ մասի պահանջներին, որոնց համաձայն՝ </w:t>
            </w:r>
          </w:p>
          <w:p w:rsidR="008F4094" w:rsidRPr="00CD053A" w:rsidRDefault="0096238E" w:rsidP="00CD053A">
            <w:pPr>
              <w:shd w:val="clear" w:color="auto" w:fill="FFFFFF"/>
              <w:spacing w:after="0" w:line="360" w:lineRule="auto"/>
              <w:ind w:firstLine="540"/>
              <w:jc w:val="both"/>
              <w:rPr>
                <w:rFonts w:ascii="GHEA Grapalat" w:hAnsi="GHEA Grapalat" w:cs="Sylfaen"/>
                <w:i/>
                <w:sz w:val="24"/>
                <w:szCs w:val="24"/>
                <w:shd w:val="clear" w:color="auto" w:fill="FFFFFF"/>
                <w:lang w:val="hy-AM"/>
              </w:rPr>
            </w:pPr>
            <w:r w:rsidRPr="00CD053A">
              <w:rPr>
                <w:rFonts w:ascii="GHEA Grapalat" w:hAnsi="GHEA Grapalat" w:cs="Sylfaen"/>
                <w:i/>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w:t>
            </w:r>
            <w:r w:rsidRPr="00CD053A">
              <w:rPr>
                <w:rFonts w:ascii="GHEA Grapalat" w:hAnsi="GHEA Grapalat" w:cs="Sylfaen"/>
                <w:i/>
                <w:sz w:val="24"/>
                <w:szCs w:val="24"/>
                <w:shd w:val="clear" w:color="auto" w:fill="FFFFFF"/>
                <w:lang w:val="hy-AM"/>
              </w:rPr>
              <w:lastRenderedPageBreak/>
              <w:t>համարակալվում են հայերենի այբուբենի փոքրատառերով, որոնք տեքստից բաժանվում են միջակետով»:</w:t>
            </w:r>
          </w:p>
          <w:p w:rsidR="008F4094" w:rsidRPr="00CD053A" w:rsidRDefault="008F4094" w:rsidP="00CD053A">
            <w:pPr>
              <w:spacing w:after="0" w:line="360" w:lineRule="auto"/>
              <w:jc w:val="both"/>
              <w:rPr>
                <w:rFonts w:ascii="GHEA Grapalat" w:hAnsi="GHEA Grapalat" w:cs="Sylfaen"/>
                <w:sz w:val="24"/>
                <w:szCs w:val="24"/>
                <w:lang w:val="hy-AM"/>
              </w:rPr>
            </w:pP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8F4094" w:rsidRPr="00CD053A" w:rsidRDefault="0096238E" w:rsidP="00CD053A">
            <w:pPr>
              <w:pStyle w:val="ListParagraph"/>
              <w:numPr>
                <w:ilvl w:val="0"/>
                <w:numId w:val="4"/>
              </w:numPr>
              <w:spacing w:line="360" w:lineRule="auto"/>
              <w:ind w:leftChars="0" w:left="-33" w:right="81" w:firstLineChars="0" w:hanging="12"/>
              <w:jc w:val="both"/>
              <w:rPr>
                <w:rFonts w:ascii="GHEA Grapalat" w:hAnsi="GHEA Grapalat" w:cs="Sylfaen"/>
              </w:rPr>
            </w:pPr>
            <w:r w:rsidRPr="00CD053A">
              <w:rPr>
                <w:rFonts w:ascii="GHEA Grapalat" w:hAnsi="GHEA Grapalat" w:cs="Sylfaen"/>
              </w:rPr>
              <w:lastRenderedPageBreak/>
              <w:t>Ընդունվել է:</w:t>
            </w:r>
            <w:r w:rsidR="00087245" w:rsidRPr="00CD053A">
              <w:rPr>
                <w:rFonts w:ascii="GHEA Grapalat" w:hAnsi="GHEA Grapalat" w:cs="Sylfaen"/>
              </w:rPr>
              <w:t xml:space="preserve"> </w:t>
            </w:r>
            <w:r w:rsidR="00A03136" w:rsidRPr="00CD053A">
              <w:rPr>
                <w:rFonts w:ascii="GHEA Grapalat" w:hAnsi="GHEA Grapalat" w:cs="Sylfaen"/>
              </w:rPr>
              <w:t>Նախագծում կ</w:t>
            </w:r>
            <w:r w:rsidR="00087245" w:rsidRPr="00CD053A">
              <w:rPr>
                <w:rFonts w:ascii="GHEA Grapalat" w:hAnsi="GHEA Grapalat" w:cs="Sylfaen"/>
              </w:rPr>
              <w:t>ատարվել է համապատասխան փոփոխություն:</w:t>
            </w:r>
            <w:r w:rsidR="007858ED">
              <w:rPr>
                <w:rFonts w:ascii="Verdana" w:hAnsi="Verdana"/>
                <w:color w:val="000000"/>
                <w:sz w:val="21"/>
                <w:szCs w:val="21"/>
                <w:shd w:val="clear" w:color="auto" w:fill="FFFFFF"/>
              </w:rPr>
              <w:t xml:space="preserve"> </w:t>
            </w:r>
          </w:p>
          <w:p w:rsidR="00087245" w:rsidRPr="00CD053A" w:rsidRDefault="00087245" w:rsidP="00CD053A">
            <w:pPr>
              <w:spacing w:line="360" w:lineRule="auto"/>
              <w:ind w:right="81"/>
              <w:rPr>
                <w:rFonts w:ascii="GHEA Grapalat" w:hAnsi="GHEA Grapalat" w:cs="Sylfaen"/>
                <w:b/>
                <w:sz w:val="24"/>
                <w:szCs w:val="24"/>
                <w:lang w:val="hy-AM"/>
              </w:rPr>
            </w:pPr>
          </w:p>
          <w:p w:rsidR="00087245" w:rsidRPr="00CD053A" w:rsidRDefault="00087245" w:rsidP="00CD053A">
            <w:pPr>
              <w:spacing w:line="360" w:lineRule="auto"/>
              <w:ind w:right="81"/>
              <w:rPr>
                <w:rFonts w:ascii="GHEA Grapalat" w:hAnsi="GHEA Grapalat" w:cs="Sylfaen"/>
                <w:b/>
                <w:sz w:val="24"/>
                <w:szCs w:val="24"/>
                <w:lang w:val="hy-AM"/>
              </w:rPr>
            </w:pPr>
          </w:p>
          <w:p w:rsidR="00087245" w:rsidRPr="00CD053A" w:rsidRDefault="00087245" w:rsidP="00CD053A">
            <w:pPr>
              <w:pStyle w:val="ListParagraph"/>
              <w:numPr>
                <w:ilvl w:val="0"/>
                <w:numId w:val="4"/>
              </w:numPr>
              <w:spacing w:line="360" w:lineRule="auto"/>
              <w:ind w:leftChars="0" w:left="63" w:right="81" w:firstLineChars="0" w:hanging="108"/>
              <w:jc w:val="both"/>
              <w:rPr>
                <w:rFonts w:ascii="GHEA Grapalat" w:hAnsi="GHEA Grapalat" w:cs="Sylfaen"/>
              </w:rPr>
            </w:pPr>
            <w:r w:rsidRPr="00CD053A">
              <w:rPr>
                <w:rFonts w:ascii="GHEA Grapalat" w:hAnsi="GHEA Grapalat" w:cs="Sylfaen"/>
              </w:rPr>
              <w:t xml:space="preserve">Ընդունվել է: </w:t>
            </w:r>
            <w:r w:rsidR="00A03136" w:rsidRPr="00CD053A">
              <w:rPr>
                <w:rFonts w:ascii="GHEA Grapalat" w:hAnsi="GHEA Grapalat" w:cs="Sylfaen"/>
              </w:rPr>
              <w:t>Նախագծում կ</w:t>
            </w:r>
            <w:r w:rsidRPr="00CD053A">
              <w:rPr>
                <w:rFonts w:ascii="GHEA Grapalat" w:hAnsi="GHEA Grapalat" w:cs="Sylfaen"/>
              </w:rPr>
              <w:t xml:space="preserve">ատարվել </w:t>
            </w:r>
            <w:r w:rsidR="00A03136" w:rsidRPr="00CD053A">
              <w:rPr>
                <w:rFonts w:ascii="GHEA Grapalat" w:hAnsi="GHEA Grapalat" w:cs="Sylfaen"/>
              </w:rPr>
              <w:t xml:space="preserve">են </w:t>
            </w:r>
            <w:r w:rsidRPr="00CD053A">
              <w:rPr>
                <w:rFonts w:ascii="GHEA Grapalat" w:hAnsi="GHEA Grapalat" w:cs="Sylfaen"/>
              </w:rPr>
              <w:t>համապատասխան փոփոխություն</w:t>
            </w:r>
            <w:r w:rsidR="00AB01BE" w:rsidRPr="00CD053A">
              <w:rPr>
                <w:rFonts w:ascii="GHEA Grapalat" w:hAnsi="GHEA Grapalat" w:cs="Sylfaen"/>
              </w:rPr>
              <w:t>ներ</w:t>
            </w:r>
            <w:r w:rsidRPr="00CD053A">
              <w:rPr>
                <w:rFonts w:ascii="GHEA Grapalat" w:hAnsi="GHEA Grapalat" w:cs="Sylfaen"/>
              </w:rPr>
              <w:t>:</w:t>
            </w:r>
          </w:p>
        </w:tc>
      </w:tr>
      <w:tr w:rsidR="009C0DEA" w:rsidRPr="0085127E" w:rsidTr="009C0DEA">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0DEA" w:rsidRPr="00CD053A" w:rsidRDefault="009C0DEA" w:rsidP="00CD053A">
            <w:pPr>
              <w:shd w:val="clear" w:color="auto" w:fill="FFFFFF"/>
              <w:spacing w:after="0" w:line="360" w:lineRule="auto"/>
              <w:jc w:val="both"/>
              <w:rPr>
                <w:rFonts w:ascii="GHEA Grapalat" w:hAnsi="GHEA Grapalat" w:cs="Sylfaen"/>
                <w:sz w:val="24"/>
                <w:szCs w:val="24"/>
                <w:shd w:val="clear" w:color="auto" w:fill="FFFFFF"/>
                <w:lang w:val="hy-AM"/>
              </w:rPr>
            </w:pPr>
            <w:r w:rsidRPr="00CD053A">
              <w:rPr>
                <w:rFonts w:ascii="GHEA Grapalat" w:hAnsi="GHEA Grapalat" w:cs="Sylfaen"/>
                <w:sz w:val="24"/>
                <w:szCs w:val="24"/>
                <w:shd w:val="clear" w:color="auto" w:fill="FFFFFF"/>
                <w:lang w:val="hy-AM"/>
              </w:rPr>
              <w:lastRenderedPageBreak/>
              <w:t>Առողջապահության նախարարություն</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9C0DEA" w:rsidRPr="00CD053A" w:rsidRDefault="00D85188" w:rsidP="00CD053A">
            <w:pPr>
              <w:pStyle w:val="ListParagraph"/>
              <w:spacing w:line="360" w:lineRule="auto"/>
              <w:ind w:leftChars="0" w:left="-33" w:firstLineChars="0" w:hanging="12"/>
              <w:jc w:val="both"/>
              <w:rPr>
                <w:rFonts w:ascii="GHEA Grapalat" w:hAnsi="GHEA Grapalat" w:cs="Sylfaen"/>
              </w:rPr>
            </w:pPr>
            <w:r w:rsidRPr="00CD053A">
              <w:rPr>
                <w:rFonts w:ascii="GHEA Grapalat" w:hAnsi="GHEA Grapalat" w:cs="Sylfaen"/>
              </w:rPr>
              <w:t>Սահմանված ժամկետում կարծիք չի ներկայացվել:</w:t>
            </w:r>
          </w:p>
        </w:tc>
      </w:tr>
      <w:tr w:rsidR="009C0DEA" w:rsidRPr="0085127E" w:rsidTr="009C0DEA">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0DEA" w:rsidRPr="00CD053A" w:rsidRDefault="00D85188" w:rsidP="00CD053A">
            <w:pPr>
              <w:shd w:val="clear" w:color="auto" w:fill="FFFFFF"/>
              <w:spacing w:after="0" w:line="360" w:lineRule="auto"/>
              <w:jc w:val="both"/>
              <w:rPr>
                <w:rFonts w:ascii="GHEA Grapalat" w:hAnsi="GHEA Grapalat" w:cs="Sylfaen"/>
                <w:sz w:val="24"/>
                <w:szCs w:val="24"/>
                <w:shd w:val="clear" w:color="auto" w:fill="FFFFFF"/>
                <w:lang w:val="hy-AM"/>
              </w:rPr>
            </w:pPr>
            <w:r w:rsidRPr="00CD053A">
              <w:rPr>
                <w:rFonts w:ascii="GHEA Grapalat" w:hAnsi="GHEA Grapalat" w:cs="Sylfaen"/>
                <w:sz w:val="24"/>
                <w:szCs w:val="24"/>
                <w:shd w:val="clear" w:color="auto" w:fill="FFFFFF"/>
                <w:lang w:val="hy-AM"/>
              </w:rPr>
              <w:t>Էկոնոմիկայի նախարարություն</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9C0DEA" w:rsidRPr="00CD053A" w:rsidRDefault="00D85188" w:rsidP="00CD053A">
            <w:pPr>
              <w:pStyle w:val="ListParagraph"/>
              <w:spacing w:line="360" w:lineRule="auto"/>
              <w:ind w:leftChars="0" w:left="-33" w:firstLineChars="0" w:hanging="12"/>
              <w:jc w:val="both"/>
              <w:rPr>
                <w:rFonts w:ascii="GHEA Grapalat" w:hAnsi="GHEA Grapalat" w:cs="Sylfaen"/>
              </w:rPr>
            </w:pPr>
            <w:r w:rsidRPr="00CD053A">
              <w:rPr>
                <w:rFonts w:ascii="GHEA Grapalat" w:hAnsi="GHEA Grapalat" w:cs="Sylfaen"/>
              </w:rPr>
              <w:t>Սահմանված ժամկետում կարծիք չի ներկայացվել:</w:t>
            </w:r>
          </w:p>
        </w:tc>
      </w:tr>
    </w:tbl>
    <w:p w:rsidR="00C37BF7" w:rsidRPr="00CD053A" w:rsidRDefault="00C37BF7" w:rsidP="00CD053A">
      <w:pPr>
        <w:spacing w:line="360" w:lineRule="auto"/>
        <w:rPr>
          <w:rFonts w:ascii="GHEA Grapalat" w:hAnsi="GHEA Grapalat"/>
          <w:b/>
          <w:sz w:val="24"/>
          <w:szCs w:val="24"/>
          <w:lang w:val="hy-AM"/>
        </w:rPr>
      </w:pPr>
    </w:p>
    <w:sectPr w:rsidR="00C37BF7" w:rsidRPr="00CD053A" w:rsidSect="002702F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GillSansMTStd-Book">
    <w:altName w:val="Calibri"/>
    <w:panose1 w:val="00000000000000000000"/>
    <w:charset w:val="4D"/>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65DB9"/>
    <w:multiLevelType w:val="hybridMultilevel"/>
    <w:tmpl w:val="78F6093C"/>
    <w:lvl w:ilvl="0" w:tplc="3D6EFA1A">
      <w:start w:val="1"/>
      <w:numFmt w:val="decimal"/>
      <w:lvlText w:val="%1."/>
      <w:lvlJc w:val="left"/>
      <w:pPr>
        <w:ind w:left="720" w:hanging="360"/>
      </w:pPr>
      <w:rPr>
        <w:rFonts w:cs="MS Gothic"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3F454B"/>
    <w:multiLevelType w:val="hybridMultilevel"/>
    <w:tmpl w:val="06CC199C"/>
    <w:lvl w:ilvl="0" w:tplc="6A1C0FCA">
      <w:start w:val="1"/>
      <w:numFmt w:val="decimal"/>
      <w:lvlText w:val="%1."/>
      <w:lvlJc w:val="left"/>
      <w:pPr>
        <w:ind w:left="315" w:hanging="360"/>
      </w:pPr>
      <w:rPr>
        <w:rFonts w:hint="default"/>
      </w:rPr>
    </w:lvl>
    <w:lvl w:ilvl="1" w:tplc="04090019" w:tentative="1">
      <w:start w:val="1"/>
      <w:numFmt w:val="lowerLetter"/>
      <w:lvlText w:val="%2."/>
      <w:lvlJc w:val="left"/>
      <w:pPr>
        <w:ind w:left="1035" w:hanging="360"/>
      </w:pPr>
    </w:lvl>
    <w:lvl w:ilvl="2" w:tplc="0409001B" w:tentative="1">
      <w:start w:val="1"/>
      <w:numFmt w:val="lowerRoman"/>
      <w:lvlText w:val="%3."/>
      <w:lvlJc w:val="right"/>
      <w:pPr>
        <w:ind w:left="1755" w:hanging="180"/>
      </w:pPr>
    </w:lvl>
    <w:lvl w:ilvl="3" w:tplc="0409000F" w:tentative="1">
      <w:start w:val="1"/>
      <w:numFmt w:val="decimal"/>
      <w:lvlText w:val="%4."/>
      <w:lvlJc w:val="left"/>
      <w:pPr>
        <w:ind w:left="2475" w:hanging="360"/>
      </w:pPr>
    </w:lvl>
    <w:lvl w:ilvl="4" w:tplc="04090019" w:tentative="1">
      <w:start w:val="1"/>
      <w:numFmt w:val="lowerLetter"/>
      <w:lvlText w:val="%5."/>
      <w:lvlJc w:val="left"/>
      <w:pPr>
        <w:ind w:left="3195" w:hanging="360"/>
      </w:pPr>
    </w:lvl>
    <w:lvl w:ilvl="5" w:tplc="0409001B" w:tentative="1">
      <w:start w:val="1"/>
      <w:numFmt w:val="lowerRoman"/>
      <w:lvlText w:val="%6."/>
      <w:lvlJc w:val="right"/>
      <w:pPr>
        <w:ind w:left="3915" w:hanging="180"/>
      </w:pPr>
    </w:lvl>
    <w:lvl w:ilvl="6" w:tplc="0409000F" w:tentative="1">
      <w:start w:val="1"/>
      <w:numFmt w:val="decimal"/>
      <w:lvlText w:val="%7."/>
      <w:lvlJc w:val="left"/>
      <w:pPr>
        <w:ind w:left="4635" w:hanging="360"/>
      </w:pPr>
    </w:lvl>
    <w:lvl w:ilvl="7" w:tplc="04090019" w:tentative="1">
      <w:start w:val="1"/>
      <w:numFmt w:val="lowerLetter"/>
      <w:lvlText w:val="%8."/>
      <w:lvlJc w:val="left"/>
      <w:pPr>
        <w:ind w:left="5355" w:hanging="360"/>
      </w:pPr>
    </w:lvl>
    <w:lvl w:ilvl="8" w:tplc="0409001B" w:tentative="1">
      <w:start w:val="1"/>
      <w:numFmt w:val="lowerRoman"/>
      <w:lvlText w:val="%9."/>
      <w:lvlJc w:val="right"/>
      <w:pPr>
        <w:ind w:left="6075" w:hanging="180"/>
      </w:pPr>
    </w:lvl>
  </w:abstractNum>
  <w:abstractNum w:abstractNumId="2" w15:restartNumberingAfterBreak="0">
    <w:nsid w:val="0A6B4F28"/>
    <w:multiLevelType w:val="hybridMultilevel"/>
    <w:tmpl w:val="02F6DB64"/>
    <w:lvl w:ilvl="0" w:tplc="0409000F">
      <w:start w:val="1"/>
      <w:numFmt w:val="decimal"/>
      <w:lvlText w:val="%1."/>
      <w:lvlJc w:val="left"/>
      <w:pPr>
        <w:ind w:left="788" w:hanging="360"/>
      </w:pPr>
      <w:rPr>
        <w:rFonts w:hint="default"/>
        <w:sz w:val="24"/>
        <w:szCs w:val="24"/>
      </w:rPr>
    </w:lvl>
    <w:lvl w:ilvl="1" w:tplc="0409001B">
      <w:start w:val="1"/>
      <w:numFmt w:val="lowerRoman"/>
      <w:lvlText w:val="%2."/>
      <w:lvlJc w:val="righ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 w15:restartNumberingAfterBreak="0">
    <w:nsid w:val="0CDC09FD"/>
    <w:multiLevelType w:val="hybridMultilevel"/>
    <w:tmpl w:val="8E8ADB6A"/>
    <w:lvl w:ilvl="0" w:tplc="26F869BA">
      <w:start w:val="1"/>
      <w:numFmt w:val="decimal"/>
      <w:lvlText w:val="%1."/>
      <w:lvlJc w:val="left"/>
      <w:pPr>
        <w:ind w:left="333" w:hanging="360"/>
      </w:pPr>
      <w:rPr>
        <w:rFonts w:eastAsia="GHEA Grapalat" w:cs="GHEA Grapalat" w:hint="default"/>
        <w:b w:val="0"/>
        <w:color w:val="000000" w:themeColor="text1"/>
      </w:rPr>
    </w:lvl>
    <w:lvl w:ilvl="1" w:tplc="04090019" w:tentative="1">
      <w:start w:val="1"/>
      <w:numFmt w:val="lowerLetter"/>
      <w:lvlText w:val="%2."/>
      <w:lvlJc w:val="left"/>
      <w:pPr>
        <w:ind w:left="1053" w:hanging="360"/>
      </w:pPr>
    </w:lvl>
    <w:lvl w:ilvl="2" w:tplc="0409001B" w:tentative="1">
      <w:start w:val="1"/>
      <w:numFmt w:val="lowerRoman"/>
      <w:lvlText w:val="%3."/>
      <w:lvlJc w:val="right"/>
      <w:pPr>
        <w:ind w:left="1773" w:hanging="180"/>
      </w:pPr>
    </w:lvl>
    <w:lvl w:ilvl="3" w:tplc="0409000F" w:tentative="1">
      <w:start w:val="1"/>
      <w:numFmt w:val="decimal"/>
      <w:lvlText w:val="%4."/>
      <w:lvlJc w:val="left"/>
      <w:pPr>
        <w:ind w:left="2493" w:hanging="360"/>
      </w:pPr>
    </w:lvl>
    <w:lvl w:ilvl="4" w:tplc="04090019" w:tentative="1">
      <w:start w:val="1"/>
      <w:numFmt w:val="lowerLetter"/>
      <w:lvlText w:val="%5."/>
      <w:lvlJc w:val="left"/>
      <w:pPr>
        <w:ind w:left="3213" w:hanging="360"/>
      </w:pPr>
    </w:lvl>
    <w:lvl w:ilvl="5" w:tplc="0409001B" w:tentative="1">
      <w:start w:val="1"/>
      <w:numFmt w:val="lowerRoman"/>
      <w:lvlText w:val="%6."/>
      <w:lvlJc w:val="right"/>
      <w:pPr>
        <w:ind w:left="3933" w:hanging="180"/>
      </w:pPr>
    </w:lvl>
    <w:lvl w:ilvl="6" w:tplc="0409000F" w:tentative="1">
      <w:start w:val="1"/>
      <w:numFmt w:val="decimal"/>
      <w:lvlText w:val="%7."/>
      <w:lvlJc w:val="left"/>
      <w:pPr>
        <w:ind w:left="4653" w:hanging="360"/>
      </w:pPr>
    </w:lvl>
    <w:lvl w:ilvl="7" w:tplc="04090019" w:tentative="1">
      <w:start w:val="1"/>
      <w:numFmt w:val="lowerLetter"/>
      <w:lvlText w:val="%8."/>
      <w:lvlJc w:val="left"/>
      <w:pPr>
        <w:ind w:left="5373" w:hanging="360"/>
      </w:pPr>
    </w:lvl>
    <w:lvl w:ilvl="8" w:tplc="0409001B" w:tentative="1">
      <w:start w:val="1"/>
      <w:numFmt w:val="lowerRoman"/>
      <w:lvlText w:val="%9."/>
      <w:lvlJc w:val="right"/>
      <w:pPr>
        <w:ind w:left="6093" w:hanging="180"/>
      </w:pPr>
    </w:lvl>
  </w:abstractNum>
  <w:abstractNum w:abstractNumId="4" w15:restartNumberingAfterBreak="0">
    <w:nsid w:val="0E4A4D43"/>
    <w:multiLevelType w:val="hybridMultilevel"/>
    <w:tmpl w:val="10BEC574"/>
    <w:lvl w:ilvl="0" w:tplc="663C94D2">
      <w:start w:val="1"/>
      <w:numFmt w:val="decimal"/>
      <w:lvlText w:val="%1."/>
      <w:lvlJc w:val="left"/>
      <w:pPr>
        <w:ind w:left="788" w:hanging="360"/>
      </w:pPr>
      <w:rPr>
        <w:b/>
        <w:sz w:val="24"/>
        <w:szCs w:val="24"/>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 w15:restartNumberingAfterBreak="0">
    <w:nsid w:val="0F804D5D"/>
    <w:multiLevelType w:val="hybridMultilevel"/>
    <w:tmpl w:val="C56C630A"/>
    <w:lvl w:ilvl="0" w:tplc="78D27ED8">
      <w:start w:val="1"/>
      <w:numFmt w:val="decimal"/>
      <w:lvlText w:val="%1."/>
      <w:lvlJc w:val="left"/>
      <w:pPr>
        <w:ind w:left="-6" w:hanging="420"/>
      </w:pPr>
      <w:rPr>
        <w:rFonts w:hint="default"/>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6" w15:restartNumberingAfterBreak="0">
    <w:nsid w:val="185F1EFE"/>
    <w:multiLevelType w:val="hybridMultilevel"/>
    <w:tmpl w:val="4142F0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337E00"/>
    <w:multiLevelType w:val="hybridMultilevel"/>
    <w:tmpl w:val="9CD64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023A5B"/>
    <w:multiLevelType w:val="hybridMultilevel"/>
    <w:tmpl w:val="8E8ADB6A"/>
    <w:lvl w:ilvl="0" w:tplc="26F869BA">
      <w:start w:val="1"/>
      <w:numFmt w:val="decimal"/>
      <w:lvlText w:val="%1."/>
      <w:lvlJc w:val="left"/>
      <w:pPr>
        <w:ind w:left="333" w:hanging="360"/>
      </w:pPr>
      <w:rPr>
        <w:rFonts w:eastAsia="GHEA Grapalat" w:cs="GHEA Grapalat" w:hint="default"/>
        <w:b w:val="0"/>
        <w:color w:val="000000" w:themeColor="text1"/>
      </w:rPr>
    </w:lvl>
    <w:lvl w:ilvl="1" w:tplc="04090019" w:tentative="1">
      <w:start w:val="1"/>
      <w:numFmt w:val="lowerLetter"/>
      <w:lvlText w:val="%2."/>
      <w:lvlJc w:val="left"/>
      <w:pPr>
        <w:ind w:left="1053" w:hanging="360"/>
      </w:pPr>
    </w:lvl>
    <w:lvl w:ilvl="2" w:tplc="0409001B" w:tentative="1">
      <w:start w:val="1"/>
      <w:numFmt w:val="lowerRoman"/>
      <w:lvlText w:val="%3."/>
      <w:lvlJc w:val="right"/>
      <w:pPr>
        <w:ind w:left="1773" w:hanging="180"/>
      </w:pPr>
    </w:lvl>
    <w:lvl w:ilvl="3" w:tplc="0409000F" w:tentative="1">
      <w:start w:val="1"/>
      <w:numFmt w:val="decimal"/>
      <w:lvlText w:val="%4."/>
      <w:lvlJc w:val="left"/>
      <w:pPr>
        <w:ind w:left="2493" w:hanging="360"/>
      </w:pPr>
    </w:lvl>
    <w:lvl w:ilvl="4" w:tplc="04090019" w:tentative="1">
      <w:start w:val="1"/>
      <w:numFmt w:val="lowerLetter"/>
      <w:lvlText w:val="%5."/>
      <w:lvlJc w:val="left"/>
      <w:pPr>
        <w:ind w:left="3213" w:hanging="360"/>
      </w:pPr>
    </w:lvl>
    <w:lvl w:ilvl="5" w:tplc="0409001B" w:tentative="1">
      <w:start w:val="1"/>
      <w:numFmt w:val="lowerRoman"/>
      <w:lvlText w:val="%6."/>
      <w:lvlJc w:val="right"/>
      <w:pPr>
        <w:ind w:left="3933" w:hanging="180"/>
      </w:pPr>
    </w:lvl>
    <w:lvl w:ilvl="6" w:tplc="0409000F" w:tentative="1">
      <w:start w:val="1"/>
      <w:numFmt w:val="decimal"/>
      <w:lvlText w:val="%7."/>
      <w:lvlJc w:val="left"/>
      <w:pPr>
        <w:ind w:left="4653" w:hanging="360"/>
      </w:pPr>
    </w:lvl>
    <w:lvl w:ilvl="7" w:tplc="04090019" w:tentative="1">
      <w:start w:val="1"/>
      <w:numFmt w:val="lowerLetter"/>
      <w:lvlText w:val="%8."/>
      <w:lvlJc w:val="left"/>
      <w:pPr>
        <w:ind w:left="5373" w:hanging="360"/>
      </w:pPr>
    </w:lvl>
    <w:lvl w:ilvl="8" w:tplc="0409001B" w:tentative="1">
      <w:start w:val="1"/>
      <w:numFmt w:val="lowerRoman"/>
      <w:lvlText w:val="%9."/>
      <w:lvlJc w:val="right"/>
      <w:pPr>
        <w:ind w:left="6093" w:hanging="180"/>
      </w:pPr>
    </w:lvl>
  </w:abstractNum>
  <w:abstractNum w:abstractNumId="9" w15:restartNumberingAfterBreak="0">
    <w:nsid w:val="1E3B0019"/>
    <w:multiLevelType w:val="hybridMultilevel"/>
    <w:tmpl w:val="10BEC574"/>
    <w:lvl w:ilvl="0" w:tplc="663C94D2">
      <w:start w:val="1"/>
      <w:numFmt w:val="decimal"/>
      <w:lvlText w:val="%1."/>
      <w:lvlJc w:val="left"/>
      <w:pPr>
        <w:ind w:left="788" w:hanging="360"/>
      </w:pPr>
      <w:rPr>
        <w:b/>
        <w:sz w:val="24"/>
        <w:szCs w:val="24"/>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0" w15:restartNumberingAfterBreak="0">
    <w:nsid w:val="24EA4E62"/>
    <w:multiLevelType w:val="hybridMultilevel"/>
    <w:tmpl w:val="2B60553A"/>
    <w:lvl w:ilvl="0" w:tplc="A568FFD4">
      <w:start w:val="1"/>
      <w:numFmt w:val="decimal"/>
      <w:lvlText w:val="%1."/>
      <w:lvlJc w:val="left"/>
      <w:pPr>
        <w:ind w:left="315" w:hanging="360"/>
      </w:pPr>
      <w:rPr>
        <w:rFonts w:hint="default"/>
      </w:rPr>
    </w:lvl>
    <w:lvl w:ilvl="1" w:tplc="04090019" w:tentative="1">
      <w:start w:val="1"/>
      <w:numFmt w:val="lowerLetter"/>
      <w:lvlText w:val="%2."/>
      <w:lvlJc w:val="left"/>
      <w:pPr>
        <w:ind w:left="1035" w:hanging="360"/>
      </w:pPr>
    </w:lvl>
    <w:lvl w:ilvl="2" w:tplc="0409001B" w:tentative="1">
      <w:start w:val="1"/>
      <w:numFmt w:val="lowerRoman"/>
      <w:lvlText w:val="%3."/>
      <w:lvlJc w:val="right"/>
      <w:pPr>
        <w:ind w:left="1755" w:hanging="180"/>
      </w:pPr>
    </w:lvl>
    <w:lvl w:ilvl="3" w:tplc="0409000F" w:tentative="1">
      <w:start w:val="1"/>
      <w:numFmt w:val="decimal"/>
      <w:lvlText w:val="%4."/>
      <w:lvlJc w:val="left"/>
      <w:pPr>
        <w:ind w:left="2475" w:hanging="360"/>
      </w:pPr>
    </w:lvl>
    <w:lvl w:ilvl="4" w:tplc="04090019" w:tentative="1">
      <w:start w:val="1"/>
      <w:numFmt w:val="lowerLetter"/>
      <w:lvlText w:val="%5."/>
      <w:lvlJc w:val="left"/>
      <w:pPr>
        <w:ind w:left="3195" w:hanging="360"/>
      </w:pPr>
    </w:lvl>
    <w:lvl w:ilvl="5" w:tplc="0409001B" w:tentative="1">
      <w:start w:val="1"/>
      <w:numFmt w:val="lowerRoman"/>
      <w:lvlText w:val="%6."/>
      <w:lvlJc w:val="right"/>
      <w:pPr>
        <w:ind w:left="3915" w:hanging="180"/>
      </w:pPr>
    </w:lvl>
    <w:lvl w:ilvl="6" w:tplc="0409000F" w:tentative="1">
      <w:start w:val="1"/>
      <w:numFmt w:val="decimal"/>
      <w:lvlText w:val="%7."/>
      <w:lvlJc w:val="left"/>
      <w:pPr>
        <w:ind w:left="4635" w:hanging="360"/>
      </w:pPr>
    </w:lvl>
    <w:lvl w:ilvl="7" w:tplc="04090019" w:tentative="1">
      <w:start w:val="1"/>
      <w:numFmt w:val="lowerLetter"/>
      <w:lvlText w:val="%8."/>
      <w:lvlJc w:val="left"/>
      <w:pPr>
        <w:ind w:left="5355" w:hanging="360"/>
      </w:pPr>
    </w:lvl>
    <w:lvl w:ilvl="8" w:tplc="0409001B" w:tentative="1">
      <w:start w:val="1"/>
      <w:numFmt w:val="lowerRoman"/>
      <w:lvlText w:val="%9."/>
      <w:lvlJc w:val="right"/>
      <w:pPr>
        <w:ind w:left="6075" w:hanging="180"/>
      </w:pPr>
    </w:lvl>
  </w:abstractNum>
  <w:abstractNum w:abstractNumId="11" w15:restartNumberingAfterBreak="0">
    <w:nsid w:val="273847A0"/>
    <w:multiLevelType w:val="hybridMultilevel"/>
    <w:tmpl w:val="033A4AB4"/>
    <w:lvl w:ilvl="0" w:tplc="04090011">
      <w:start w:val="1"/>
      <w:numFmt w:val="decimal"/>
      <w:lvlText w:val="%1)"/>
      <w:lvlJc w:val="left"/>
      <w:pPr>
        <w:ind w:left="1534" w:hanging="360"/>
      </w:pPr>
      <w:rPr>
        <w:rFont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12" w15:restartNumberingAfterBreak="0">
    <w:nsid w:val="368265CA"/>
    <w:multiLevelType w:val="hybridMultilevel"/>
    <w:tmpl w:val="10BEC574"/>
    <w:lvl w:ilvl="0" w:tplc="663C94D2">
      <w:start w:val="1"/>
      <w:numFmt w:val="decimal"/>
      <w:lvlText w:val="%1."/>
      <w:lvlJc w:val="left"/>
      <w:pPr>
        <w:ind w:left="788" w:hanging="360"/>
      </w:pPr>
      <w:rPr>
        <w:b/>
        <w:sz w:val="24"/>
        <w:szCs w:val="24"/>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3" w15:restartNumberingAfterBreak="0">
    <w:nsid w:val="379D3C41"/>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AC61B2"/>
    <w:multiLevelType w:val="hybridMultilevel"/>
    <w:tmpl w:val="19180EB2"/>
    <w:lvl w:ilvl="0" w:tplc="BE1A8282">
      <w:start w:val="1"/>
      <w:numFmt w:val="decimal"/>
      <w:lvlText w:val="%1."/>
      <w:lvlJc w:val="left"/>
      <w:pPr>
        <w:ind w:left="1287" w:hanging="360"/>
      </w:pPr>
      <w:rPr>
        <w:rFonts w:ascii="GHEA Grapalat" w:hAnsi="GHEA Grapalat" w:hint="default"/>
        <w:b w:val="0"/>
        <w:bCs/>
        <w:i w:val="0"/>
        <w:iCs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15:restartNumberingAfterBreak="0">
    <w:nsid w:val="3A052260"/>
    <w:multiLevelType w:val="hybridMultilevel"/>
    <w:tmpl w:val="46385222"/>
    <w:lvl w:ilvl="0" w:tplc="5002E17A">
      <w:start w:val="1"/>
      <w:numFmt w:val="decimal"/>
      <w:lvlText w:val="%1."/>
      <w:lvlJc w:val="left"/>
      <w:pPr>
        <w:ind w:left="788" w:hanging="360"/>
      </w:pPr>
      <w:rPr>
        <w:sz w:val="24"/>
        <w:szCs w:val="24"/>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6" w15:restartNumberingAfterBreak="0">
    <w:nsid w:val="411B5CCA"/>
    <w:multiLevelType w:val="hybridMultilevel"/>
    <w:tmpl w:val="10BEC574"/>
    <w:lvl w:ilvl="0" w:tplc="663C94D2">
      <w:start w:val="1"/>
      <w:numFmt w:val="decimal"/>
      <w:lvlText w:val="%1."/>
      <w:lvlJc w:val="left"/>
      <w:pPr>
        <w:ind w:left="788" w:hanging="360"/>
      </w:pPr>
      <w:rPr>
        <w:b/>
        <w:sz w:val="24"/>
        <w:szCs w:val="24"/>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7" w15:restartNumberingAfterBreak="0">
    <w:nsid w:val="41BE56FF"/>
    <w:multiLevelType w:val="hybridMultilevel"/>
    <w:tmpl w:val="10BEC574"/>
    <w:lvl w:ilvl="0" w:tplc="663C94D2">
      <w:start w:val="1"/>
      <w:numFmt w:val="decimal"/>
      <w:lvlText w:val="%1."/>
      <w:lvlJc w:val="left"/>
      <w:pPr>
        <w:ind w:left="788" w:hanging="360"/>
      </w:pPr>
      <w:rPr>
        <w:b/>
        <w:sz w:val="24"/>
        <w:szCs w:val="24"/>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8" w15:restartNumberingAfterBreak="0">
    <w:nsid w:val="42086D5E"/>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A904FA"/>
    <w:multiLevelType w:val="hybridMultilevel"/>
    <w:tmpl w:val="ABD2082C"/>
    <w:lvl w:ilvl="0" w:tplc="5FDAA9EE">
      <w:numFmt w:val="bullet"/>
      <w:lvlText w:val="-"/>
      <w:lvlJc w:val="left"/>
      <w:pPr>
        <w:ind w:left="720" w:hanging="360"/>
      </w:pPr>
      <w:rPr>
        <w:rFonts w:ascii="GHEA Grapalat" w:eastAsia="MS Gothic" w:hAnsi="GHEA Grapalat" w:cs="MS Gothic"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9F6A9E"/>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9223DB"/>
    <w:multiLevelType w:val="hybridMultilevel"/>
    <w:tmpl w:val="D496FD36"/>
    <w:lvl w:ilvl="0" w:tplc="04581F16">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728080E"/>
    <w:multiLevelType w:val="hybridMultilevel"/>
    <w:tmpl w:val="E0325E68"/>
    <w:lvl w:ilvl="0" w:tplc="906AB3E4">
      <w:start w:val="12"/>
      <w:numFmt w:val="decimal"/>
      <w:lvlText w:val="%1."/>
      <w:lvlJc w:val="left"/>
      <w:pPr>
        <w:ind w:left="1287" w:hanging="360"/>
      </w:pPr>
      <w:rPr>
        <w:rFonts w:eastAsia="GHEA Grapalat" w:cs="GHEA Grapalat" w:hint="default"/>
        <w:b w:val="0"/>
        <w:color w:val="000000" w:themeColor="text1"/>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CA7C86"/>
    <w:multiLevelType w:val="hybridMultilevel"/>
    <w:tmpl w:val="10BEC574"/>
    <w:lvl w:ilvl="0" w:tplc="663C94D2">
      <w:start w:val="1"/>
      <w:numFmt w:val="decimal"/>
      <w:lvlText w:val="%1."/>
      <w:lvlJc w:val="left"/>
      <w:pPr>
        <w:ind w:left="788" w:hanging="360"/>
      </w:pPr>
      <w:rPr>
        <w:b/>
        <w:sz w:val="24"/>
        <w:szCs w:val="24"/>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4DA02A33"/>
    <w:multiLevelType w:val="hybridMultilevel"/>
    <w:tmpl w:val="10BEC574"/>
    <w:lvl w:ilvl="0" w:tplc="663C94D2">
      <w:start w:val="1"/>
      <w:numFmt w:val="decimal"/>
      <w:lvlText w:val="%1."/>
      <w:lvlJc w:val="left"/>
      <w:pPr>
        <w:ind w:left="788" w:hanging="360"/>
      </w:pPr>
      <w:rPr>
        <w:b/>
        <w:sz w:val="24"/>
        <w:szCs w:val="24"/>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15:restartNumberingAfterBreak="0">
    <w:nsid w:val="5524190F"/>
    <w:multiLevelType w:val="hybridMultilevel"/>
    <w:tmpl w:val="0C3E1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BF4DDF"/>
    <w:multiLevelType w:val="hybridMultilevel"/>
    <w:tmpl w:val="10BEC574"/>
    <w:lvl w:ilvl="0" w:tplc="663C94D2">
      <w:start w:val="1"/>
      <w:numFmt w:val="decimal"/>
      <w:lvlText w:val="%1."/>
      <w:lvlJc w:val="left"/>
      <w:pPr>
        <w:ind w:left="788" w:hanging="360"/>
      </w:pPr>
      <w:rPr>
        <w:b/>
        <w:sz w:val="24"/>
        <w:szCs w:val="24"/>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7" w15:restartNumberingAfterBreak="0">
    <w:nsid w:val="677011F1"/>
    <w:multiLevelType w:val="hybridMultilevel"/>
    <w:tmpl w:val="DB0860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392279"/>
    <w:multiLevelType w:val="hybridMultilevel"/>
    <w:tmpl w:val="61EAB13C"/>
    <w:lvl w:ilvl="0" w:tplc="05E20238">
      <w:start w:val="1"/>
      <w:numFmt w:val="decimal"/>
      <w:lvlText w:val="%1."/>
      <w:lvlJc w:val="left"/>
      <w:pPr>
        <w:ind w:left="315" w:hanging="360"/>
      </w:pPr>
      <w:rPr>
        <w:rFonts w:ascii="Arial" w:hAnsi="Arial" w:cs="Arial" w:hint="default"/>
        <w:b w:val="0"/>
        <w:sz w:val="20"/>
      </w:rPr>
    </w:lvl>
    <w:lvl w:ilvl="1" w:tplc="04090019" w:tentative="1">
      <w:start w:val="1"/>
      <w:numFmt w:val="lowerLetter"/>
      <w:lvlText w:val="%2."/>
      <w:lvlJc w:val="left"/>
      <w:pPr>
        <w:ind w:left="1035" w:hanging="360"/>
      </w:pPr>
    </w:lvl>
    <w:lvl w:ilvl="2" w:tplc="0409001B" w:tentative="1">
      <w:start w:val="1"/>
      <w:numFmt w:val="lowerRoman"/>
      <w:lvlText w:val="%3."/>
      <w:lvlJc w:val="right"/>
      <w:pPr>
        <w:ind w:left="1755" w:hanging="180"/>
      </w:pPr>
    </w:lvl>
    <w:lvl w:ilvl="3" w:tplc="0409000F" w:tentative="1">
      <w:start w:val="1"/>
      <w:numFmt w:val="decimal"/>
      <w:lvlText w:val="%4."/>
      <w:lvlJc w:val="left"/>
      <w:pPr>
        <w:ind w:left="2475" w:hanging="360"/>
      </w:pPr>
    </w:lvl>
    <w:lvl w:ilvl="4" w:tplc="04090019" w:tentative="1">
      <w:start w:val="1"/>
      <w:numFmt w:val="lowerLetter"/>
      <w:lvlText w:val="%5."/>
      <w:lvlJc w:val="left"/>
      <w:pPr>
        <w:ind w:left="3195" w:hanging="360"/>
      </w:pPr>
    </w:lvl>
    <w:lvl w:ilvl="5" w:tplc="0409001B" w:tentative="1">
      <w:start w:val="1"/>
      <w:numFmt w:val="lowerRoman"/>
      <w:lvlText w:val="%6."/>
      <w:lvlJc w:val="right"/>
      <w:pPr>
        <w:ind w:left="3915" w:hanging="180"/>
      </w:pPr>
    </w:lvl>
    <w:lvl w:ilvl="6" w:tplc="0409000F" w:tentative="1">
      <w:start w:val="1"/>
      <w:numFmt w:val="decimal"/>
      <w:lvlText w:val="%7."/>
      <w:lvlJc w:val="left"/>
      <w:pPr>
        <w:ind w:left="4635" w:hanging="360"/>
      </w:pPr>
    </w:lvl>
    <w:lvl w:ilvl="7" w:tplc="04090019" w:tentative="1">
      <w:start w:val="1"/>
      <w:numFmt w:val="lowerLetter"/>
      <w:lvlText w:val="%8."/>
      <w:lvlJc w:val="left"/>
      <w:pPr>
        <w:ind w:left="5355" w:hanging="360"/>
      </w:pPr>
    </w:lvl>
    <w:lvl w:ilvl="8" w:tplc="0409001B" w:tentative="1">
      <w:start w:val="1"/>
      <w:numFmt w:val="lowerRoman"/>
      <w:lvlText w:val="%9."/>
      <w:lvlJc w:val="right"/>
      <w:pPr>
        <w:ind w:left="6075" w:hanging="180"/>
      </w:pPr>
    </w:lvl>
  </w:abstractNum>
  <w:abstractNum w:abstractNumId="29" w15:restartNumberingAfterBreak="0">
    <w:nsid w:val="715E6F5A"/>
    <w:multiLevelType w:val="hybridMultilevel"/>
    <w:tmpl w:val="6BA04324"/>
    <w:lvl w:ilvl="0" w:tplc="07A47880">
      <w:start w:val="2"/>
      <w:numFmt w:val="decimal"/>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55466A"/>
    <w:multiLevelType w:val="hybridMultilevel"/>
    <w:tmpl w:val="46385222"/>
    <w:lvl w:ilvl="0" w:tplc="5002E17A">
      <w:start w:val="1"/>
      <w:numFmt w:val="decimal"/>
      <w:lvlText w:val="%1."/>
      <w:lvlJc w:val="left"/>
      <w:pPr>
        <w:ind w:left="788" w:hanging="360"/>
      </w:pPr>
      <w:rPr>
        <w:sz w:val="24"/>
        <w:szCs w:val="24"/>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1" w15:restartNumberingAfterBreak="0">
    <w:nsid w:val="772776A9"/>
    <w:multiLevelType w:val="hybridMultilevel"/>
    <w:tmpl w:val="194AB042"/>
    <w:lvl w:ilvl="0" w:tplc="3A4E3F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47720E"/>
    <w:multiLevelType w:val="hybridMultilevel"/>
    <w:tmpl w:val="1D76C180"/>
    <w:lvl w:ilvl="0" w:tplc="04090011">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A282C38"/>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7F1BE0"/>
    <w:multiLevelType w:val="hybridMultilevel"/>
    <w:tmpl w:val="AA782C9C"/>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E60003B"/>
    <w:multiLevelType w:val="hybridMultilevel"/>
    <w:tmpl w:val="0CAA2E48"/>
    <w:lvl w:ilvl="0" w:tplc="C8FE56F2">
      <w:start w:val="7"/>
      <w:numFmt w:val="decimal"/>
      <w:lvlText w:val="%1."/>
      <w:lvlJc w:val="left"/>
      <w:pPr>
        <w:ind w:left="687" w:hanging="360"/>
      </w:pPr>
      <w:rPr>
        <w:rFonts w:hint="default"/>
        <w:b w:val="0"/>
      </w:r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num w:numId="1">
    <w:abstractNumId w:val="13"/>
  </w:num>
  <w:num w:numId="2">
    <w:abstractNumId w:val="20"/>
  </w:num>
  <w:num w:numId="3">
    <w:abstractNumId w:val="33"/>
  </w:num>
  <w:num w:numId="4">
    <w:abstractNumId w:val="1"/>
  </w:num>
  <w:num w:numId="5">
    <w:abstractNumId w:val="6"/>
  </w:num>
  <w:num w:numId="6">
    <w:abstractNumId w:val="27"/>
  </w:num>
  <w:num w:numId="7">
    <w:abstractNumId w:val="5"/>
  </w:num>
  <w:num w:numId="8">
    <w:abstractNumId w:val="31"/>
  </w:num>
  <w:num w:numId="9">
    <w:abstractNumId w:val="18"/>
  </w:num>
  <w:num w:numId="10">
    <w:abstractNumId w:val="14"/>
  </w:num>
  <w:num w:numId="11">
    <w:abstractNumId w:val="10"/>
  </w:num>
  <w:num w:numId="12">
    <w:abstractNumId w:val="22"/>
  </w:num>
  <w:num w:numId="13">
    <w:abstractNumId w:val="34"/>
  </w:num>
  <w:num w:numId="14">
    <w:abstractNumId w:val="29"/>
  </w:num>
  <w:num w:numId="15">
    <w:abstractNumId w:val="25"/>
  </w:num>
  <w:num w:numId="16">
    <w:abstractNumId w:val="21"/>
  </w:num>
  <w:num w:numId="17">
    <w:abstractNumId w:val="19"/>
  </w:num>
  <w:num w:numId="18">
    <w:abstractNumId w:val="0"/>
  </w:num>
  <w:num w:numId="19">
    <w:abstractNumId w:val="28"/>
  </w:num>
  <w:num w:numId="20">
    <w:abstractNumId w:val="3"/>
  </w:num>
  <w:num w:numId="21">
    <w:abstractNumId w:val="8"/>
  </w:num>
  <w:num w:numId="22">
    <w:abstractNumId w:val="2"/>
  </w:num>
  <w:num w:numId="23">
    <w:abstractNumId w:val="9"/>
  </w:num>
  <w:num w:numId="24">
    <w:abstractNumId w:val="15"/>
  </w:num>
  <w:num w:numId="25">
    <w:abstractNumId w:val="30"/>
  </w:num>
  <w:num w:numId="26">
    <w:abstractNumId w:val="24"/>
  </w:num>
  <w:num w:numId="27">
    <w:abstractNumId w:val="23"/>
  </w:num>
  <w:num w:numId="28">
    <w:abstractNumId w:val="26"/>
  </w:num>
  <w:num w:numId="29">
    <w:abstractNumId w:val="4"/>
  </w:num>
  <w:num w:numId="30">
    <w:abstractNumId w:val="16"/>
  </w:num>
  <w:num w:numId="31">
    <w:abstractNumId w:val="17"/>
  </w:num>
  <w:num w:numId="32">
    <w:abstractNumId w:val="12"/>
  </w:num>
  <w:num w:numId="33">
    <w:abstractNumId w:val="35"/>
  </w:num>
  <w:num w:numId="34">
    <w:abstractNumId w:val="11"/>
  </w:num>
  <w:num w:numId="35">
    <w:abstractNumId w:val="3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2FD"/>
    <w:rsid w:val="00060D24"/>
    <w:rsid w:val="00066E02"/>
    <w:rsid w:val="00087245"/>
    <w:rsid w:val="000C7A64"/>
    <w:rsid w:val="000D4985"/>
    <w:rsid w:val="000D7582"/>
    <w:rsid w:val="000F3634"/>
    <w:rsid w:val="0010320A"/>
    <w:rsid w:val="001258A0"/>
    <w:rsid w:val="00125A5E"/>
    <w:rsid w:val="00133587"/>
    <w:rsid w:val="00144D4D"/>
    <w:rsid w:val="00162017"/>
    <w:rsid w:val="001A0927"/>
    <w:rsid w:val="001A1A79"/>
    <w:rsid w:val="001B2091"/>
    <w:rsid w:val="001B4B3D"/>
    <w:rsid w:val="001D03F4"/>
    <w:rsid w:val="001D2E04"/>
    <w:rsid w:val="001D53D9"/>
    <w:rsid w:val="002267A7"/>
    <w:rsid w:val="00233000"/>
    <w:rsid w:val="00251250"/>
    <w:rsid w:val="00256815"/>
    <w:rsid w:val="002639E3"/>
    <w:rsid w:val="00264332"/>
    <w:rsid w:val="002702FD"/>
    <w:rsid w:val="0027447F"/>
    <w:rsid w:val="002862A5"/>
    <w:rsid w:val="00287802"/>
    <w:rsid w:val="00297A27"/>
    <w:rsid w:val="002A56CC"/>
    <w:rsid w:val="002A71DF"/>
    <w:rsid w:val="003053A0"/>
    <w:rsid w:val="00336A97"/>
    <w:rsid w:val="003551E7"/>
    <w:rsid w:val="0036337F"/>
    <w:rsid w:val="00386EFC"/>
    <w:rsid w:val="003A03B0"/>
    <w:rsid w:val="003D1E66"/>
    <w:rsid w:val="003D4D86"/>
    <w:rsid w:val="003D6764"/>
    <w:rsid w:val="003F0267"/>
    <w:rsid w:val="00404364"/>
    <w:rsid w:val="004208A8"/>
    <w:rsid w:val="00452DC7"/>
    <w:rsid w:val="0049234B"/>
    <w:rsid w:val="00494981"/>
    <w:rsid w:val="004E3258"/>
    <w:rsid w:val="005049AD"/>
    <w:rsid w:val="00512D7C"/>
    <w:rsid w:val="00546D45"/>
    <w:rsid w:val="005827BC"/>
    <w:rsid w:val="00595C18"/>
    <w:rsid w:val="005A0313"/>
    <w:rsid w:val="005A28A9"/>
    <w:rsid w:val="005A5668"/>
    <w:rsid w:val="005B1E91"/>
    <w:rsid w:val="005B27B6"/>
    <w:rsid w:val="005B2917"/>
    <w:rsid w:val="005C100B"/>
    <w:rsid w:val="005F3F22"/>
    <w:rsid w:val="006267F9"/>
    <w:rsid w:val="00635431"/>
    <w:rsid w:val="006359D5"/>
    <w:rsid w:val="006559F6"/>
    <w:rsid w:val="006A4243"/>
    <w:rsid w:val="006D36CA"/>
    <w:rsid w:val="00701981"/>
    <w:rsid w:val="00707348"/>
    <w:rsid w:val="00732EA9"/>
    <w:rsid w:val="00735ED4"/>
    <w:rsid w:val="007858ED"/>
    <w:rsid w:val="00790D8D"/>
    <w:rsid w:val="00796479"/>
    <w:rsid w:val="007D68C2"/>
    <w:rsid w:val="007E1F87"/>
    <w:rsid w:val="007E4CEE"/>
    <w:rsid w:val="00827E1A"/>
    <w:rsid w:val="0085127E"/>
    <w:rsid w:val="00861907"/>
    <w:rsid w:val="00886C44"/>
    <w:rsid w:val="008A0A46"/>
    <w:rsid w:val="008C0E83"/>
    <w:rsid w:val="008E4E2F"/>
    <w:rsid w:val="008E73FD"/>
    <w:rsid w:val="008F4094"/>
    <w:rsid w:val="008F6751"/>
    <w:rsid w:val="00912D76"/>
    <w:rsid w:val="0095125B"/>
    <w:rsid w:val="00956025"/>
    <w:rsid w:val="00957D63"/>
    <w:rsid w:val="00961154"/>
    <w:rsid w:val="0096238E"/>
    <w:rsid w:val="00963A69"/>
    <w:rsid w:val="00983774"/>
    <w:rsid w:val="009C0DEA"/>
    <w:rsid w:val="009C203C"/>
    <w:rsid w:val="009C281A"/>
    <w:rsid w:val="00A03136"/>
    <w:rsid w:val="00A311A0"/>
    <w:rsid w:val="00A409BD"/>
    <w:rsid w:val="00A60268"/>
    <w:rsid w:val="00A85991"/>
    <w:rsid w:val="00A941F9"/>
    <w:rsid w:val="00AB01BE"/>
    <w:rsid w:val="00B36FE2"/>
    <w:rsid w:val="00B420D9"/>
    <w:rsid w:val="00B52B23"/>
    <w:rsid w:val="00B53D48"/>
    <w:rsid w:val="00B6273E"/>
    <w:rsid w:val="00B82F21"/>
    <w:rsid w:val="00BA724C"/>
    <w:rsid w:val="00BB2B5F"/>
    <w:rsid w:val="00BC6622"/>
    <w:rsid w:val="00C16393"/>
    <w:rsid w:val="00C31F08"/>
    <w:rsid w:val="00C37BF7"/>
    <w:rsid w:val="00C618BD"/>
    <w:rsid w:val="00CD053A"/>
    <w:rsid w:val="00CD6B72"/>
    <w:rsid w:val="00D12D6B"/>
    <w:rsid w:val="00D1405B"/>
    <w:rsid w:val="00D61670"/>
    <w:rsid w:val="00D766DE"/>
    <w:rsid w:val="00D81905"/>
    <w:rsid w:val="00D85188"/>
    <w:rsid w:val="00D96D5B"/>
    <w:rsid w:val="00DC13A9"/>
    <w:rsid w:val="00DC5641"/>
    <w:rsid w:val="00DD3469"/>
    <w:rsid w:val="00DD7C8D"/>
    <w:rsid w:val="00DE309B"/>
    <w:rsid w:val="00DE633A"/>
    <w:rsid w:val="00E07ADF"/>
    <w:rsid w:val="00E15DBD"/>
    <w:rsid w:val="00E36B53"/>
    <w:rsid w:val="00E72DEF"/>
    <w:rsid w:val="00E742FA"/>
    <w:rsid w:val="00E75BE0"/>
    <w:rsid w:val="00EF41B4"/>
    <w:rsid w:val="00F00DA8"/>
    <w:rsid w:val="00F23310"/>
    <w:rsid w:val="00F41F7D"/>
    <w:rsid w:val="00F6055E"/>
    <w:rsid w:val="00F72878"/>
    <w:rsid w:val="00F77B61"/>
    <w:rsid w:val="00F978B0"/>
    <w:rsid w:val="00FA2210"/>
    <w:rsid w:val="00FB1940"/>
    <w:rsid w:val="00FB5DBE"/>
    <w:rsid w:val="00FD6F97"/>
    <w:rsid w:val="00FF1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049D6"/>
  <w15:chartTrackingRefBased/>
  <w15:docId w15:val="{A79C163C-7F0F-4BA9-B0ED-F50B78243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702FD"/>
    <w:pPr>
      <w:spacing w:after="200" w:line="276" w:lineRule="auto"/>
    </w:pPr>
    <w:rPr>
      <w:rFonts w:ascii="Arial" w:eastAsia="Arial" w:hAnsi="Arial" w:cs="Arial"/>
      <w:sz w:val="20"/>
      <w:szCs w:val="20"/>
    </w:rPr>
  </w:style>
  <w:style w:type="paragraph" w:styleId="Heading4">
    <w:name w:val="heading 4"/>
    <w:aliases w:val="Run-In"/>
    <w:basedOn w:val="Normal"/>
    <w:next w:val="Normal"/>
    <w:link w:val="Heading4Char"/>
    <w:uiPriority w:val="9"/>
    <w:unhideWhenUsed/>
    <w:qFormat/>
    <w:rsid w:val="00BC6622"/>
    <w:pPr>
      <w:keepNext/>
      <w:keepLines/>
      <w:spacing w:before="40" w:after="0" w:line="259" w:lineRule="auto"/>
      <w:outlineLvl w:val="3"/>
    </w:pPr>
    <w:rPr>
      <w:rFonts w:asciiTheme="majorHAnsi" w:eastAsiaTheme="majorEastAsia" w:hAnsiTheme="majorHAnsi" w:cstheme="majorBidi"/>
      <w:i/>
      <w:iCs/>
      <w:color w:val="2E74B5" w:themeColor="accent1" w:themeShade="BF"/>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2702F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Ha"/>
    <w:basedOn w:val="Normal"/>
    <w:link w:val="ListParagraphChar"/>
    <w:uiPriority w:val="34"/>
    <w:qFormat/>
    <w:rsid w:val="002702FD"/>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2702FD"/>
    <w:rPr>
      <w:rFonts w:ascii="Times New Roman" w:eastAsia="Times New Roman" w:hAnsi="Times New Roman" w:cs="Times New Roman"/>
      <w:position w:val="-1"/>
      <w:sz w:val="24"/>
      <w:szCs w:val="24"/>
      <w:lang w:val="hy-AM"/>
    </w:rPr>
  </w:style>
  <w:style w:type="paragraph" w:styleId="CommentText">
    <w:name w:val="annotation text"/>
    <w:basedOn w:val="Normal"/>
    <w:link w:val="CommentTextChar"/>
    <w:uiPriority w:val="99"/>
    <w:unhideWhenUsed/>
    <w:rsid w:val="006559F6"/>
    <w:pPr>
      <w:spacing w:after="0" w:line="240" w:lineRule="auto"/>
    </w:pPr>
    <w:rPr>
      <w:lang w:val="ru"/>
    </w:rPr>
  </w:style>
  <w:style w:type="character" w:customStyle="1" w:styleId="CommentTextChar">
    <w:name w:val="Comment Text Char"/>
    <w:basedOn w:val="DefaultParagraphFont"/>
    <w:link w:val="CommentText"/>
    <w:uiPriority w:val="99"/>
    <w:rsid w:val="006559F6"/>
    <w:rPr>
      <w:rFonts w:ascii="Arial" w:eastAsia="Arial" w:hAnsi="Arial" w:cs="Arial"/>
      <w:sz w:val="20"/>
      <w:szCs w:val="20"/>
      <w:lang w:val="ru"/>
    </w:rPr>
  </w:style>
  <w:style w:type="character" w:styleId="CommentReference">
    <w:name w:val="annotation reference"/>
    <w:basedOn w:val="DefaultParagraphFont"/>
    <w:uiPriority w:val="99"/>
    <w:unhideWhenUsed/>
    <w:rsid w:val="003D4D86"/>
    <w:rPr>
      <w:sz w:val="16"/>
      <w:szCs w:val="16"/>
    </w:rPr>
  </w:style>
  <w:style w:type="paragraph" w:styleId="Header">
    <w:name w:val="header"/>
    <w:basedOn w:val="Normal"/>
    <w:link w:val="HeaderChar"/>
    <w:uiPriority w:val="99"/>
    <w:unhideWhenUsed/>
    <w:rsid w:val="00F978B0"/>
    <w:pPr>
      <w:tabs>
        <w:tab w:val="center" w:pos="4680"/>
        <w:tab w:val="right" w:pos="9360"/>
      </w:tabs>
      <w:spacing w:after="0" w:line="240" w:lineRule="auto"/>
    </w:pPr>
    <w:rPr>
      <w:rFonts w:ascii="Calibri" w:eastAsia="Times New Roman" w:hAnsi="Calibri" w:cs="Times New Roman"/>
      <w:sz w:val="22"/>
      <w:szCs w:val="22"/>
      <w:lang w:val="ru-RU" w:eastAsia="ru-RU"/>
    </w:rPr>
  </w:style>
  <w:style w:type="character" w:customStyle="1" w:styleId="HeaderChar">
    <w:name w:val="Header Char"/>
    <w:basedOn w:val="DefaultParagraphFont"/>
    <w:link w:val="Header"/>
    <w:uiPriority w:val="99"/>
    <w:qFormat/>
    <w:rsid w:val="00F978B0"/>
    <w:rPr>
      <w:rFonts w:ascii="Calibri" w:eastAsia="Times New Roman" w:hAnsi="Calibri" w:cs="Times New Roman"/>
      <w:lang w:val="ru-RU" w:eastAsia="ru-RU"/>
    </w:rPr>
  </w:style>
  <w:style w:type="paragraph" w:customStyle="1" w:styleId="mechtex">
    <w:name w:val="mechtex"/>
    <w:basedOn w:val="Normal"/>
    <w:link w:val="mechtexChar"/>
    <w:rsid w:val="00F72878"/>
    <w:pPr>
      <w:spacing w:after="0" w:line="240" w:lineRule="auto"/>
      <w:jc w:val="center"/>
    </w:pPr>
    <w:rPr>
      <w:rFonts w:ascii="Arial Armenian" w:eastAsia="Times New Roman" w:hAnsi="Arial Armenian" w:cs="Times New Roman"/>
      <w:sz w:val="22"/>
      <w:lang w:eastAsia="ru-RU"/>
    </w:rPr>
  </w:style>
  <w:style w:type="character" w:customStyle="1" w:styleId="mechtexChar">
    <w:name w:val="mechtex Char"/>
    <w:link w:val="mechtex"/>
    <w:rsid w:val="00F72878"/>
    <w:rPr>
      <w:rFonts w:ascii="Arial Armenian" w:eastAsia="Times New Roman" w:hAnsi="Arial Armenian" w:cs="Times New Roman"/>
      <w:szCs w:val="20"/>
      <w:lang w:eastAsia="ru-RU"/>
    </w:rPr>
  </w:style>
  <w:style w:type="paragraph" w:styleId="BalloonText">
    <w:name w:val="Balloon Text"/>
    <w:basedOn w:val="Normal"/>
    <w:link w:val="BalloonTextChar"/>
    <w:uiPriority w:val="99"/>
    <w:unhideWhenUsed/>
    <w:qFormat/>
    <w:rsid w:val="003053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qFormat/>
    <w:rsid w:val="003053A0"/>
    <w:rPr>
      <w:rFonts w:ascii="Segoe UI" w:eastAsia="Arial" w:hAnsi="Segoe UI" w:cs="Segoe UI"/>
      <w:sz w:val="18"/>
      <w:szCs w:val="18"/>
    </w:rPr>
  </w:style>
  <w:style w:type="character" w:customStyle="1" w:styleId="Heading4Char">
    <w:name w:val="Heading 4 Char"/>
    <w:aliases w:val="Run-In Char"/>
    <w:basedOn w:val="DefaultParagraphFont"/>
    <w:link w:val="Heading4"/>
    <w:uiPriority w:val="9"/>
    <w:rsid w:val="00BC6622"/>
    <w:rPr>
      <w:rFonts w:asciiTheme="majorHAnsi" w:eastAsiaTheme="majorEastAsia" w:hAnsiTheme="majorHAnsi" w:cstheme="majorBidi"/>
      <w:i/>
      <w:iCs/>
      <w:color w:val="2E74B5" w:themeColor="accent1" w:themeShade="BF"/>
      <w:lang w:val="en-GB"/>
    </w:rPr>
  </w:style>
  <w:style w:type="paragraph" w:styleId="CommentSubject">
    <w:name w:val="annotation subject"/>
    <w:basedOn w:val="CommentText"/>
    <w:next w:val="CommentText"/>
    <w:link w:val="CommentSubjectChar"/>
    <w:uiPriority w:val="99"/>
    <w:semiHidden/>
    <w:unhideWhenUsed/>
    <w:rsid w:val="00F77B61"/>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F77B61"/>
    <w:rPr>
      <w:rFonts w:ascii="Arial" w:eastAsia="Arial" w:hAnsi="Arial" w:cs="Arial"/>
      <w:b/>
      <w:bCs/>
      <w:sz w:val="20"/>
      <w:szCs w:val="20"/>
      <w:lang w:val="en-GB"/>
    </w:rPr>
  </w:style>
  <w:style w:type="character" w:styleId="Strong">
    <w:name w:val="Strong"/>
    <w:basedOn w:val="DefaultParagraphFont"/>
    <w:uiPriority w:val="22"/>
    <w:qFormat/>
    <w:rsid w:val="00FA22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1002</TotalTime>
  <Pages>40</Pages>
  <Words>6822</Words>
  <Characters>38892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Gulkanyan</dc:creator>
  <cp:keywords/>
  <dc:description/>
  <cp:lastModifiedBy>Lilit Gulkanyan</cp:lastModifiedBy>
  <cp:revision>149</cp:revision>
  <dcterms:created xsi:type="dcterms:W3CDTF">2023-11-01T08:47:00Z</dcterms:created>
  <dcterms:modified xsi:type="dcterms:W3CDTF">2023-11-13T13:44:00Z</dcterms:modified>
</cp:coreProperties>
</file>