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7A8" w:rsidRPr="00513135" w:rsidRDefault="001127A8" w:rsidP="00103184">
      <w:pPr>
        <w:shd w:val="clear" w:color="auto" w:fill="FFFFFF"/>
        <w:spacing w:after="24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51313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513135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:rsidR="001127A8" w:rsidRPr="00513135" w:rsidRDefault="001127A8" w:rsidP="00103184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513135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ԵՎ ՕՊԵԿ-Ի միջազգային ԶԱՐԳԱՑՄԱՆ հիմնադրամի ՄԻՋԵՎ «ԿԱՆԱՉ, դիմակայուն եվ ներառական զարգացման ծրագիր» ՎԱՐԿԱՅԻՆ համաձայնագիՐԸ ՎԱՎԵՐԱՑՆԵԼՈՒ ՄԱՍԻՆ ՀԱՅԱՍՏԱՆԻ ՀԱՆՐԱՊԵՏՈՒԹՅԱՆ ՕՐԵՆՔԻ ՆԱԽԱԳԾԻ ՄԱՍԻՆ»</w:t>
      </w:r>
    </w:p>
    <w:p w:rsidR="001127A8" w:rsidRPr="00513135" w:rsidRDefault="001127A8" w:rsidP="00103184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51313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51313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ՎԵՐԱԲԵՐՅԱԼ</w:t>
      </w:r>
    </w:p>
    <w:p w:rsidR="001127A8" w:rsidRPr="00513135" w:rsidRDefault="001127A8" w:rsidP="00103184">
      <w:pPr>
        <w:spacing w:line="240" w:lineRule="auto"/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5"/>
        <w:gridCol w:w="540"/>
        <w:gridCol w:w="2542"/>
      </w:tblGrid>
      <w:tr w:rsidR="001127A8" w:rsidRPr="00513135" w:rsidTr="00B767F1">
        <w:trPr>
          <w:trHeight w:val="412"/>
        </w:trPr>
        <w:tc>
          <w:tcPr>
            <w:tcW w:w="7735" w:type="dxa"/>
            <w:gridSpan w:val="2"/>
            <w:vMerge w:val="restart"/>
            <w:shd w:val="clear" w:color="auto" w:fill="D9D9D9"/>
            <w:vAlign w:val="center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513135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513135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513135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513135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51313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13135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42" w:type="dxa"/>
            <w:shd w:val="clear" w:color="auto" w:fill="auto"/>
          </w:tcPr>
          <w:p w:rsidR="001127A8" w:rsidRPr="00513135" w:rsidRDefault="00B767F1" w:rsidP="00103184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  <w:r w:rsidRPr="00513135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02</w:t>
            </w:r>
            <w:r w:rsidR="001127A8" w:rsidRPr="00513135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.</w:t>
            </w:r>
            <w:r w:rsidRPr="00513135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1</w:t>
            </w:r>
            <w:r w:rsidR="001127A8" w:rsidRPr="00513135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0.</w:t>
            </w:r>
            <w:r w:rsidR="001127A8" w:rsidRPr="00513135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2023թ.</w:t>
            </w:r>
          </w:p>
        </w:tc>
      </w:tr>
      <w:tr w:rsidR="001127A8" w:rsidRPr="00513135" w:rsidTr="00B767F1">
        <w:trPr>
          <w:trHeight w:val="440"/>
        </w:trPr>
        <w:tc>
          <w:tcPr>
            <w:tcW w:w="7735" w:type="dxa"/>
            <w:gridSpan w:val="2"/>
            <w:vMerge/>
            <w:shd w:val="clear" w:color="auto" w:fill="D9D9D9"/>
          </w:tcPr>
          <w:p w:rsidR="001127A8" w:rsidRPr="00513135" w:rsidRDefault="001127A8" w:rsidP="00103184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42" w:type="dxa"/>
            <w:shd w:val="clear" w:color="auto" w:fill="auto"/>
          </w:tcPr>
          <w:p w:rsidR="001127A8" w:rsidRPr="00513135" w:rsidRDefault="001127A8" w:rsidP="00103184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№</w:t>
            </w:r>
            <w:r w:rsidR="00B767F1" w:rsidRPr="00513135">
              <w:rPr>
                <w:rFonts w:ascii="GHEA Grapalat" w:hAnsi="GHEA Grapalat"/>
              </w:rPr>
              <w:t xml:space="preserve"> </w:t>
            </w:r>
            <w:r w:rsidR="00B767F1" w:rsidRPr="00513135">
              <w:rPr>
                <w:rFonts w:ascii="GHEA Grapalat" w:hAnsi="GHEA Grapalat"/>
                <w:color w:val="000000"/>
                <w:shd w:val="clear" w:color="auto" w:fill="FFFFFF"/>
              </w:rPr>
              <w:t>Ն/5-2/20899-2023</w:t>
            </w:r>
          </w:p>
        </w:tc>
      </w:tr>
      <w:tr w:rsidR="001127A8" w:rsidRPr="00513135" w:rsidTr="007B2D12">
        <w:tc>
          <w:tcPr>
            <w:tcW w:w="7195" w:type="dxa"/>
            <w:shd w:val="clear" w:color="auto" w:fill="auto"/>
          </w:tcPr>
          <w:p w:rsidR="00513135" w:rsidRPr="00513135" w:rsidRDefault="00513135" w:rsidP="00513135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t xml:space="preserve">2023 թվականի հոկտեմբերի 23-ին ստորագրվել է Հայաստանի Հանրապետության (այսուհետ՝ Վարկառու) ու ՕՊԵԿ-ի միջազգային զարգացման հիմնադրամի (այսուհետ՝ ՕՊԵԿ հիմնադրամ) միջև «Կանաչ, դիմակայուն և ներառական զարգացման ծրագիր» վարկային համաձայնագիրը (այսուհետ՝ Համաձայնագիր): </w:t>
            </w:r>
          </w:p>
          <w:p w:rsidR="00513135" w:rsidRPr="00513135" w:rsidRDefault="00513135" w:rsidP="00513135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t xml:space="preserve">Համաձայնագրով ՕՊԵԿ հիմնադրամը համաձայնում է Վարկառուին տրամադրել </w:t>
            </w:r>
            <w:r w:rsidRPr="00513135">
              <w:rPr>
                <w:rFonts w:ascii="GHEA Grapalat" w:hAnsi="GHEA Grapalat" w:cs="Sylfaen"/>
                <w:lang w:val="hy-AM"/>
              </w:rPr>
              <w:t xml:space="preserve">50 մլն եվրո գումարի </w:t>
            </w:r>
            <w:r w:rsidRPr="00513135">
              <w:rPr>
                <w:rFonts w:ascii="GHEA Grapalat" w:hAnsi="GHEA Grapalat"/>
                <w:lang w:val="hy-AM"/>
              </w:rPr>
              <w:t>չափով վարկավորում հետևյալ պայմաններով և դրույթներով՝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>վարկի մասհանման արժույթ՝ եվրո,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>վարկային միջոցների մասհանման եղանակ՝ մեկ մասհանման հայտի միջոցով,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 xml:space="preserve">վարկի տարեկան տոկոսադրույք՝ լողացող, 6-ամսյա EURIBOR + </w:t>
            </w:r>
            <w:r w:rsidRPr="00513135">
              <w:rPr>
                <w:rFonts w:ascii="GHEA Grapalat" w:hAnsi="GHEA Grapalat"/>
                <w:lang w:val="hy-AM"/>
              </w:rPr>
              <w:t>1.61%</w:t>
            </w:r>
            <w:r w:rsidRPr="00513135">
              <w:rPr>
                <w:rFonts w:ascii="GHEA Grapalat" w:hAnsi="GHEA Grapalat" w:cs="Sylfaen"/>
                <w:lang w:val="hy-AM"/>
              </w:rPr>
              <w:t xml:space="preserve"> (31.10.2023թ. դրությամբ 4.092% + 1.61%)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fi-FI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>վարկի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մարման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ժամկետ՝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20 </w:t>
            </w:r>
            <w:r w:rsidRPr="00513135">
              <w:rPr>
                <w:rFonts w:ascii="GHEA Grapalat" w:hAnsi="GHEA Grapalat" w:cs="Sylfaen"/>
                <w:lang w:val="hy-AM"/>
              </w:rPr>
              <w:t>տարի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  <w:r w:rsidRPr="00513135">
              <w:rPr>
                <w:rFonts w:ascii="GHEA Grapalat" w:hAnsi="GHEA Grapalat" w:cs="Sylfaen"/>
                <w:lang w:val="hy-AM"/>
              </w:rPr>
              <w:t>որից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արտոնյալը՝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5 </w:t>
            </w:r>
            <w:r w:rsidRPr="00513135">
              <w:rPr>
                <w:rFonts w:ascii="GHEA Grapalat" w:hAnsi="GHEA Grapalat" w:cs="Sylfaen"/>
                <w:lang w:val="hy-AM"/>
              </w:rPr>
              <w:t>տարի</w:t>
            </w:r>
            <w:r w:rsidRPr="00513135">
              <w:rPr>
                <w:rFonts w:ascii="GHEA Grapalat" w:hAnsi="GHEA Grapalat" w:cs="Sylfaen"/>
                <w:lang w:val="fi-FI"/>
              </w:rPr>
              <w:t>,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fi-FI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>պ</w:t>
            </w:r>
            <w:proofErr w:type="spellStart"/>
            <w:r w:rsidRPr="00513135">
              <w:rPr>
                <w:rFonts w:ascii="GHEA Grapalat" w:hAnsi="GHEA Grapalat" w:cs="Sylfaen"/>
              </w:rPr>
              <w:t>արտավորության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վճար</w:t>
            </w:r>
            <w:proofErr w:type="spellEnd"/>
            <w:r w:rsidRPr="00513135">
              <w:rPr>
                <w:rFonts w:ascii="GHEA Grapalat" w:hAnsi="GHEA Grapalat" w:cs="Sylfaen"/>
              </w:rPr>
              <w:t>՝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տարեկան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0.25</w:t>
            </w:r>
            <w:r w:rsidRPr="00513135">
              <w:rPr>
                <w:rFonts w:ascii="GHEA Grapalat" w:hAnsi="GHEA Grapalat" w:cs="Sylfaen"/>
                <w:lang w:val="hy-AM"/>
              </w:rPr>
              <w:t>%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դրույքաչափ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  <w:proofErr w:type="spellStart"/>
            <w:r w:rsidRPr="00513135">
              <w:rPr>
                <w:rFonts w:ascii="GHEA Grapalat" w:hAnsi="GHEA Grapalat" w:cs="Sylfaen"/>
              </w:rPr>
              <w:t>հաշվարկվում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</w:rPr>
              <w:t>է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վարկի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չմասհանված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գումարի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նկատմամբ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  <w:proofErr w:type="spellStart"/>
            <w:r w:rsidRPr="00513135">
              <w:rPr>
                <w:rFonts w:ascii="GHEA Grapalat" w:hAnsi="GHEA Grapalat" w:cs="Sylfaen"/>
              </w:rPr>
              <w:t>հաշվարկվում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</w:rPr>
              <w:t>է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Հ</w:t>
            </w:r>
            <w:proofErr w:type="spellStart"/>
            <w:r w:rsidRPr="00513135">
              <w:rPr>
                <w:rFonts w:ascii="GHEA Grapalat" w:hAnsi="GHEA Grapalat" w:cs="Sylfaen"/>
              </w:rPr>
              <w:t>ամաձայնագրի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ստորագրումից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60 </w:t>
            </w:r>
            <w:proofErr w:type="spellStart"/>
            <w:r w:rsidRPr="00513135">
              <w:rPr>
                <w:rFonts w:ascii="GHEA Grapalat" w:hAnsi="GHEA Grapalat" w:cs="Sylfaen"/>
              </w:rPr>
              <w:t>օր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proofErr w:type="spellStart"/>
            <w:r w:rsidRPr="00513135">
              <w:rPr>
                <w:rFonts w:ascii="GHEA Grapalat" w:hAnsi="GHEA Grapalat" w:cs="Sylfaen"/>
              </w:rPr>
              <w:t>հետո</w:t>
            </w:r>
            <w:proofErr w:type="spellEnd"/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>միանվագ կոմիսիոն վճար՝ վարկի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գումարի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0.25</w:t>
            </w:r>
            <w:r w:rsidRPr="00513135">
              <w:rPr>
                <w:rFonts w:ascii="GHEA Grapalat" w:hAnsi="GHEA Grapalat" w:cs="Sylfaen"/>
                <w:lang w:val="hy-AM"/>
              </w:rPr>
              <w:t>%</w:t>
            </w:r>
            <w:r w:rsidRPr="00513135">
              <w:rPr>
                <w:rFonts w:ascii="GHEA Grapalat" w:hAnsi="GHEA Grapalat" w:cs="Sylfaen"/>
                <w:lang w:val="fi-FI"/>
              </w:rPr>
              <w:t>-</w:t>
            </w:r>
            <w:r w:rsidRPr="00513135">
              <w:rPr>
                <w:rFonts w:ascii="GHEA Grapalat" w:hAnsi="GHEA Grapalat" w:cs="Sylfaen"/>
                <w:lang w:val="hy-AM"/>
              </w:rPr>
              <w:t>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չափով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  <w:r w:rsidRPr="00513135">
              <w:rPr>
                <w:rFonts w:ascii="GHEA Grapalat" w:hAnsi="GHEA Grapalat" w:cs="Sylfaen"/>
                <w:lang w:val="hy-AM"/>
              </w:rPr>
              <w:t>որը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պետք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է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վճարվի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ոչ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ուշ,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քան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Համաձայնագրի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ուժի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մեջ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մտնելուց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90 </w:t>
            </w:r>
            <w:r w:rsidRPr="00513135">
              <w:rPr>
                <w:rFonts w:ascii="GHEA Grapalat" w:hAnsi="GHEA Grapalat" w:cs="Sylfaen"/>
                <w:lang w:val="hy-AM"/>
              </w:rPr>
              <w:t>օրվա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ընթացքում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, 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t xml:space="preserve">վարկի սպասարկման գծով վճարումները կատարվում են կիսամյակային կտրվածքով` յուրաքանչյուր տարվա ապրիլի 15-ին և հոկտեմբերի 15-ին, </w:t>
            </w:r>
          </w:p>
          <w:p w:rsidR="00513135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right="-14"/>
              <w:jc w:val="both"/>
              <w:rPr>
                <w:rFonts w:ascii="GHEA Grapalat" w:hAnsi="GHEA Grapalat" w:cs="Arial"/>
                <w:lang w:val="fi-FI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 xml:space="preserve">մայր գումարի մարումն իրականացվելու է </w:t>
            </w:r>
            <w:r w:rsidRPr="00513135">
              <w:rPr>
                <w:rFonts w:ascii="GHEA Grapalat" w:hAnsi="GHEA Grapalat"/>
                <w:lang w:val="fi-FI"/>
              </w:rPr>
              <w:t xml:space="preserve">սկսած 2028թ. </w:t>
            </w:r>
            <w:r w:rsidRPr="00513135">
              <w:rPr>
                <w:rFonts w:ascii="GHEA Grapalat" w:hAnsi="GHEA Grapalat"/>
                <w:lang w:val="hy-AM"/>
              </w:rPr>
              <w:t>հոկտեմբերի 15-ից մինչև 2042թ. հոկտեմբերի 15-ը՝ վարկի գումարի 3.33%-ի չափով, իսկ 2043թ. ապրիլի 15-ին՝ վարկի  գումարի 3.43%-ի չափով:</w:t>
            </w:r>
          </w:p>
          <w:p w:rsidR="001127A8" w:rsidRPr="00513135" w:rsidRDefault="00513135" w:rsidP="00513135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GHEA Grapalat" w:hAnsi="GHEA Grapalat" w:cs="Sylfaen"/>
                <w:lang w:val="fi-FI"/>
              </w:rPr>
            </w:pPr>
            <w:r w:rsidRPr="00513135">
              <w:rPr>
                <w:rFonts w:ascii="GHEA Grapalat" w:hAnsi="GHEA Grapalat" w:cs="Sylfaen"/>
                <w:lang w:val="hy-AM"/>
              </w:rPr>
              <w:t xml:space="preserve">վարկային միջոցների օգտագործման վերջնաժամկետ՝ </w:t>
            </w:r>
            <w:r w:rsidRPr="00513135">
              <w:rPr>
                <w:rFonts w:ascii="GHEA Grapalat" w:hAnsi="GHEA Grapalat" w:cs="Sylfaen"/>
                <w:lang w:val="fi-FI"/>
              </w:rPr>
              <w:t>2024</w:t>
            </w:r>
            <w:r w:rsidRPr="00513135">
              <w:rPr>
                <w:rFonts w:ascii="GHEA Grapalat" w:hAnsi="GHEA Grapalat" w:cs="Sylfaen"/>
                <w:lang w:val="hy-AM"/>
              </w:rPr>
              <w:t>թ.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</w:t>
            </w:r>
            <w:r w:rsidRPr="00513135">
              <w:rPr>
                <w:rFonts w:ascii="GHEA Grapalat" w:hAnsi="GHEA Grapalat" w:cs="Sylfaen"/>
                <w:lang w:val="hy-AM"/>
              </w:rPr>
              <w:t>դեկտեմբերի</w:t>
            </w:r>
            <w:r w:rsidRPr="00513135">
              <w:rPr>
                <w:rFonts w:ascii="GHEA Grapalat" w:hAnsi="GHEA Grapalat" w:cs="Sylfaen"/>
                <w:lang w:val="fi-FI"/>
              </w:rPr>
              <w:t xml:space="preserve"> 31: </w:t>
            </w:r>
          </w:p>
        </w:tc>
        <w:tc>
          <w:tcPr>
            <w:tcW w:w="3082" w:type="dxa"/>
            <w:gridSpan w:val="2"/>
            <w:shd w:val="clear" w:color="auto" w:fill="auto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</w:pPr>
            <w:r w:rsidRPr="00513135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13135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1127A8" w:rsidRPr="00513135" w:rsidTr="00B767F1">
        <w:tc>
          <w:tcPr>
            <w:tcW w:w="7735" w:type="dxa"/>
            <w:gridSpan w:val="2"/>
            <w:vMerge w:val="restart"/>
            <w:shd w:val="clear" w:color="auto" w:fill="D9D9D9"/>
            <w:vAlign w:val="center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513135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42" w:type="dxa"/>
            <w:shd w:val="clear" w:color="auto" w:fill="auto"/>
          </w:tcPr>
          <w:p w:rsidR="001127A8" w:rsidRPr="00513135" w:rsidRDefault="007B2D12" w:rsidP="007B2D12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13135">
              <w:rPr>
                <w:rFonts w:ascii="GHEA Grapalat" w:hAnsi="GHEA Grapalat" w:cs="GHEA Grapalat"/>
                <w:lang w:val="hy-AM"/>
              </w:rPr>
              <w:t>27.</w:t>
            </w:r>
            <w:r w:rsidR="001127A8" w:rsidRPr="00513135">
              <w:rPr>
                <w:rFonts w:ascii="GHEA Grapalat" w:hAnsi="GHEA Grapalat" w:cs="GHEA Grapalat"/>
                <w:lang w:val="en-US"/>
              </w:rPr>
              <w:t>10.</w:t>
            </w:r>
            <w:r w:rsidR="001127A8" w:rsidRPr="00513135">
              <w:rPr>
                <w:rFonts w:ascii="GHEA Grapalat" w:hAnsi="GHEA Grapalat" w:cs="GHEA Grapalat"/>
                <w:lang w:val="hy-AM"/>
              </w:rPr>
              <w:t>2023թ.</w:t>
            </w:r>
          </w:p>
        </w:tc>
      </w:tr>
      <w:tr w:rsidR="001127A8" w:rsidRPr="00513135" w:rsidTr="00B767F1">
        <w:tc>
          <w:tcPr>
            <w:tcW w:w="7735" w:type="dxa"/>
            <w:gridSpan w:val="2"/>
            <w:vMerge/>
            <w:shd w:val="clear" w:color="auto" w:fill="D9D9D9"/>
          </w:tcPr>
          <w:p w:rsidR="001127A8" w:rsidRPr="00513135" w:rsidRDefault="001127A8" w:rsidP="00103184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42" w:type="dxa"/>
            <w:shd w:val="clear" w:color="auto" w:fill="auto"/>
          </w:tcPr>
          <w:p w:rsidR="001127A8" w:rsidRPr="00513135" w:rsidRDefault="001127A8" w:rsidP="00103184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13135">
              <w:rPr>
                <w:rFonts w:ascii="GHEA Grapalat" w:hAnsi="GHEA Grapalat" w:cs="GHEA Grapalat"/>
                <w:lang w:val="hy-AM"/>
              </w:rPr>
              <w:t>№</w:t>
            </w:r>
            <w:r w:rsidRPr="0051313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7B2D12" w:rsidRPr="00513135">
              <w:rPr>
                <w:rFonts w:ascii="GHEA Grapalat" w:hAnsi="GHEA Grapalat"/>
                <w:color w:val="000000"/>
                <w:shd w:val="clear" w:color="auto" w:fill="FFFFFF"/>
              </w:rPr>
              <w:t>14.2.2/46098-2023</w:t>
            </w:r>
          </w:p>
        </w:tc>
      </w:tr>
      <w:tr w:rsidR="001127A8" w:rsidRPr="00513135" w:rsidTr="007B2D12">
        <w:tc>
          <w:tcPr>
            <w:tcW w:w="7195" w:type="dxa"/>
            <w:shd w:val="clear" w:color="auto" w:fill="auto"/>
          </w:tcPr>
          <w:p w:rsidR="00420B13" w:rsidRPr="00513135" w:rsidRDefault="00420B13" w:rsidP="00574FA7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127A8" w:rsidRPr="00513135" w:rsidRDefault="00420B13" w:rsidP="00574FA7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spacing w:after="24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Միաժամանակ</w:t>
            </w:r>
            <w:r w:rsidR="00574FA7"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 xml:space="preserve">, 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 xml:space="preserve">Հայաստանի Հանրապետության համար ֆինանսական կամ գույքային պարտավորություններ նախատեսելու 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lastRenderedPageBreak/>
              <w:t>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3082" w:type="dxa"/>
            <w:gridSpan w:val="2"/>
            <w:shd w:val="clear" w:color="auto" w:fill="auto"/>
          </w:tcPr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127A8" w:rsidRPr="00513135" w:rsidRDefault="001127A8" w:rsidP="00103184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127A8" w:rsidRPr="00513135" w:rsidTr="00B767F1">
        <w:tc>
          <w:tcPr>
            <w:tcW w:w="7735" w:type="dxa"/>
            <w:gridSpan w:val="2"/>
            <w:vMerge w:val="restart"/>
            <w:shd w:val="clear" w:color="auto" w:fill="D9D9D9"/>
            <w:vAlign w:val="center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13135">
              <w:rPr>
                <w:rFonts w:ascii="GHEA Grapalat" w:hAnsi="GHEA Grapalat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542" w:type="dxa"/>
            <w:shd w:val="clear" w:color="auto" w:fill="auto"/>
          </w:tcPr>
          <w:p w:rsidR="001127A8" w:rsidRPr="00513135" w:rsidRDefault="001127A8" w:rsidP="00103184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13135">
              <w:rPr>
                <w:rFonts w:ascii="GHEA Grapalat" w:hAnsi="GHEA Grapalat" w:cs="GHEA Grapalat"/>
                <w:lang w:val="en-US"/>
              </w:rPr>
              <w:t>3</w:t>
            </w:r>
            <w:r w:rsidR="00103184" w:rsidRPr="00513135">
              <w:rPr>
                <w:rFonts w:ascii="GHEA Grapalat" w:hAnsi="GHEA Grapalat" w:cs="GHEA Grapalat"/>
                <w:lang w:val="en-US"/>
              </w:rPr>
              <w:t>1</w:t>
            </w:r>
            <w:r w:rsidRPr="00513135">
              <w:rPr>
                <w:rFonts w:ascii="GHEA Grapalat" w:hAnsi="GHEA Grapalat" w:cs="GHEA Grapalat"/>
                <w:lang w:val="en-US"/>
              </w:rPr>
              <w:t>.</w:t>
            </w:r>
            <w:r w:rsidR="00103184" w:rsidRPr="00513135">
              <w:rPr>
                <w:rFonts w:ascii="GHEA Grapalat" w:hAnsi="GHEA Grapalat" w:cs="GHEA Grapalat"/>
                <w:lang w:val="en-US"/>
              </w:rPr>
              <w:t>1</w:t>
            </w:r>
            <w:r w:rsidRPr="00513135">
              <w:rPr>
                <w:rFonts w:ascii="GHEA Grapalat" w:hAnsi="GHEA Grapalat" w:cs="GHEA Grapalat"/>
                <w:lang w:val="en-US"/>
              </w:rPr>
              <w:t>0.</w:t>
            </w:r>
            <w:r w:rsidRPr="00513135">
              <w:rPr>
                <w:rFonts w:ascii="GHEA Grapalat" w:hAnsi="GHEA Grapalat" w:cs="GHEA Grapalat"/>
                <w:lang w:val="hy-AM"/>
              </w:rPr>
              <w:t>2023թ.</w:t>
            </w:r>
          </w:p>
        </w:tc>
      </w:tr>
      <w:tr w:rsidR="001127A8" w:rsidRPr="00513135" w:rsidTr="00B767F1">
        <w:trPr>
          <w:trHeight w:val="475"/>
        </w:trPr>
        <w:tc>
          <w:tcPr>
            <w:tcW w:w="7735" w:type="dxa"/>
            <w:gridSpan w:val="2"/>
            <w:vMerge/>
            <w:shd w:val="clear" w:color="auto" w:fill="D9D9D9"/>
          </w:tcPr>
          <w:p w:rsidR="001127A8" w:rsidRPr="00513135" w:rsidRDefault="001127A8" w:rsidP="00103184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42" w:type="dxa"/>
            <w:shd w:val="clear" w:color="auto" w:fill="auto"/>
          </w:tcPr>
          <w:p w:rsidR="001127A8" w:rsidRPr="00513135" w:rsidRDefault="001127A8" w:rsidP="0010318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t xml:space="preserve">№ </w:t>
            </w:r>
            <w:r w:rsidR="00103184" w:rsidRPr="00513135">
              <w:rPr>
                <w:rFonts w:ascii="GHEA Grapalat" w:hAnsi="GHEA Grapalat"/>
                <w:color w:val="000000"/>
                <w:shd w:val="clear" w:color="auto" w:fill="FFFFFF"/>
              </w:rPr>
              <w:t>1111/57178-23</w:t>
            </w:r>
          </w:p>
        </w:tc>
      </w:tr>
      <w:tr w:rsidR="001127A8" w:rsidRPr="00513135" w:rsidTr="007B2D12">
        <w:tc>
          <w:tcPr>
            <w:tcW w:w="7195" w:type="dxa"/>
            <w:shd w:val="clear" w:color="auto" w:fill="auto"/>
          </w:tcPr>
          <w:p w:rsidR="00103184" w:rsidRPr="00513135" w:rsidRDefault="00103184" w:rsidP="00A84CF5">
            <w:pPr>
              <w:spacing w:after="0" w:line="240" w:lineRule="auto"/>
              <w:ind w:right="333" w:firstLine="510"/>
              <w:jc w:val="both"/>
              <w:rPr>
                <w:rFonts w:ascii="GHEA Grapalat" w:hAnsi="GHEA Grapalat"/>
                <w:lang w:val="hy-AM"/>
              </w:rPr>
            </w:pPr>
            <w:r w:rsidRPr="00513135">
              <w:rPr>
                <w:rFonts w:ascii="GHEA Grapalat" w:hAnsi="GHEA Grapalat"/>
                <w:lang w:val="hy-AM"/>
              </w:rPr>
              <w:t xml:space="preserve">Հայաստանի Հանրապետության և ՕՊԵԿ-ի միջազգային զարգացման հիմնադրամի միջև </w:t>
            </w:r>
            <w:r w:rsidR="00CB2A07" w:rsidRPr="00513135">
              <w:rPr>
                <w:rFonts w:ascii="GHEA Grapalat" w:hAnsi="GHEA Grapalat"/>
                <w:lang w:val="hy-AM"/>
              </w:rPr>
              <w:t>«</w:t>
            </w:r>
            <w:r w:rsidRPr="00513135">
              <w:rPr>
                <w:rFonts w:ascii="GHEA Grapalat" w:hAnsi="GHEA Grapalat"/>
                <w:lang w:val="hy-AM"/>
              </w:rPr>
              <w:t>Կանաչ, դիմակայուն և ներառական զարգացման ծրագիր</w:t>
            </w:r>
            <w:r w:rsidR="00CB2A07" w:rsidRPr="00513135">
              <w:rPr>
                <w:rFonts w:ascii="GHEA Grapalat" w:hAnsi="GHEA Grapalat"/>
                <w:lang w:val="hy-AM"/>
              </w:rPr>
              <w:t>»</w:t>
            </w:r>
            <w:r w:rsidRPr="00513135">
              <w:rPr>
                <w:rFonts w:ascii="GHEA Grapalat" w:hAnsi="GHEA Grapalat"/>
                <w:lang w:val="hy-AM"/>
              </w:rPr>
              <w:t xml:space="preserve"> վարկային համաձայնագրը </w:t>
            </w:r>
            <w:r w:rsidRPr="00513135">
              <w:rPr>
                <w:rFonts w:ascii="GHEA Grapalat" w:hAnsi="GHEA Grapalat"/>
                <w:lang w:val="hy-AM"/>
              </w:rPr>
              <w:sym w:font="Symbol" w:char="F028"/>
            </w:r>
            <w:r w:rsidRPr="00513135">
              <w:rPr>
                <w:rFonts w:ascii="GHEA Grapalat" w:hAnsi="GHEA Grapalat"/>
                <w:lang w:val="hy-AM"/>
              </w:rPr>
              <w:t>այսուհետ՝ Համաձայնագիր</w:t>
            </w:r>
            <w:r w:rsidRPr="00513135">
              <w:rPr>
                <w:rFonts w:ascii="GHEA Grapalat" w:hAnsi="GHEA Grapalat"/>
                <w:lang w:val="hy-AM"/>
              </w:rPr>
              <w:sym w:font="Symbol" w:char="F029"/>
            </w:r>
            <w:r w:rsidRPr="00513135">
              <w:rPr>
                <w:rFonts w:ascii="GHEA Grapalat" w:hAnsi="GHEA Grapalat"/>
                <w:lang w:val="hy-AM"/>
              </w:rPr>
              <w:t xml:space="preserve"> ստորագրվել է 2023 թվականի հոկտեմբերի 3-ին և 23-ին:</w:t>
            </w:r>
          </w:p>
          <w:p w:rsidR="00A84CF5" w:rsidRPr="00513135" w:rsidRDefault="00103184" w:rsidP="00A84CF5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Համաձայնագրով նախատեսվում է 50 մլն եվրոյի չափով վարկ տրամադրել Հայաստանի Հանրապետությանը:</w:t>
            </w:r>
          </w:p>
          <w:p w:rsidR="00103184" w:rsidRPr="00513135" w:rsidRDefault="00103184" w:rsidP="00A84CF5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Ծրագրի նպատակն է նպաստել Հայաստանում կանաչ, դիմակայուն և ներառական զարգացմանը, մասնավորապես՝ կլիմայի փոփոխության հետևանքների մեղմացմանն ու հարմարվողականությանը, շրջակա միջավայրի կառավարման բարելավմանը և էներգաարդյունավետությանը, մարդկային կապիտալի զարգացմանը, հակակոռուպցիոն շրջանակի և արդարադատության ոլորտի արդյունավետության հզորացմանը։</w:t>
            </w:r>
          </w:p>
          <w:p w:rsidR="00103184" w:rsidRPr="00513135" w:rsidRDefault="00103184" w:rsidP="00A84CF5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Վարկային միջոցներն ուղղվելու են ի աջակցություն Հայաստանի Հանրապետության կողմից ձեռնարկված նախնական միջոցառումների՝ վերոնշյալ երեք ուղղություններով և որոնք արդեն իսկ ամրագրված են ՀՀ կառավարության համապատասխան որոշումներով:</w:t>
            </w:r>
          </w:p>
          <w:p w:rsidR="00103184" w:rsidRPr="00513135" w:rsidRDefault="00103184" w:rsidP="00A84CF5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Համաձայնագիրն ուժի մեջ է մտնում դրա 3-րդ՝ Գործողության մեջ մտնելը, հոդվածով սահմանված կարգով.</w:t>
            </w:r>
          </w:p>
          <w:p w:rsidR="00103184" w:rsidRPr="00513135" w:rsidRDefault="00103184" w:rsidP="00A84CF5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3.01.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ab/>
              <w:t>Սույն Համաձայնագիրն ուժի և գործողության մեջ է մտնում Կետ 3.02-ին համապատասխան՝ ՕՊԵԿ հիմնադրամի կողմից հետևյալը ստանալուն պես.</w:t>
            </w:r>
          </w:p>
          <w:p w:rsidR="00103184" w:rsidRPr="00513135" w:rsidRDefault="00103184" w:rsidP="007B2D12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z w:val="22"/>
                <w:szCs w:val="22"/>
                <w:lang w:eastAsia="en-US" w:bidi="ar-SA"/>
              </w:rPr>
              <w:t>ա)</w:t>
            </w:r>
            <w:r w:rsidRPr="00513135">
              <w:rPr>
                <w:rFonts w:ascii="GHEA Grapalat" w:eastAsia="Calibri" w:hAnsi="GHEA Grapalat"/>
                <w:sz w:val="22"/>
                <w:szCs w:val="22"/>
                <w:lang w:eastAsia="en-US" w:bidi="ar-SA"/>
              </w:rPr>
              <w:tab/>
              <w:t xml:space="preserve">բավարար ապացույցներ, որ Վարկառուի անունից 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 xml:space="preserve">կատարված և հանձնված սույն Համաձայնագիրը պատշաճ ձևով լիազորվել և վավերացվել է Վարկառուի օրենսդրության պահանջներին համաձայն, և </w:t>
            </w:r>
          </w:p>
          <w:p w:rsidR="00103184" w:rsidRPr="00513135" w:rsidRDefault="00103184" w:rsidP="007B2D12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բ)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ab/>
              <w:t>Հայաստանի Հանրապետության արդարադատության նախարարի կողմից տրամադրված իրավաբանական կարծիք, որով հաստատվում է, որ սույն Համաձայնագիրը պատշաճ ձևով լիազորվել և վավերացվել է Վարկառուի կողմից ու համարվում է Վարկառուի գործող և պարտադիր պարտավորություն՝ դրա պայմաններին համապատասխան։</w:t>
            </w:r>
          </w:p>
          <w:p w:rsidR="00103184" w:rsidRPr="00513135" w:rsidRDefault="00103184" w:rsidP="007B2D12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3.02.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ab/>
              <w:t>Կետ 3.01-ում ամրագրված պայմանների գոհացուցիչ իրագործումից հետո հնարավորինս շուտ սույն Համաձայնագիրը մտնում է լիակատար ուժի և գործողության մեջ Գործողության մեջ մտնելու ամսաթվին։</w:t>
            </w:r>
            <w:bookmarkStart w:id="0" w:name="_GoBack"/>
            <w:bookmarkEnd w:id="0"/>
          </w:p>
          <w:p w:rsidR="001127A8" w:rsidRPr="00513135" w:rsidRDefault="00103184" w:rsidP="00574FA7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spacing w:after="240"/>
              <w:ind w:firstLine="510"/>
              <w:rPr>
                <w:rFonts w:ascii="GHEA Grapalat" w:eastAsia="Calibri" w:hAnsi="GHEA Grapalat"/>
                <w:sz w:val="22"/>
                <w:szCs w:val="22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 xml:space="preserve">Առաջնորդվելով «Միջազգային պայմանագրերի մասին» օրենքի 11-րդ հոդվածի դրույթներով՝ ՀՀ վարած արտաքին քաղաքականության տեսանկյունից Հայաստանի Հանրապետության 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lastRenderedPageBreak/>
              <w:t xml:space="preserve">և ՕՊԵԿ-ի միջազգային զարգացման հիմնադրամի միջև </w:t>
            </w:r>
            <w:r w:rsidR="007B2D12"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«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Կանաչ, դիմակայուն և ներառական զարգացման ծրագիր</w:t>
            </w:r>
            <w:r w:rsidR="007B2D12"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»</w:t>
            </w: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 xml:space="preserve"> վարկային համաձայնագրի վավերացումը կամ հաստատումը նպատակահարմար է։ </w:t>
            </w:r>
          </w:p>
        </w:tc>
        <w:tc>
          <w:tcPr>
            <w:tcW w:w="3082" w:type="dxa"/>
            <w:gridSpan w:val="2"/>
            <w:shd w:val="clear" w:color="auto" w:fill="auto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13135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1127A8" w:rsidRPr="00513135" w:rsidTr="00B767F1">
        <w:tc>
          <w:tcPr>
            <w:tcW w:w="7735" w:type="dxa"/>
            <w:gridSpan w:val="2"/>
            <w:vMerge w:val="restart"/>
            <w:shd w:val="clear" w:color="auto" w:fill="D9D9D9"/>
            <w:vAlign w:val="center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13135">
              <w:rPr>
                <w:rFonts w:ascii="GHEA Grapalat" w:hAnsi="GHEA Grapalat"/>
                <w:b/>
                <w:lang w:val="hy-AM"/>
              </w:rPr>
              <w:lastRenderedPageBreak/>
              <w:t>5. ՀՀ ՏԿԵՆ Պետական գույքի կառավարման կոմիտե</w:t>
            </w:r>
          </w:p>
        </w:tc>
        <w:tc>
          <w:tcPr>
            <w:tcW w:w="2542" w:type="dxa"/>
            <w:shd w:val="clear" w:color="auto" w:fill="auto"/>
          </w:tcPr>
          <w:p w:rsidR="001127A8" w:rsidRPr="00513135" w:rsidRDefault="005C0253" w:rsidP="005C0253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513135">
              <w:rPr>
                <w:rFonts w:ascii="GHEA Grapalat" w:eastAsia="MS Mincho" w:hAnsi="GHEA Grapalat" w:cs="MS Mincho"/>
                <w:lang w:val="hy-AM"/>
              </w:rPr>
              <w:t>25.10</w:t>
            </w:r>
            <w:r w:rsidR="001127A8" w:rsidRPr="00513135">
              <w:rPr>
                <w:rFonts w:ascii="GHEA Grapalat" w:eastAsia="MS Mincho" w:hAnsi="GHEA Grapalat" w:cs="MS Mincho"/>
                <w:lang w:val="en-US"/>
              </w:rPr>
              <w:t>.</w:t>
            </w:r>
            <w:r w:rsidR="001127A8" w:rsidRPr="00513135">
              <w:rPr>
                <w:rFonts w:ascii="GHEA Grapalat" w:eastAsia="MS Mincho" w:hAnsi="GHEA Grapalat" w:cs="MS Mincho"/>
                <w:lang w:val="hy-AM"/>
              </w:rPr>
              <w:t>2023թ.</w:t>
            </w:r>
          </w:p>
        </w:tc>
      </w:tr>
      <w:tr w:rsidR="001127A8" w:rsidRPr="00513135" w:rsidTr="00B767F1">
        <w:trPr>
          <w:trHeight w:val="428"/>
        </w:trPr>
        <w:tc>
          <w:tcPr>
            <w:tcW w:w="7735" w:type="dxa"/>
            <w:gridSpan w:val="2"/>
            <w:vMerge/>
            <w:shd w:val="clear" w:color="auto" w:fill="D9D9D9"/>
          </w:tcPr>
          <w:p w:rsidR="001127A8" w:rsidRPr="00513135" w:rsidRDefault="001127A8" w:rsidP="00103184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42" w:type="dxa"/>
            <w:shd w:val="clear" w:color="auto" w:fill="auto"/>
          </w:tcPr>
          <w:p w:rsidR="001127A8" w:rsidRPr="00513135" w:rsidRDefault="001127A8" w:rsidP="005C025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513135">
              <w:rPr>
                <w:rFonts w:ascii="GHEA Grapalat" w:hAnsi="GHEA Grapalat"/>
                <w:color w:val="000000"/>
                <w:shd w:val="clear" w:color="auto" w:fill="FFFFFF"/>
              </w:rPr>
              <w:t>№</w:t>
            </w:r>
            <w:r w:rsidR="005C0253" w:rsidRPr="00513135">
              <w:rPr>
                <w:rFonts w:ascii="GHEA Grapalat" w:hAnsi="GHEA Grapalat"/>
                <w:color w:val="000000"/>
                <w:shd w:val="clear" w:color="auto" w:fill="FFFFFF"/>
              </w:rPr>
              <w:t>ԳՍ/27.1/32743-2023</w:t>
            </w:r>
          </w:p>
        </w:tc>
      </w:tr>
      <w:tr w:rsidR="001127A8" w:rsidRPr="00513135" w:rsidTr="007B2D12">
        <w:trPr>
          <w:trHeight w:val="1875"/>
        </w:trPr>
        <w:tc>
          <w:tcPr>
            <w:tcW w:w="7195" w:type="dxa"/>
            <w:shd w:val="clear" w:color="auto" w:fill="auto"/>
          </w:tcPr>
          <w:p w:rsidR="001127A8" w:rsidRPr="00513135" w:rsidRDefault="005C0253" w:rsidP="00574FA7">
            <w:pPr>
              <w:pStyle w:val="METTEOPSTN"/>
              <w:tabs>
                <w:tab w:val="clear" w:pos="0"/>
                <w:tab w:val="clear" w:pos="288"/>
                <w:tab w:val="clear" w:pos="576"/>
                <w:tab w:val="clear" w:pos="864"/>
                <w:tab w:val="clear" w:pos="1152"/>
                <w:tab w:val="clear" w:pos="1440"/>
                <w:tab w:val="clear" w:pos="1728"/>
                <w:tab w:val="clear" w:pos="2016"/>
                <w:tab w:val="clear" w:pos="2304"/>
                <w:tab w:val="clear" w:pos="2592"/>
                <w:tab w:val="clear" w:pos="2880"/>
                <w:tab w:val="clear" w:pos="3168"/>
                <w:tab w:val="clear" w:pos="3456"/>
                <w:tab w:val="clear" w:pos="3744"/>
                <w:tab w:val="clear" w:pos="4032"/>
                <w:tab w:val="clear" w:pos="4320"/>
                <w:tab w:val="clear" w:pos="4608"/>
                <w:tab w:val="clear" w:pos="4896"/>
                <w:tab w:val="clear" w:pos="5184"/>
                <w:tab w:val="clear" w:pos="5472"/>
                <w:tab w:val="clear" w:pos="5760"/>
                <w:tab w:val="clear" w:pos="6048"/>
                <w:tab w:val="clear" w:pos="6336"/>
                <w:tab w:val="clear" w:pos="6624"/>
                <w:tab w:val="clear" w:pos="6912"/>
                <w:tab w:val="clear" w:pos="7200"/>
                <w:tab w:val="clear" w:pos="7488"/>
                <w:tab w:val="clear" w:pos="7776"/>
                <w:tab w:val="clear" w:pos="8064"/>
                <w:tab w:val="clear" w:pos="8352"/>
                <w:tab w:val="clear" w:pos="8640"/>
                <w:tab w:val="clear" w:pos="8928"/>
                <w:tab w:val="clear" w:pos="9216"/>
                <w:tab w:val="clear" w:pos="9504"/>
                <w:tab w:val="clear" w:pos="9792"/>
                <w:tab w:val="clear" w:pos="10080"/>
                <w:tab w:val="clear" w:pos="10368"/>
                <w:tab w:val="clear" w:pos="10656"/>
                <w:tab w:val="clear" w:pos="10944"/>
                <w:tab w:val="clear" w:pos="11232"/>
                <w:tab w:val="left" w:pos="1276"/>
              </w:tabs>
              <w:suppressAutoHyphens w:val="0"/>
              <w:spacing w:after="240"/>
              <w:ind w:firstLine="510"/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</w:pPr>
            <w:r w:rsidRPr="00513135">
              <w:rPr>
                <w:rFonts w:ascii="GHEA Grapalat" w:eastAsia="Calibri" w:hAnsi="GHEA Grapalat"/>
                <w:snapToGrid/>
                <w:spacing w:val="0"/>
                <w:sz w:val="22"/>
                <w:szCs w:val="22"/>
                <w:lang w:eastAsia="en-US" w:bidi="ar-SA"/>
              </w:rPr>
              <w:t>«Հայաստանի Հանրապետության և ՕՊԵԿ-ի միջազգային զարգացման հիմնադրամի միջև «Կանաչ, դիմակայուն և ներառական զարգացման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082" w:type="dxa"/>
            <w:gridSpan w:val="2"/>
            <w:shd w:val="clear" w:color="auto" w:fill="auto"/>
          </w:tcPr>
          <w:p w:rsidR="001127A8" w:rsidRPr="00513135" w:rsidRDefault="001127A8" w:rsidP="00103184">
            <w:pPr>
              <w:spacing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 w:rsidRPr="00513135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513135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:rsidR="001127A8" w:rsidRPr="00513135" w:rsidRDefault="001127A8" w:rsidP="00103184">
      <w:pPr>
        <w:spacing w:line="240" w:lineRule="auto"/>
        <w:rPr>
          <w:rFonts w:ascii="GHEA Grapalat" w:eastAsia="Times New Roman" w:hAnsi="GHEA Grapalat"/>
          <w:b/>
          <w:bCs/>
          <w:color w:val="000000"/>
          <w:lang w:val="hy-AM" w:eastAsia="fr-FR"/>
        </w:rPr>
      </w:pPr>
    </w:p>
    <w:p w:rsidR="001127A8" w:rsidRPr="00513135" w:rsidRDefault="001127A8" w:rsidP="00103184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lang w:val="hy-AM" w:eastAsia="fr-FR"/>
        </w:rPr>
      </w:pPr>
    </w:p>
    <w:p w:rsidR="000E7EFC" w:rsidRPr="00513135" w:rsidRDefault="000E7EFC" w:rsidP="00103184">
      <w:pPr>
        <w:spacing w:line="240" w:lineRule="auto"/>
        <w:rPr>
          <w:rFonts w:ascii="GHEA Grapalat" w:hAnsi="GHEA Grapalat"/>
        </w:rPr>
      </w:pPr>
    </w:p>
    <w:sectPr w:rsidR="000E7EFC" w:rsidRPr="00513135" w:rsidSect="00513135">
      <w:pgSz w:w="11906" w:h="16838"/>
      <w:pgMar w:top="1170" w:right="926" w:bottom="72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91FEF"/>
    <w:multiLevelType w:val="hybridMultilevel"/>
    <w:tmpl w:val="1684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A44AF"/>
    <w:multiLevelType w:val="hybridMultilevel"/>
    <w:tmpl w:val="3DC06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A559C"/>
    <w:multiLevelType w:val="hybridMultilevel"/>
    <w:tmpl w:val="1E46C68A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7E293617"/>
    <w:multiLevelType w:val="hybridMultilevel"/>
    <w:tmpl w:val="F676C272"/>
    <w:lvl w:ilvl="0" w:tplc="BF64F4C6">
      <w:start w:val="10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7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A8"/>
    <w:rsid w:val="000E7EFC"/>
    <w:rsid w:val="00103184"/>
    <w:rsid w:val="001127A8"/>
    <w:rsid w:val="00420B13"/>
    <w:rsid w:val="00513135"/>
    <w:rsid w:val="00574FA7"/>
    <w:rsid w:val="005C0253"/>
    <w:rsid w:val="007B2D12"/>
    <w:rsid w:val="00A84CF5"/>
    <w:rsid w:val="00B767F1"/>
    <w:rsid w:val="00CB2A07"/>
    <w:rsid w:val="00CD7395"/>
    <w:rsid w:val="00D1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13FAA"/>
  <w15:chartTrackingRefBased/>
  <w15:docId w15:val="{10718DD4-429D-4FE7-94A6-56CFBE4F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7A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Dot pt,3"/>
    <w:basedOn w:val="Normal"/>
    <w:link w:val="ListParagraphChar"/>
    <w:uiPriority w:val="34"/>
    <w:qFormat/>
    <w:rsid w:val="001127A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127A8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127A8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127A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1127A8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rsid w:val="001127A8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1127A8"/>
    <w:rPr>
      <w:rFonts w:ascii="Calibri" w:eastAsia="Calibri" w:hAnsi="Calibri" w:cs="Times New Roman"/>
    </w:rPr>
  </w:style>
  <w:style w:type="paragraph" w:customStyle="1" w:styleId="METTEOPSTN">
    <w:name w:val="METTE OPSÆTN"/>
    <w:rsid w:val="001127A8"/>
    <w:pPr>
      <w:widowControl w:val="0"/>
      <w:tabs>
        <w:tab w:val="left" w:pos="0"/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  <w:tab w:val="left" w:pos="3168"/>
        <w:tab w:val="left" w:pos="3456"/>
        <w:tab w:val="left" w:pos="3744"/>
        <w:tab w:val="left" w:pos="4032"/>
        <w:tab w:val="left" w:pos="4320"/>
        <w:tab w:val="left" w:pos="4608"/>
        <w:tab w:val="left" w:pos="4896"/>
        <w:tab w:val="left" w:pos="5184"/>
        <w:tab w:val="left" w:pos="5472"/>
        <w:tab w:val="left" w:pos="5760"/>
        <w:tab w:val="left" w:pos="6048"/>
        <w:tab w:val="left" w:pos="6336"/>
        <w:tab w:val="left" w:pos="6624"/>
        <w:tab w:val="left" w:pos="6912"/>
        <w:tab w:val="left" w:pos="7200"/>
        <w:tab w:val="left" w:pos="7488"/>
        <w:tab w:val="left" w:pos="7776"/>
        <w:tab w:val="left" w:pos="8064"/>
        <w:tab w:val="left" w:pos="8352"/>
        <w:tab w:val="left" w:pos="8640"/>
        <w:tab w:val="left" w:pos="8928"/>
        <w:tab w:val="left" w:pos="9216"/>
        <w:tab w:val="left" w:pos="9504"/>
        <w:tab w:val="left" w:pos="9792"/>
        <w:tab w:val="left" w:pos="10080"/>
        <w:tab w:val="left" w:pos="10368"/>
        <w:tab w:val="left" w:pos="10656"/>
        <w:tab w:val="left" w:pos="10944"/>
        <w:tab w:val="left" w:pos="11232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3"/>
      <w:sz w:val="24"/>
      <w:szCs w:val="20"/>
      <w:lang w:val="hy-AM" w:eastAsia="hy-AM" w:bidi="hy-AM"/>
    </w:rPr>
  </w:style>
  <w:style w:type="paragraph" w:customStyle="1" w:styleId="para2">
    <w:name w:val="para2"/>
    <w:basedOn w:val="Normal"/>
    <w:rsid w:val="0010318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Տաթևիկ Մանուշակյան</dc:creator>
  <cp:keywords/>
  <dc:description/>
  <cp:lastModifiedBy>Տաթևիկ Մանուշակյան</cp:lastModifiedBy>
  <cp:revision>8</cp:revision>
  <dcterms:created xsi:type="dcterms:W3CDTF">2023-11-02T10:19:00Z</dcterms:created>
  <dcterms:modified xsi:type="dcterms:W3CDTF">2023-11-06T05:22:00Z</dcterms:modified>
</cp:coreProperties>
</file>