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D7" w:rsidRPr="00156B9C" w:rsidRDefault="000E10D7" w:rsidP="00156B9C">
      <w:pPr>
        <w:shd w:val="clear" w:color="auto" w:fill="FFFFFF"/>
        <w:spacing w:after="0" w:line="360" w:lineRule="auto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56B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0E10D7" w:rsidRPr="00156B9C" w:rsidRDefault="000E10D7" w:rsidP="00156B9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156B9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ՎԵՐԱԲԱՇԽՈՒՄ,ՓՈՓՈԽՈՒԹՅՈՒՆՆԵՐ,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634C93" w:rsidRPr="00156B9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Pr="00156B9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1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8"/>
        <w:gridCol w:w="6083"/>
      </w:tblGrid>
      <w:tr w:rsidR="000E10D7" w:rsidRPr="00156B9C" w:rsidTr="00881B57">
        <w:trPr>
          <w:trHeight w:val="419"/>
          <w:tblCellSpacing w:w="0" w:type="dxa"/>
          <w:jc w:val="center"/>
        </w:trPr>
        <w:tc>
          <w:tcPr>
            <w:tcW w:w="90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156B9C" w:rsidRDefault="000E10D7" w:rsidP="00156B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Հայաստանի Հանրապետության ֆինանսների նախարարություն</w:t>
            </w: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156B9C" w:rsidRDefault="000E10D7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Pr="00156B9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2023թ.</w:t>
            </w:r>
          </w:p>
        </w:tc>
      </w:tr>
      <w:tr w:rsidR="000E10D7" w:rsidRPr="00156B9C" w:rsidTr="00881B57">
        <w:trPr>
          <w:trHeight w:val="419"/>
          <w:tblCellSpacing w:w="0" w:type="dxa"/>
          <w:jc w:val="center"/>
        </w:trPr>
        <w:tc>
          <w:tcPr>
            <w:tcW w:w="90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10D7" w:rsidRPr="00156B9C" w:rsidRDefault="000E10D7" w:rsidP="00156B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156B9C" w:rsidRDefault="000E10D7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21355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-2023</w:t>
            </w:r>
          </w:p>
        </w:tc>
      </w:tr>
      <w:tr w:rsidR="000E10D7" w:rsidRPr="00881B57" w:rsidTr="00881B57">
        <w:trPr>
          <w:trHeight w:val="435"/>
          <w:tblCellSpacing w:w="0" w:type="dxa"/>
          <w:jc w:val="center"/>
        </w:trPr>
        <w:tc>
          <w:tcPr>
            <w:tcW w:w="9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1.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թե առկա է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ծախսերի կատարման հրատապություն և առաջնահերթություն, ապա առաջնորդվելով ՀՀ վարչապետի աշխատակազմի ղեկավարի 09.10.2023թ. N</w:t>
            </w:r>
            <w:r w:rsidRPr="00156B9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56B9C">
              <w:rPr>
                <w:rFonts w:ascii="GHEA Grapalat" w:hAnsi="GHEA Grapalat" w:cs="GHEA Grapalat"/>
                <w:sz w:val="24"/>
                <w:szCs w:val="24"/>
                <w:lang w:val="hy-AM"/>
              </w:rPr>
              <w:t>02/16.4/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34545-2023 հանձնարարականով՝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տնտեսված միջոցները 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կառավարության պահուստային ֆոնդ ուղղելու և ծախսերի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հատկացման հարցը քննարկել համապատասխան նախարարական կոմիտեներում՝ </w:t>
            </w:r>
            <w:r w:rsidRPr="00156B9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կառավարության առաջնահերթությունների համատեքստում:</w:t>
            </w: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tabs>
                <w:tab w:val="left" w:pos="8775"/>
              </w:tabs>
              <w:spacing w:after="0" w:line="360" w:lineRule="auto"/>
              <w:ind w:left="120" w:right="135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spacing w:after="0" w:line="360" w:lineRule="auto"/>
              <w:ind w:left="120" w:right="135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Նախագծի N 2 հավելվածում ճշտել 1228 ծրագրի 31007 միջոցառման անվանումը, իսկ N 3 հավելվածում «1228 Հակակոռուպցիոն քաղաքականության մշակում, ծրագրերի համակարգում և մոնիտորինգի իրականացում» տողից առաջ ավելացնել «ՀՀ արդարադատության նախարարություն» նոր տող՝ համապատասխան ֆինանսական ցուցանիշով:</w:t>
            </w:r>
          </w:p>
          <w:p w:rsidR="000E10D7" w:rsidRPr="00156B9C" w:rsidRDefault="000E10D7" w:rsidP="00881B57">
            <w:pPr>
              <w:spacing w:after="0" w:line="36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pStyle w:val="ListParagraph"/>
              <w:spacing w:after="0" w:line="360" w:lineRule="auto"/>
              <w:ind w:left="113" w:right="135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Pr="00156B9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էլեկտրոնային հաշտարարության տեղեկատվական համակարգի մշակման </w:t>
            </w:r>
            <w:r w:rsidRPr="00156B9C">
              <w:rPr>
                <w:rFonts w:ascii="GHEA Grapalat" w:hAnsi="GHEA Grapalat" w:cs="Arian AMU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ՀՀ արդարադատության նախարարության և «Վեբ Ֆաունդեյշն» ՍՊ ընկերության միջև կնքված պայմանագրի համաձայն 2023 թվականին նախատեսվում է վճարվել պայմանագրով կնքված գումարի 10 տոկոսը (2,099</w:t>
            </w:r>
            <w:r w:rsidRPr="00156B9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>2 հազար դրամ</w:t>
            </w:r>
            <w:r w:rsidRPr="00156B9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), առաջարկում ենք  հստակեցնել Նախագծի N 5 և N 6</w:t>
            </w:r>
            <w:r w:rsidRPr="00156B9C">
              <w:rPr>
                <w:rFonts w:ascii="GHEA Grapalat" w:hAnsi="GHEA Grapalat" w:cs="Arian AMU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հավելվածներում </w:t>
            </w: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1228 ծրագրի 31007 միջոցառման շրջանակներում «Էլեկտրոնային հաշտարարության տեղեկատվական համակարգ» արդյունքային </w:t>
            </w:r>
            <w:proofErr w:type="spellStart"/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չափորոշիչի</w:t>
            </w:r>
            <w:proofErr w:type="spellEnd"/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գծով ներկայացված փոփոխությունը:</w:t>
            </w:r>
          </w:p>
          <w:p w:rsidR="000E10D7" w:rsidRPr="00156B9C" w:rsidRDefault="000E10D7" w:rsidP="00881B57">
            <w:pPr>
              <w:pStyle w:val="ListParagraph"/>
              <w:spacing w:after="0" w:line="360" w:lineRule="auto"/>
              <w:ind w:left="11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881B57">
            <w:pPr>
              <w:pStyle w:val="ListParagraph"/>
              <w:spacing w:after="0" w:line="360" w:lineRule="auto"/>
              <w:ind w:left="113" w:right="135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56B9C">
              <w:rPr>
                <w:rFonts w:ascii="GHEA Grapalat" w:hAnsi="GHEA Grapalat" w:cs="Times New Roman"/>
                <w:sz w:val="24"/>
                <w:szCs w:val="24"/>
                <w:lang w:val="hy-AM"/>
              </w:rPr>
              <w:t>4.</w:t>
            </w:r>
            <w:r w:rsidRPr="00156B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ընդունումը հիմնավորող փաստաթղթում նշված «...Գնումների մասին» ՀՀ օրենքի 15-րդ հոդվածի...» բառերը փոխարինել «...Գնումների մասին» ՀՀ օրենքի 15-րդ հոդվածի 6-րդ մասի...» բառերով:</w:t>
            </w: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0D7" w:rsidRPr="00156B9C" w:rsidRDefault="000E10D7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56B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ՉԻ  Ընդունվել։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>1228 ծրագրի «31007</w:t>
            </w:r>
            <w:r w:rsidRPr="00156B9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>Էլեկտրոնային ռեսուրսների ստեղծման կամ արդիականացման նախագծերի ապահովում» միջոցառմամբ հատկացված գումարներից 7,852</w:t>
            </w:r>
            <w:r w:rsidRPr="00156B9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8 </w:t>
            </w:r>
            <w:r w:rsidRPr="00156B9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Pr="00156B9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56B9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156B9C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ը՝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վարչապետի</w:t>
            </w:r>
            <w:r w:rsidRPr="00156B9C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56B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156B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հոկտեմբերի 10</w:t>
            </w:r>
            <w:r w:rsidRPr="00156B9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56B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>N 02/16.4/34545-2023 հանձնարարականի շրջանակներում, առաջարկվել է ուղղել ՀՀ կառավարության պահուստային ֆոնդ։ Միաժամանակ,</w:t>
            </w:r>
            <w:r w:rsidR="00156B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6B9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առաջնահերթ է համարվում նաև 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հակակոռուպցիոն վերաքննիչ դատարանի վարչական շենքի դատական դահլիճների կահավորումը՝ հակակոռուպցիոն վերաքննիչ դատարանի բնականոն գործունեությունն </w:t>
            </w:r>
            <w:r w:rsidRPr="00156B9C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ապահովելու նպատակով: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Default="000E10D7" w:rsidP="00156B9C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56B9C" w:rsidRPr="00156B9C" w:rsidRDefault="00156B9C" w:rsidP="00156B9C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047BDF" w:rsidRPr="00634C93" w:rsidRDefault="00047BDF" w:rsidP="00881B57">
      <w:pPr>
        <w:rPr>
          <w:rFonts w:ascii="GHEA Grapalat" w:hAnsi="GHEA Grapalat"/>
          <w:sz w:val="24"/>
          <w:szCs w:val="24"/>
          <w:lang w:val="hy-AM"/>
        </w:rPr>
      </w:pPr>
    </w:p>
    <w:sectPr w:rsidR="00047BDF" w:rsidRPr="00634C93" w:rsidSect="00881B57">
      <w:pgSz w:w="15840" w:h="12240" w:orient="landscape" w:code="1"/>
      <w:pgMar w:top="630" w:right="806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E10D7"/>
    <w:rsid w:val="00047BDF"/>
    <w:rsid w:val="00062827"/>
    <w:rsid w:val="000A4E5C"/>
    <w:rsid w:val="000E10D7"/>
    <w:rsid w:val="00134914"/>
    <w:rsid w:val="00156B9C"/>
    <w:rsid w:val="00247F53"/>
    <w:rsid w:val="002929A4"/>
    <w:rsid w:val="002B1CB4"/>
    <w:rsid w:val="00364011"/>
    <w:rsid w:val="00391D4A"/>
    <w:rsid w:val="00446959"/>
    <w:rsid w:val="00634C93"/>
    <w:rsid w:val="0072678E"/>
    <w:rsid w:val="007C2C63"/>
    <w:rsid w:val="00881B57"/>
    <w:rsid w:val="008C6426"/>
    <w:rsid w:val="00A1705C"/>
    <w:rsid w:val="00AF2490"/>
    <w:rsid w:val="00B00EF0"/>
    <w:rsid w:val="00C2580F"/>
    <w:rsid w:val="00C26D43"/>
    <w:rsid w:val="00C94B3B"/>
    <w:rsid w:val="00CA6E91"/>
    <w:rsid w:val="00D0597F"/>
    <w:rsid w:val="00E016F6"/>
    <w:rsid w:val="00E3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286B0"/>
  <w15:docId w15:val="{8D622B08-0AEF-4D04-A51D-B44EE1E2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0D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E10D7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E10D7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https://mul2.gov.am/tasks/878417/oneclick/ampopatert.docx?token=a151ea31a34c2b1d8b4a82d821d2e7b5</cp:keywords>
  <dc:description/>
  <cp:lastModifiedBy>Hasmik Aperyan</cp:lastModifiedBy>
  <cp:revision>8</cp:revision>
  <dcterms:created xsi:type="dcterms:W3CDTF">2023-11-08T05:58:00Z</dcterms:created>
  <dcterms:modified xsi:type="dcterms:W3CDTF">2023-11-09T08:40:00Z</dcterms:modified>
</cp:coreProperties>
</file>