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F745B" w14:textId="77777777" w:rsidR="00962C08" w:rsidRPr="0074024A" w:rsidRDefault="00962C08" w:rsidP="00962C08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4024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34FF95CF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024A">
        <w:rPr>
          <w:rFonts w:ascii="GHEA Grapalat" w:hAnsi="GHEA Grapalat"/>
          <w:b/>
          <w:sz w:val="24"/>
          <w:szCs w:val="24"/>
          <w:lang w:val="hy-AM"/>
        </w:rPr>
        <w:t>««ՀԱՅԱՍՏԱՆԻ ՀԱՆՐԱՊԵՏՈՒԹՅԱՆ 202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ԼՐԱՑՈՒՄ ԿԱՏԱՐԵԼՈՒ ՄԱՍԻՆ» ՕՐԵՆՔԻ ՆԱԽԱԳԾԻ ԸՆԴՈՒՆՄԱՆ</w:t>
      </w:r>
    </w:p>
    <w:p w14:paraId="4C22FC5E" w14:textId="77777777" w:rsidR="00962C08" w:rsidRPr="0074024A" w:rsidRDefault="00962C08" w:rsidP="00962C0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53877A4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Կարգավորման ենթակա ոլորտի կամ խնդրի սահմանումը.</w:t>
      </w:r>
    </w:p>
    <w:p w14:paraId="1252B216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««Հայաստանի Հանրապետության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օրենքում լրացում կատարելու մասին» օրենքի նախագծի (այսուհետ՝ Նախագիծ) մշակումը բխում է «Հայաստանի Հանրապետության բյուջետային համակարգի մասին» օրենքի 23-րդ հոդվածի 3-րդ մասի 3-րդ պարբերությամբ նախատեսված՝ տվյալ տարվա պետական բյուջեի մասին օրենքով բացառություն սահմանելու անհրաժեշտությունից:</w:t>
      </w:r>
    </w:p>
    <w:p w14:paraId="0986B1DD" w14:textId="77777777" w:rsidR="00962C08" w:rsidRPr="00B12889" w:rsidRDefault="00962C08" w:rsidP="00962C08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0F6223C9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Ընթացիկ իրավիճակը և իրավական ակտի ընդունման անհրաժեշտությունը.</w:t>
      </w:r>
    </w:p>
    <w:p w14:paraId="430387D9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«Հայաստանի Հանրապետության բյուջետային համակարգի մասին» օրենքի 23-րդ հոդվածի 3-րդ մասի 3-րդ պարբերության համաձայն՝ </w:t>
      </w:r>
      <w:r w:rsidRPr="0074024A">
        <w:rPr>
          <w:rFonts w:ascii="GHEA Grapalat" w:hAnsi="GHEA Grapalat"/>
          <w:bCs/>
          <w:i/>
          <w:spacing w:val="-6"/>
          <w:sz w:val="24"/>
          <w:szCs w:val="24"/>
          <w:lang w:val="hy-AM"/>
        </w:rPr>
        <w:t>պետական բյուջեի կատարման ընթացքում կառավարությունը, իր սահմանած կարգով,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ծրագրերի, այնպես էլ ծրագրերի միջոցառումների միջև` դրանց գծով օրենքով հաստատված հատկացումների գումարները (եթե տվյալ տարվա պետական բյուջեի մասին օրենքով այլ բան նախատեսված չէ)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: </w:t>
      </w:r>
    </w:p>
    <w:p w14:paraId="797F61A7" w14:textId="77777777" w:rsidR="00962C08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Լեռնային Ղարաբաղից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Pr="002F72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տեղահանվ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ել են ավելի քան հարյուր հազար քաղաքացիներ: Վերջիններիս սոցիալական և ֆինանսական </w:t>
      </w:r>
      <w:r w:rsidRPr="001327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աջակցություն տրամադրելու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նպատակով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կատարման ընթացքում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կառավարությունը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կարիք ունի մեծածավալ չնախատեսված լրացուցիչ հատկացումներ և ծախսային վերաբաշխումներ իրականացնելու: Բացի այդ,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մինչև տարեվերջ առկա է ռիսկ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, որ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մի շարք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այլ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ուղղություններով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ևս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կառաջանա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ծախսերի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վերաբաշխումներ կատարելու անհրաժեշտություն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ներ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Արդյունքում, իրականացվող վերաբաշխումների ծավալները կգերազանցեն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«ՀՀ բյուջետային համակարգի մասին» օրենքով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կառավարությանը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տրված լիազորությունների շրջանակներում «ՀՀ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օրենքով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 xml:space="preserve">հաստատված հատկացումների ընդհանուր գումարի երեք տոկոսի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վերաբաշխումների սահմանաչափը: </w:t>
      </w:r>
    </w:p>
    <w:p w14:paraId="26D22AFF" w14:textId="77777777" w:rsidR="00962C08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2023թ. պետական բյուջեի մասին օրենքով  հաստատված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2,591 մլրդ դրամ ընդհանուր 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ծախսերի վերաբաշխման թույլատրելի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>%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>սահմանաչափը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կազմում է շուրջ 78 մլրդ դրամ: 2023թ. նոյեմբերի 2-ի դրությամբ ՀՀ օրենսդությամբ սահմանված կարգով 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>ՀՀ կառավարության որոշումներով և ծանուցագրերով վերաբաշխված գումարը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կազմում է 74 մլրդ դրամ, ինչը արդեն իսկ կազմում է 2023թ պետական բյուջեի ծախսերի շուրջ 2.85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>%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-ը: </w:t>
      </w:r>
    </w:p>
    <w:p w14:paraId="67C83EB1" w14:textId="2BF31F77" w:rsidR="00962C08" w:rsidRPr="00E914B2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Նախագծով առաջարկվող փոփոխությամբ ՀՀ կառավարությանը հնարավորություն կընձեռնվի 2023թ պետական բյուջեի շրջանակներում իրականացնել ևս </w:t>
      </w:r>
      <w:r w:rsidR="00ED5F66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E914B2">
        <w:rPr>
          <w:rFonts w:ascii="GHEA Grapalat" w:hAnsi="GHEA Grapalat"/>
          <w:bCs/>
          <w:spacing w:val="-6"/>
          <w:sz w:val="24"/>
          <w:szCs w:val="24"/>
          <w:lang w:val="hy-AM"/>
        </w:rPr>
        <w:t>% (</w:t>
      </w:r>
      <w:r w:rsidR="00ED5F66">
        <w:rPr>
          <w:rFonts w:ascii="GHEA Grapalat" w:hAnsi="GHEA Grapalat"/>
          <w:bCs/>
          <w:spacing w:val="-6"/>
          <w:sz w:val="24"/>
          <w:szCs w:val="24"/>
          <w:lang w:val="hy-AM"/>
        </w:rPr>
        <w:t>77.7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մլրդ դրամ</w:t>
      </w:r>
      <w:r w:rsidRPr="00E914B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վերաբաշխումներ:</w:t>
      </w:r>
      <w:r w:rsidRPr="00B731B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Ներկա պահին գնահատված 145.3 մլրդ դրամ ֆինանսավորման պահանջի մեջ ներառված է նաև պաշտպանության ոլորտի գծով կարիքները, վերջինիս գծով վերաբաշխումները 2023թ պետական բյուջեի մասին օրենքի 20-րդ հոդվածի համաձայն վերաբաշխումներում չեն հաշվառվում:</w:t>
      </w:r>
    </w:p>
    <w:tbl>
      <w:tblPr>
        <w:tblW w:w="10055" w:type="dxa"/>
        <w:tblLook w:val="04A0" w:firstRow="1" w:lastRow="0" w:firstColumn="1" w:lastColumn="0" w:noHBand="0" w:noVBand="1"/>
      </w:tblPr>
      <w:tblGrid>
        <w:gridCol w:w="445"/>
        <w:gridCol w:w="8010"/>
        <w:gridCol w:w="1600"/>
      </w:tblGrid>
      <w:tr w:rsidR="00962C08" w:rsidRPr="003D58BA" w14:paraId="6DD8E8A6" w14:textId="77777777" w:rsidTr="00C74533">
        <w:trPr>
          <w:trHeight w:val="54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1A0623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val="hy-AM"/>
              </w:rPr>
            </w:pPr>
            <w:r w:rsidRPr="003D58BA">
              <w:rPr>
                <w:rFonts w:ascii="Calibri" w:eastAsia="Times New Roman" w:hAnsi="Calibri" w:cs="Calibri"/>
                <w:bCs/>
                <w:sz w:val="20"/>
                <w:szCs w:val="20"/>
                <w:lang w:val="hy-AM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6A2D87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bCs/>
                <w:sz w:val="20"/>
                <w:szCs w:val="20"/>
              </w:rPr>
            </w:pPr>
            <w:r w:rsidRPr="003D58BA">
              <w:rPr>
                <w:rFonts w:ascii="Calibri" w:eastAsia="Times New Roman" w:hAnsi="Calibri" w:cs="Calibri"/>
                <w:bCs/>
                <w:sz w:val="20"/>
                <w:szCs w:val="20"/>
                <w:lang w:val="hy-AM"/>
              </w:rPr>
              <w:t> 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>Ֆինանսական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>գնահատական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29617274" w14:textId="77777777" w:rsidR="00962C08" w:rsidRPr="003D58BA" w:rsidRDefault="00962C08" w:rsidP="00C7453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Ընդամենը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</w:p>
          <w:p w14:paraId="1A70A0E3" w14:textId="77777777" w:rsidR="00962C08" w:rsidRPr="003D58BA" w:rsidRDefault="00962C08" w:rsidP="00C7453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(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մլն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դրամ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) </w:t>
            </w:r>
          </w:p>
        </w:tc>
      </w:tr>
      <w:tr w:rsidR="00962C08" w:rsidRPr="003D58BA" w14:paraId="504096A1" w14:textId="77777777" w:rsidTr="00C74533">
        <w:trPr>
          <w:trHeight w:val="134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20D62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843CB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bCs/>
                <w:sz w:val="20"/>
                <w:szCs w:val="20"/>
              </w:rPr>
            </w:pPr>
            <w:proofErr w:type="spellStart"/>
            <w:r w:rsidRPr="003D58BA"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>ֆ</w:t>
            </w:r>
            <w:r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>ինանսավորման</w:t>
            </w:r>
            <w:proofErr w:type="spellEnd"/>
            <w:r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>կարիքներ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D7866" w14:textId="77777777" w:rsidR="00962C08" w:rsidRPr="003D58BA" w:rsidRDefault="00962C08" w:rsidP="00C7453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145,341.2</w:t>
            </w:r>
          </w:p>
        </w:tc>
      </w:tr>
      <w:tr w:rsidR="00962C08" w:rsidRPr="003D58BA" w14:paraId="6F67D80F" w14:textId="77777777" w:rsidTr="00C74533">
        <w:trPr>
          <w:trHeight w:val="2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F7375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բ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D2899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հասանելի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ռեսուրսներ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B27F0" w14:textId="77777777" w:rsidR="00962C08" w:rsidRPr="003D58BA" w:rsidRDefault="00962C08" w:rsidP="00C7453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44,500.0</w:t>
            </w:r>
          </w:p>
        </w:tc>
      </w:tr>
      <w:tr w:rsidR="00962C08" w:rsidRPr="003D58BA" w14:paraId="05FBC407" w14:textId="77777777" w:rsidTr="00C74533">
        <w:trPr>
          <w:trHeight w:val="2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D8A84A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D0E00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ՊՖ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առկա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միջոց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(02.11.2023թ </w:t>
            </w:r>
            <w:proofErr w:type="spellStart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դրությամբ</w:t>
            </w:r>
            <w:proofErr w:type="spellEnd"/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CEFE3A" w14:textId="77777777" w:rsidR="00962C08" w:rsidRPr="003D58BA" w:rsidRDefault="00962C08" w:rsidP="00C7453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3,147.9</w:t>
            </w:r>
          </w:p>
        </w:tc>
      </w:tr>
      <w:tr w:rsidR="00962C08" w:rsidRPr="003D58BA" w14:paraId="4986E874" w14:textId="77777777" w:rsidTr="00C74533">
        <w:trPr>
          <w:trHeight w:val="57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BE290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3D58B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F739F" w14:textId="77777777" w:rsidR="00962C08" w:rsidRPr="003D58BA" w:rsidRDefault="00962C08" w:rsidP="00C74533">
            <w:pPr>
              <w:spacing w:after="0" w:line="360" w:lineRule="auto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</w:pP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Բյուջետային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ծախսային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ծրագրերից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վերաբաշխումներ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կամ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ֆինանսավորման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կարիքների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վերանայում</w:t>
            </w:r>
            <w:proofErr w:type="spellEnd"/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 xml:space="preserve"> /ա-բ-գ/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37547" w14:textId="77777777" w:rsidR="00962C08" w:rsidRPr="003D58BA" w:rsidRDefault="00962C08" w:rsidP="00C7453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</w:pPr>
            <w:r w:rsidRPr="003D58BA">
              <w:rPr>
                <w:rFonts w:ascii="GHEA Grapalat" w:eastAsia="Times New Roman" w:hAnsi="GHEA Grapalat" w:cs="Calibri"/>
                <w:bCs/>
                <w:color w:val="000000"/>
                <w:sz w:val="20"/>
                <w:szCs w:val="20"/>
              </w:rPr>
              <w:t>97,693.3</w:t>
            </w:r>
          </w:p>
        </w:tc>
      </w:tr>
    </w:tbl>
    <w:p w14:paraId="579084CE" w14:textId="77777777" w:rsidR="00962C08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5E43A46E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Վերոգրյալով պայմանավորված և հաշվի առնելով «Հայաստանի Հանրապետության բյուջետային համակարգի մասին» օրենքի 23-րդ հոդվածի 3-րդ մասի 3-րդ պարբերությամբ նախատեսված՝ տվյալ տարվա պետական բյուջեի մասին օրենքով բացառություն սահմանելու հնարավորությունը՝ անհրաժեշտություն է առաջացել լրացում կատարել «Հայաստանի Հանրապետության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օրենքում:</w:t>
      </w:r>
    </w:p>
    <w:p w14:paraId="640808BE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234459BC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Կարգավորման նպատակը և ակնկալվող արդյունքը.</w:t>
      </w:r>
    </w:p>
    <w:p w14:paraId="10334CAE" w14:textId="21A091F3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Նախագծով առաջարկվում է լրացում կատարել «Հայաստանի Հանրապետության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օրենքում՝ թույլատրելով ՀՀ կառավարությանը «Հայաստանի Հանրապետության 202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պետական բյուջեի մասին» օրենքով հաստատված հատկացումների ընդհանուր գումարի </w:t>
      </w:r>
      <w:r w:rsidR="00095D00">
        <w:rPr>
          <w:rFonts w:ascii="GHEA Grapalat" w:hAnsi="GHEA Grapalat"/>
          <w:bCs/>
          <w:spacing w:val="-6"/>
          <w:sz w:val="24"/>
          <w:szCs w:val="24"/>
          <w:lang w:val="hy-AM"/>
        </w:rPr>
        <w:t>վեց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տոկոսի սահմաններում վերաբաշխել </w:t>
      </w: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 xml:space="preserve">նույն օրենքով սահմանված ինչպես ծրագրերի, այնպես էլ ծրագրերի միջոցառումների միջև` դրանց գծով նույն օրենքով հաստատված հատկացումների գումարները: </w:t>
      </w:r>
    </w:p>
    <w:p w14:paraId="1B115859" w14:textId="77777777" w:rsidR="00962C08" w:rsidRPr="00463D32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463D3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Վերաբաշխումների սահմանաչափի փոփոխության անհրաժեշտությունը պայմանավորված է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թ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Լեռնային Ղարաբաղից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Pr="002F72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տեղահանվ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ած քաղաքացիներին աջակցություն ցուցաբերելու նպատակով ՀՀ </w:t>
      </w:r>
      <w:r w:rsidRPr="00463D3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2023թ պետական բյուջեի շրջանակներում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մեծածավալ չնախատեսված հատկացումների տրամադրման և այդ նպատակով ծախսերի վերաբաշխումների իրականացման անհրաժեշտությամբ</w:t>
      </w:r>
      <w:r w:rsidRPr="00463D3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։</w:t>
      </w:r>
    </w:p>
    <w:p w14:paraId="03771D76" w14:textId="77777777" w:rsidR="00962C08" w:rsidRPr="00985B49" w:rsidRDefault="00962C08" w:rsidP="00962C08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0BB1E427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428A6D0E" w14:textId="77777777" w:rsidR="00962C08" w:rsidRPr="0074024A" w:rsidRDefault="00962C08" w:rsidP="00962C08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Նախագիծը մշակվել է ՀՀ ֆինանսների նախարարության կողմից:</w:t>
      </w:r>
    </w:p>
    <w:p w14:paraId="53869777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6D6D80DA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14:paraId="1CF5161F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նախատեսվում:</w:t>
      </w:r>
    </w:p>
    <w:p w14:paraId="015E5E89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1C5D54E2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անհրաժեշտության մասին.</w:t>
      </w:r>
    </w:p>
    <w:p w14:paraId="438E34E6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14:paraId="419035E2" w14:textId="77777777" w:rsidR="00962C08" w:rsidRPr="0074024A" w:rsidRDefault="00962C08" w:rsidP="00962C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14:paraId="546FE47C" w14:textId="77777777" w:rsidR="00962C08" w:rsidRPr="0074024A" w:rsidRDefault="00962C08" w:rsidP="00962C0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74024A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Կապը ռազմավարական փաստաթղթերի հետ</w:t>
      </w:r>
    </w:p>
    <w:p w14:paraId="639D4A87" w14:textId="77777777" w:rsidR="00841D99" w:rsidRPr="00962C08" w:rsidRDefault="00962C08" w:rsidP="00962C08">
      <w:pPr>
        <w:spacing w:line="360" w:lineRule="auto"/>
        <w:jc w:val="both"/>
        <w:rPr>
          <w:lang w:val="hy-AM"/>
        </w:rPr>
      </w:pPr>
      <w:r w:rsidRPr="00985B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ab/>
        <w:t>Ն</w:t>
      </w:r>
      <w:r w:rsidRPr="00985B4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sectPr w:rsidR="00841D99" w:rsidRPr="00962C08" w:rsidSect="00001B0A">
      <w:pgSz w:w="11906" w:h="16838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609"/>
    <w:rsid w:val="00095D00"/>
    <w:rsid w:val="003D6609"/>
    <w:rsid w:val="00841D99"/>
    <w:rsid w:val="00962C08"/>
    <w:rsid w:val="00ED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D8F3"/>
  <w15:chartTrackingRefBased/>
  <w15:docId w15:val="{02C5FB86-FD33-4635-8603-739E14C1D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C08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62C08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62C0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769</Words>
  <Characters>4388</Characters>
  <Application>Microsoft Office Word</Application>
  <DocSecurity>0</DocSecurity>
  <Lines>36</Lines>
  <Paragraphs>10</Paragraphs>
  <ScaleCrop>false</ScaleCrop>
  <Company>HP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Artak Karapetyan</cp:lastModifiedBy>
  <cp:revision>4</cp:revision>
  <dcterms:created xsi:type="dcterms:W3CDTF">2023-11-06T17:31:00Z</dcterms:created>
  <dcterms:modified xsi:type="dcterms:W3CDTF">2023-11-08T11:51:00Z</dcterms:modified>
</cp:coreProperties>
</file>