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u w:val="single"/>
        </w:rPr>
      </w:pPr>
      <w:r w:rsidRPr="00C719E9">
        <w:rPr>
          <w:rStyle w:val="Strong"/>
          <w:rFonts w:ascii="GHEA Grapalat" w:hAnsi="GHEA Grapalat"/>
          <w:color w:val="000000"/>
          <w:u w:val="single"/>
        </w:rPr>
        <w:t>ՆԱԽԱԳԻԾ</w:t>
      </w:r>
    </w:p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719E9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Pr="00C719E9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719E9">
        <w:rPr>
          <w:rFonts w:ascii="Calibri" w:hAnsi="Calibri" w:cs="Calibri"/>
          <w:color w:val="000000"/>
        </w:rPr>
        <w:t> </w:t>
      </w:r>
    </w:p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719E9">
        <w:rPr>
          <w:rStyle w:val="Strong"/>
          <w:rFonts w:ascii="GHEA Grapalat" w:hAnsi="GHEA Grapalat"/>
          <w:color w:val="000000"/>
        </w:rPr>
        <w:t>Օ Ր Ե Ն Ք Ը</w:t>
      </w:r>
    </w:p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719E9">
        <w:rPr>
          <w:rFonts w:ascii="Calibri" w:hAnsi="Calibri" w:cs="Calibri"/>
          <w:color w:val="000000"/>
        </w:rPr>
        <w:t> </w:t>
      </w:r>
    </w:p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  <w:r w:rsidRPr="00C719E9">
        <w:rPr>
          <w:rStyle w:val="Strong"/>
          <w:rFonts w:ascii="GHEA Grapalat" w:hAnsi="GHEA Grapalat"/>
          <w:color w:val="000000"/>
        </w:rPr>
        <w:t>ՎԱՐՉԱԿԱՆ ԻՐԱՎԱԽԱԽՏՈՒՄՆԵՐԻ ՎԵՐԱԲԵՐՅԱԼ ՀԱՅԱՍՏԱՆԻ ՀԱՆՐԱՊԵՏՈՒԹՅԱՆ ՕՐԵՆՍԳՐՔՈՒՄ ԼՐԱՑՈՒՄ</w:t>
      </w:r>
      <w:r w:rsidRPr="00C719E9">
        <w:rPr>
          <w:rStyle w:val="Strong"/>
          <w:rFonts w:ascii="GHEA Grapalat" w:hAnsi="GHEA Grapalat"/>
          <w:color w:val="000000"/>
          <w:lang w:val="hy-AM"/>
        </w:rPr>
        <w:t>ՆԵՐ</w:t>
      </w:r>
      <w:r w:rsidRPr="00C719E9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ind w:left="1260" w:hanging="1260"/>
        <w:jc w:val="both"/>
        <w:rPr>
          <w:rFonts w:ascii="GHEA Grapalat" w:hAnsi="GHEA Grapalat"/>
        </w:rPr>
      </w:pPr>
      <w:proofErr w:type="spellStart"/>
      <w:r w:rsidRPr="00C719E9"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  <w:t>Հոդված</w:t>
      </w:r>
      <w:proofErr w:type="spellEnd"/>
      <w:r w:rsidRPr="00C719E9"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  <w:t xml:space="preserve"> 1.</w:t>
      </w:r>
      <w:r w:rsidRPr="00C719E9">
        <w:rPr>
          <w:rFonts w:ascii="Calibri" w:hAnsi="Calibri" w:cs="Calibri"/>
          <w:shd w:val="clear" w:color="auto" w:fill="FFFFFF"/>
        </w:rPr>
        <w:t> </w:t>
      </w:r>
      <w:proofErr w:type="spellStart"/>
      <w:r w:rsidRPr="00C719E9">
        <w:rPr>
          <w:rFonts w:ascii="GHEA Grapalat" w:hAnsi="GHEA Grapalat"/>
          <w:shd w:val="clear" w:color="auto" w:fill="FFFFFF"/>
        </w:rPr>
        <w:t>Հայաստանի</w:t>
      </w:r>
      <w:proofErr w:type="spellEnd"/>
      <w:r w:rsidRPr="00C719E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C719E9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C719E9">
        <w:rPr>
          <w:rFonts w:ascii="GHEA Grapalat" w:hAnsi="GHEA Grapalat"/>
          <w:shd w:val="clear" w:color="auto" w:fill="FFFFFF"/>
        </w:rPr>
        <w:t xml:space="preserve"> 1985 </w:t>
      </w:r>
      <w:proofErr w:type="spellStart"/>
      <w:r w:rsidRPr="00C719E9">
        <w:rPr>
          <w:rFonts w:ascii="GHEA Grapalat" w:hAnsi="GHEA Grapalat"/>
          <w:shd w:val="clear" w:color="auto" w:fill="FFFFFF"/>
        </w:rPr>
        <w:t>թվականի</w:t>
      </w:r>
      <w:proofErr w:type="spellEnd"/>
      <w:r w:rsidRPr="00C719E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C719E9">
        <w:rPr>
          <w:rFonts w:ascii="GHEA Grapalat" w:hAnsi="GHEA Grapalat"/>
          <w:shd w:val="clear" w:color="auto" w:fill="FFFFFF"/>
        </w:rPr>
        <w:t>դեկտեմբերի</w:t>
      </w:r>
      <w:proofErr w:type="spellEnd"/>
      <w:r w:rsidRPr="00C719E9">
        <w:rPr>
          <w:rFonts w:ascii="GHEA Grapalat" w:hAnsi="GHEA Grapalat"/>
          <w:shd w:val="clear" w:color="auto" w:fill="FFFFFF"/>
        </w:rPr>
        <w:t xml:space="preserve"> 6-ի «</w:t>
      </w:r>
      <w:proofErr w:type="spellStart"/>
      <w:r w:rsidRPr="00C719E9">
        <w:rPr>
          <w:rFonts w:ascii="GHEA Grapalat" w:hAnsi="GHEA Grapalat"/>
          <w:shd w:val="clear" w:color="auto" w:fill="FFFFFF"/>
        </w:rPr>
        <w:t>Վարչական</w:t>
      </w:r>
      <w:proofErr w:type="spellEnd"/>
      <w:r w:rsidRPr="00C719E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C719E9">
        <w:rPr>
          <w:rFonts w:ascii="GHEA Grapalat" w:hAnsi="GHEA Grapalat"/>
          <w:shd w:val="clear" w:color="auto" w:fill="FFFFFF"/>
        </w:rPr>
        <w:t>իրավախախտումների</w:t>
      </w:r>
      <w:proofErr w:type="spellEnd"/>
      <w:r w:rsidRPr="00C719E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C719E9">
        <w:rPr>
          <w:rFonts w:ascii="GHEA Grapalat" w:hAnsi="GHEA Grapalat"/>
          <w:shd w:val="clear" w:color="auto" w:fill="FFFFFF"/>
        </w:rPr>
        <w:t>վերաբերյալ</w:t>
      </w:r>
      <w:proofErr w:type="spellEnd"/>
      <w:r w:rsidRPr="00C719E9">
        <w:rPr>
          <w:rFonts w:ascii="GHEA Grapalat" w:hAnsi="GHEA Grapalat"/>
          <w:shd w:val="clear" w:color="auto" w:fill="FFFFFF"/>
        </w:rPr>
        <w:t xml:space="preserve">» </w:t>
      </w:r>
      <w:proofErr w:type="spellStart"/>
      <w:r w:rsidRPr="00C719E9">
        <w:rPr>
          <w:rFonts w:ascii="GHEA Grapalat" w:hAnsi="GHEA Grapalat"/>
          <w:shd w:val="clear" w:color="auto" w:fill="FFFFFF"/>
        </w:rPr>
        <w:t>օրենսգ</w:t>
      </w:r>
      <w:r w:rsidRPr="00C719E9">
        <w:rPr>
          <w:rFonts w:ascii="GHEA Grapalat" w:hAnsi="GHEA Grapalat"/>
          <w:shd w:val="clear" w:color="auto" w:fill="FFFFFF"/>
          <w:lang w:val="ru-RU"/>
        </w:rPr>
        <w:t>իրք</w:t>
      </w:r>
      <w:proofErr w:type="spellEnd"/>
      <w:r w:rsidRPr="00C719E9">
        <w:rPr>
          <w:rFonts w:ascii="GHEA Grapalat" w:hAnsi="GHEA Grapalat"/>
          <w:shd w:val="clear" w:color="auto" w:fill="FFFFFF"/>
        </w:rPr>
        <w:t xml:space="preserve">ը </w:t>
      </w:r>
      <w:proofErr w:type="spellStart"/>
      <w:r w:rsidRPr="00C719E9">
        <w:rPr>
          <w:rFonts w:ascii="GHEA Grapalat" w:hAnsi="GHEA Grapalat"/>
          <w:shd w:val="clear" w:color="auto" w:fill="FFFFFF"/>
          <w:lang w:val="ru-RU"/>
        </w:rPr>
        <w:t>լրացնել</w:t>
      </w:r>
      <w:proofErr w:type="spellEnd"/>
      <w:r w:rsidRPr="00C719E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C719E9">
        <w:rPr>
          <w:rFonts w:ascii="GHEA Grapalat" w:hAnsi="GHEA Grapalat"/>
          <w:shd w:val="clear" w:color="auto" w:fill="FFFFFF"/>
          <w:lang w:val="ru-RU"/>
        </w:rPr>
        <w:t>նոր</w:t>
      </w:r>
      <w:proofErr w:type="spellEnd"/>
      <w:r w:rsidRPr="00C719E9">
        <w:rPr>
          <w:rFonts w:ascii="GHEA Grapalat" w:hAnsi="GHEA Grapalat"/>
          <w:shd w:val="clear" w:color="auto" w:fill="FFFFFF"/>
          <w:lang w:val="ru-RU"/>
        </w:rPr>
        <w:t>՝</w:t>
      </w:r>
      <w:r w:rsidRPr="00C719E9">
        <w:rPr>
          <w:rFonts w:ascii="GHEA Grapalat" w:hAnsi="GHEA Grapalat"/>
          <w:shd w:val="clear" w:color="auto" w:fill="FFFFFF"/>
        </w:rPr>
        <w:t xml:space="preserve"> 87.</w:t>
      </w:r>
      <w:r w:rsidRPr="00C719E9">
        <w:rPr>
          <w:rFonts w:ascii="GHEA Grapalat" w:hAnsi="GHEA Grapalat"/>
          <w:shd w:val="clear" w:color="auto" w:fill="FFFFFF"/>
          <w:lang w:val="hy-AM"/>
        </w:rPr>
        <w:t xml:space="preserve">4, </w:t>
      </w:r>
      <w:r w:rsidRPr="00C719E9">
        <w:rPr>
          <w:rFonts w:ascii="GHEA Grapalat" w:hAnsi="GHEA Grapalat"/>
          <w:shd w:val="clear" w:color="auto" w:fill="FFFFFF"/>
        </w:rPr>
        <w:t>87.</w:t>
      </w:r>
      <w:r w:rsidRPr="00C719E9">
        <w:rPr>
          <w:rFonts w:ascii="GHEA Grapalat" w:hAnsi="GHEA Grapalat"/>
          <w:shd w:val="clear" w:color="auto" w:fill="FFFFFF"/>
          <w:lang w:val="hy-AM"/>
        </w:rPr>
        <w:t xml:space="preserve">5 և </w:t>
      </w:r>
      <w:r w:rsidRPr="00C719E9">
        <w:rPr>
          <w:rFonts w:ascii="GHEA Grapalat" w:hAnsi="GHEA Grapalat"/>
          <w:shd w:val="clear" w:color="auto" w:fill="FFFFFF"/>
        </w:rPr>
        <w:t>87.</w:t>
      </w:r>
      <w:r w:rsidRPr="00C719E9">
        <w:rPr>
          <w:rFonts w:ascii="GHEA Grapalat" w:hAnsi="GHEA Grapalat"/>
          <w:shd w:val="clear" w:color="auto" w:fill="FFFFFF"/>
          <w:lang w:val="hy-AM"/>
        </w:rPr>
        <w:t xml:space="preserve">6 </w:t>
      </w:r>
      <w:proofErr w:type="spellStart"/>
      <w:r w:rsidRPr="00C719E9">
        <w:rPr>
          <w:rFonts w:ascii="GHEA Grapalat" w:hAnsi="GHEA Grapalat"/>
          <w:shd w:val="clear" w:color="auto" w:fill="FFFFFF"/>
          <w:lang w:val="ru-RU"/>
        </w:rPr>
        <w:t>հոդ</w:t>
      </w:r>
      <w:proofErr w:type="spellEnd"/>
      <w:r w:rsidRPr="00C719E9">
        <w:rPr>
          <w:rFonts w:ascii="GHEA Grapalat" w:hAnsi="GHEA Grapalat"/>
          <w:shd w:val="clear" w:color="auto" w:fill="FFFFFF"/>
          <w:lang w:val="hy-AM"/>
        </w:rPr>
        <w:t>վ</w:t>
      </w:r>
      <w:proofErr w:type="spellStart"/>
      <w:r w:rsidRPr="00C719E9">
        <w:rPr>
          <w:rFonts w:ascii="GHEA Grapalat" w:hAnsi="GHEA Grapalat"/>
          <w:shd w:val="clear" w:color="auto" w:fill="FFFFFF"/>
          <w:lang w:val="ru-RU"/>
        </w:rPr>
        <w:t>ած</w:t>
      </w:r>
      <w:proofErr w:type="spellEnd"/>
      <w:r w:rsidRPr="00C719E9">
        <w:rPr>
          <w:rFonts w:ascii="GHEA Grapalat" w:hAnsi="GHEA Grapalat"/>
          <w:shd w:val="clear" w:color="auto" w:fill="FFFFFF"/>
          <w:lang w:val="hy-AM"/>
        </w:rPr>
        <w:t>ներ</w:t>
      </w:r>
      <w:proofErr w:type="spellStart"/>
      <w:r w:rsidRPr="00C719E9">
        <w:rPr>
          <w:rFonts w:ascii="GHEA Grapalat" w:hAnsi="GHEA Grapalat"/>
          <w:shd w:val="clear" w:color="auto" w:fill="FFFFFF"/>
          <w:lang w:val="ru-RU"/>
        </w:rPr>
        <w:t>ով</w:t>
      </w:r>
      <w:proofErr w:type="spellEnd"/>
      <w:r w:rsidRPr="00C719E9">
        <w:rPr>
          <w:rFonts w:ascii="GHEA Grapalat" w:hAnsi="GHEA Grapalat"/>
          <w:shd w:val="clear" w:color="auto" w:fill="FFFFFF"/>
          <w:lang w:val="ru-RU"/>
        </w:rPr>
        <w:t>՝</w:t>
      </w:r>
      <w:r w:rsidRPr="00C719E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C719E9">
        <w:rPr>
          <w:rFonts w:ascii="GHEA Grapalat" w:hAnsi="GHEA Grapalat"/>
          <w:shd w:val="clear" w:color="auto" w:fill="FFFFFF"/>
          <w:lang w:val="ru-RU"/>
        </w:rPr>
        <w:t>հետևյալ</w:t>
      </w:r>
      <w:proofErr w:type="spellEnd"/>
      <w:r w:rsidRPr="00C719E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C719E9">
        <w:rPr>
          <w:rFonts w:ascii="GHEA Grapalat" w:hAnsi="GHEA Grapalat"/>
          <w:shd w:val="clear" w:color="auto" w:fill="FFFFFF"/>
          <w:lang w:val="ru-RU"/>
        </w:rPr>
        <w:t>բովանդակությամբ</w:t>
      </w:r>
      <w:proofErr w:type="spellEnd"/>
      <w:r w:rsidRPr="00C719E9">
        <w:rPr>
          <w:rFonts w:ascii="GHEA Grapalat" w:hAnsi="GHEA Grapalat"/>
          <w:shd w:val="clear" w:color="auto" w:fill="FFFFFF"/>
        </w:rPr>
        <w:t>.</w:t>
      </w:r>
    </w:p>
    <w:p w:rsidR="00BB1F5B" w:rsidRPr="00C719E9" w:rsidRDefault="00BB1F5B" w:rsidP="00BB1F5B">
      <w:pPr>
        <w:spacing w:after="0" w:line="360" w:lineRule="auto"/>
        <w:ind w:left="2430" w:hanging="24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B1F5B" w:rsidRPr="00C719E9" w:rsidRDefault="00BB1F5B" w:rsidP="00BB1F5B">
      <w:pPr>
        <w:spacing w:after="0" w:line="360" w:lineRule="auto"/>
        <w:ind w:left="2430" w:hanging="243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87.4.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Սահմանված կարգով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կարգավորվող նյութերի</w:t>
      </w:r>
      <w:r w:rsidRPr="00C719E9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 xml:space="preserve"> </w:t>
      </w:r>
      <w:proofErr w:type="spellStart"/>
      <w:r w:rsidRPr="00C719E9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>հոսակորուստների</w:t>
      </w:r>
      <w:proofErr w:type="spellEnd"/>
      <w:r w:rsidRPr="00C719E9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 xml:space="preserve"> </w:t>
      </w:r>
      <w:proofErr w:type="spellStart"/>
      <w:r w:rsidRPr="00C719E9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>դիտանցում</w:t>
      </w:r>
      <w:proofErr w:type="spellEnd"/>
      <w:r w:rsidRPr="00C719E9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 xml:space="preserve"> չիրականացնելը</w:t>
      </w:r>
    </w:p>
    <w:p w:rsidR="00BB1F5B" w:rsidRPr="00C719E9" w:rsidRDefault="00BB1F5B" w:rsidP="00BB1F5B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719E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Սահմանված կարգով կարգավորվող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նյութերի</w:t>
      </w:r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proofErr w:type="spellStart"/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հոսակորուստների</w:t>
      </w:r>
      <w:proofErr w:type="spellEnd"/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proofErr w:type="spellStart"/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դիտանցում</w:t>
      </w:r>
      <w:proofErr w:type="spellEnd"/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չիրականացնելը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:rsidR="00BB1F5B" w:rsidRDefault="00BB1F5B" w:rsidP="00BB1F5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առաջացնում է տուգանքի նշանակում </w:t>
      </w:r>
      <w:r w:rsidRPr="00C719E9">
        <w:rPr>
          <w:rFonts w:ascii="GHEA Grapalat" w:hAnsi="GHEA Grapalat"/>
          <w:sz w:val="24"/>
          <w:szCs w:val="24"/>
          <w:lang w:val="hy-AM"/>
        </w:rPr>
        <w:t>անհատ ձեռնա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C719E9">
        <w:rPr>
          <w:rFonts w:ascii="GHEA Grapalat" w:hAnsi="GHEA Grapalat"/>
          <w:sz w:val="24"/>
          <w:szCs w:val="24"/>
          <w:lang w:val="hy-AM"/>
        </w:rPr>
        <w:t>կատերերի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նկատմամբ` սահմանված նվազագույն աշխատավարձի </w:t>
      </w:r>
      <w:r w:rsidRPr="00C719E9">
        <w:rPr>
          <w:rFonts w:ascii="GHEA Grapalat" w:hAnsi="GHEA Grapalat"/>
          <w:sz w:val="24"/>
          <w:szCs w:val="24"/>
          <w:lang w:val="hy-AM"/>
        </w:rPr>
        <w:t>հիսնապատիկի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չափով, իսկ պաշտոնատար անձանց նկատմամբ` սահմանված նվազագույն աշխատավարձի </w:t>
      </w:r>
      <w:r w:rsidRPr="00C719E9">
        <w:rPr>
          <w:rFonts w:ascii="GHEA Grapalat" w:hAnsi="GHEA Grapalat"/>
          <w:sz w:val="24"/>
          <w:szCs w:val="24"/>
          <w:lang w:val="hy-AM"/>
        </w:rPr>
        <w:t>երկուհարյուրապատիկի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չափով:</w:t>
      </w:r>
    </w:p>
    <w:p w:rsidR="00BB1F5B" w:rsidRPr="00C719E9" w:rsidRDefault="00BB1F5B" w:rsidP="00BB1F5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B1F5B" w:rsidRPr="00C719E9" w:rsidRDefault="00BB1F5B" w:rsidP="00BB1F5B">
      <w:pPr>
        <w:spacing w:after="0" w:line="360" w:lineRule="auto"/>
        <w:ind w:left="1710" w:hanging="1710"/>
        <w:jc w:val="both"/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</w:pPr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87.5.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Սահմանված կարգով և ժամկետում կարգավորվող նյութերի</w:t>
      </w:r>
      <w:r w:rsidRPr="00C719E9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 xml:space="preserve"> </w:t>
      </w:r>
      <w:proofErr w:type="spellStart"/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հոսակորուստների</w:t>
      </w:r>
      <w:proofErr w:type="spellEnd"/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դիտանցման</w:t>
      </w:r>
      <w:proofErr w:type="spellEnd"/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վերաբերյալ տեղեկատվությունն էլեկտրոնային եղանակով պետական լիազոր մարմին չներկայացնելը</w:t>
      </w:r>
      <w:r w:rsidRPr="00C719E9"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  <w:t xml:space="preserve"> </w:t>
      </w:r>
    </w:p>
    <w:p w:rsidR="00BB1F5B" w:rsidRPr="00C719E9" w:rsidRDefault="00BB1F5B" w:rsidP="00BB1F5B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 կարգով</w:t>
      </w:r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ժամկետում</w:t>
      </w:r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կարգավորվող նյութերի </w:t>
      </w:r>
      <w:proofErr w:type="spellStart"/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հոսակորուստների</w:t>
      </w:r>
      <w:proofErr w:type="spellEnd"/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proofErr w:type="spellStart"/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դիտանցման</w:t>
      </w:r>
      <w:proofErr w:type="spellEnd"/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վերաբերյալ տեղեկատվությունն</w:t>
      </w:r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C719E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էլեկտրոնային եղանակով պետական լիազոր մարմին չներկայացնելը՝</w:t>
      </w:r>
    </w:p>
    <w:p w:rsidR="00BB1F5B" w:rsidRPr="00C719E9" w:rsidRDefault="00BB1F5B" w:rsidP="00BB1F5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առաջացնում է տուգանքի նշանակում </w:t>
      </w:r>
      <w:r w:rsidRPr="00C719E9">
        <w:rPr>
          <w:rFonts w:ascii="GHEA Grapalat" w:hAnsi="GHEA Grapalat"/>
          <w:sz w:val="24"/>
          <w:szCs w:val="24"/>
          <w:lang w:val="hy-AM"/>
        </w:rPr>
        <w:t>անհատ ձեռնա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C719E9">
        <w:rPr>
          <w:rFonts w:ascii="GHEA Grapalat" w:hAnsi="GHEA Grapalat"/>
          <w:sz w:val="24"/>
          <w:szCs w:val="24"/>
          <w:lang w:val="hy-AM"/>
        </w:rPr>
        <w:t>կատերերի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նկատմամբ` սահմանված նվազագույն աշխատավարձի </w:t>
      </w:r>
      <w:r w:rsidRPr="00C719E9">
        <w:rPr>
          <w:rFonts w:ascii="GHEA Grapalat" w:hAnsi="GHEA Grapalat"/>
          <w:sz w:val="24"/>
          <w:szCs w:val="24"/>
          <w:lang w:val="hy-AM"/>
        </w:rPr>
        <w:t>հիսնապատիկի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չափով, իսկ պաշտոնատար 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անձանց նկատմամբ` սահմանված նվազագույն աշխատավարձի </w:t>
      </w:r>
      <w:r w:rsidRPr="00C719E9">
        <w:rPr>
          <w:rFonts w:ascii="GHEA Grapalat" w:hAnsi="GHEA Grapalat"/>
          <w:sz w:val="24"/>
          <w:szCs w:val="24"/>
          <w:lang w:val="hy-AM"/>
        </w:rPr>
        <w:t>երկուհարյուրապատիկի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չափով:</w:t>
      </w:r>
    </w:p>
    <w:p w:rsidR="00BB1F5B" w:rsidRPr="00C719E9" w:rsidRDefault="00BB1F5B" w:rsidP="00BB1F5B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eastAsiaTheme="minorHAnsi" w:hAnsi="GHEA Grapalat" w:cstheme="minorBidi"/>
          <w:shd w:val="clear" w:color="auto" w:fill="FFFFFF"/>
          <w:lang w:val="hy-AM"/>
        </w:rPr>
      </w:pPr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>Նույն խախտումը, որը կատարվել է կրկին անգամ վարչական տույժի միջոցներ կիրառելուց հետո` մեկ տարվա ընթացքում`</w:t>
      </w:r>
    </w:p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shd w:val="clear" w:color="auto" w:fill="FFFFFF"/>
          <w:lang w:val="hy-AM"/>
        </w:rPr>
      </w:pPr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>առաջացնում է տուգանքի նշանակում անհատ ձեռնա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>ր</w:t>
      </w:r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կատերերի նկատմամբ` սահմանված նվազագույն աշխատավարձի </w:t>
      </w:r>
      <w:proofErr w:type="spellStart"/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>ութսունապատիկի</w:t>
      </w:r>
      <w:proofErr w:type="spellEnd"/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չափով, իսկ պաշտոնատար անձանց նկատմամբ` սահմանված նվազագույն աշխատավարձի </w:t>
      </w:r>
      <w:proofErr w:type="spellStart"/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>երկուհարյուրհիսնապատիկի</w:t>
      </w:r>
      <w:proofErr w:type="spellEnd"/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չափով:»:</w:t>
      </w:r>
    </w:p>
    <w:p w:rsidR="00BB1F5B" w:rsidRPr="00C719E9" w:rsidRDefault="00BB1F5B" w:rsidP="00BB1F5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BB1F5B" w:rsidRPr="00C719E9" w:rsidRDefault="00BB1F5B" w:rsidP="00BB1F5B">
      <w:pPr>
        <w:spacing w:after="0" w:line="360" w:lineRule="auto"/>
        <w:ind w:left="2430" w:hanging="2430"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87.6.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719E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Կարգավորվող նյութերի</w:t>
      </w:r>
      <w:r w:rsidRPr="00C719E9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C719E9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հոսակորուստների</w:t>
      </w:r>
      <w:proofErr w:type="spellEnd"/>
      <w:r w:rsidRPr="00C719E9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C719E9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հայտնաբերումից</w:t>
      </w:r>
      <w:proofErr w:type="spellEnd"/>
      <w:r w:rsidRPr="00C719E9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հետո 14 օրվա ընթացքում դրանց չվերացնելը</w:t>
      </w:r>
    </w:p>
    <w:p w:rsidR="00BB1F5B" w:rsidRPr="00C719E9" w:rsidRDefault="00BB1F5B" w:rsidP="00BB1F5B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719E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Կարգավորվող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նյութերի</w:t>
      </w:r>
      <w:r w:rsidRPr="00C719E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C719E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հոսակորուստների</w:t>
      </w:r>
      <w:proofErr w:type="spellEnd"/>
      <w:r w:rsidRPr="00C719E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C719E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հայտնաբերումից</w:t>
      </w:r>
      <w:proofErr w:type="spellEnd"/>
      <w:r w:rsidRPr="00C719E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հետո 14 օրվա ընթացքում դրանց չվերացնելը կամ սահմանված ժամկետից ուշ վերացնելը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:rsidR="00BB1F5B" w:rsidRPr="00C719E9" w:rsidRDefault="00BB1F5B" w:rsidP="00BB1F5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առաջացնում է տուգանքի նշանակում </w:t>
      </w:r>
      <w:r w:rsidRPr="00C719E9">
        <w:rPr>
          <w:rFonts w:ascii="GHEA Grapalat" w:hAnsi="GHEA Grapalat"/>
          <w:sz w:val="24"/>
          <w:szCs w:val="24"/>
          <w:lang w:val="hy-AM"/>
        </w:rPr>
        <w:t>անհատ ձեռնա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C719E9">
        <w:rPr>
          <w:rFonts w:ascii="GHEA Grapalat" w:hAnsi="GHEA Grapalat"/>
          <w:sz w:val="24"/>
          <w:szCs w:val="24"/>
          <w:lang w:val="hy-AM"/>
        </w:rPr>
        <w:t>կատերերի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նկատմամբ` սահմանված նվազագույն աշխատավարձի </w:t>
      </w:r>
      <w:r w:rsidRPr="00C719E9">
        <w:rPr>
          <w:rFonts w:ascii="GHEA Grapalat" w:hAnsi="GHEA Grapalat"/>
          <w:sz w:val="24"/>
          <w:szCs w:val="24"/>
          <w:lang w:val="hy-AM"/>
        </w:rPr>
        <w:t>հիսնապատիկի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չափով, իսկ պաշտոնատար անձանց նկատմամբ` սահմանված նվազագույն աշխատավարձի </w:t>
      </w:r>
      <w:r w:rsidRPr="00C719E9">
        <w:rPr>
          <w:rFonts w:ascii="GHEA Grapalat" w:hAnsi="GHEA Grapalat"/>
          <w:sz w:val="24"/>
          <w:szCs w:val="24"/>
          <w:lang w:val="hy-AM"/>
        </w:rPr>
        <w:t>երկուհարյուրապատիկի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չափով:</w:t>
      </w:r>
    </w:p>
    <w:p w:rsidR="00BB1F5B" w:rsidRPr="00C719E9" w:rsidRDefault="00BB1F5B" w:rsidP="00BB1F5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eastAsiaTheme="minorHAnsi" w:hAnsi="GHEA Grapalat" w:cstheme="minorBidi"/>
          <w:shd w:val="clear" w:color="auto" w:fill="FFFFFF"/>
          <w:lang w:val="hy-AM"/>
        </w:rPr>
      </w:pPr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>Նույն խախտումը, որը կատարվել է կրկին անգամ վարչական տույժի միջոցներ կիրառելուց հետո` մեկ տարվա ընթացքում`</w:t>
      </w:r>
    </w:p>
    <w:p w:rsidR="00BB1F5B" w:rsidRPr="00C719E9" w:rsidRDefault="00BB1F5B" w:rsidP="00BB1F5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shd w:val="clear" w:color="auto" w:fill="FFFFFF"/>
          <w:lang w:val="hy-AM"/>
        </w:rPr>
      </w:pPr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>առաջացնում է տուգանքի նշանակում անհատ ձեռնա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>ր</w:t>
      </w:r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կատերերի նկատմամբ` սահմանված նվազագույն աշխատավարձի </w:t>
      </w:r>
      <w:proofErr w:type="spellStart"/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>ութսունապատիկի</w:t>
      </w:r>
      <w:proofErr w:type="spellEnd"/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չափով, իսկ պաշտոնատար անձանց նկատմամբ` սահմանված նվազագույն աշխատավարձի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proofErr w:type="spellStart"/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>երկուհարյուրհիսնապատիկի</w:t>
      </w:r>
      <w:proofErr w:type="spellEnd"/>
      <w:r w:rsidRPr="00C719E9"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չափով:»:</w:t>
      </w:r>
    </w:p>
    <w:p w:rsidR="00BB1F5B" w:rsidRPr="00C719E9" w:rsidRDefault="00BB1F5B" w:rsidP="00BB1F5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719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</w:t>
      </w:r>
    </w:p>
    <w:p w:rsidR="00BB1F5B" w:rsidRPr="00C719E9" w:rsidRDefault="00BB1F5B" w:rsidP="00BB1F5B">
      <w:pPr>
        <w:spacing w:after="0" w:line="360" w:lineRule="auto"/>
        <w:ind w:left="1350" w:hanging="1350"/>
        <w:jc w:val="both"/>
        <w:rPr>
          <w:rFonts w:ascii="GHEA Grapalat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C719E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Հոդված 2.</w:t>
      </w:r>
      <w:r w:rsidRPr="00C719E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C719E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օրենքն ուժի մեջ է մտնում 2024 թվականի հունիսի 1-ից:</w:t>
      </w:r>
    </w:p>
    <w:p w:rsidR="00744D32" w:rsidRPr="00BB1F5B" w:rsidRDefault="00744D32" w:rsidP="00BB1F5B">
      <w:pPr>
        <w:rPr>
          <w:lang w:val="hy-AM"/>
        </w:rPr>
      </w:pPr>
    </w:p>
    <w:sectPr w:rsidR="00744D32" w:rsidRPr="00BB1F5B" w:rsidSect="00472B91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2361C"/>
    <w:multiLevelType w:val="hybridMultilevel"/>
    <w:tmpl w:val="13D424CA"/>
    <w:lvl w:ilvl="0" w:tplc="9D0C7E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B9393E"/>
    <w:multiLevelType w:val="hybridMultilevel"/>
    <w:tmpl w:val="D3A29422"/>
    <w:lvl w:ilvl="0" w:tplc="737271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5902E2"/>
    <w:multiLevelType w:val="hybridMultilevel"/>
    <w:tmpl w:val="ED30EF44"/>
    <w:lvl w:ilvl="0" w:tplc="2736CC36">
      <w:start w:val="1"/>
      <w:numFmt w:val="decimal"/>
      <w:lvlText w:val="%1."/>
      <w:lvlJc w:val="left"/>
      <w:pPr>
        <w:ind w:left="1069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90EF1"/>
    <w:multiLevelType w:val="hybridMultilevel"/>
    <w:tmpl w:val="8A1033D6"/>
    <w:lvl w:ilvl="0" w:tplc="2C228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9677A"/>
    <w:rsid w:val="00010E5C"/>
    <w:rsid w:val="00025E13"/>
    <w:rsid w:val="00032FA1"/>
    <w:rsid w:val="000420E2"/>
    <w:rsid w:val="000564C0"/>
    <w:rsid w:val="0006553B"/>
    <w:rsid w:val="00065881"/>
    <w:rsid w:val="0007281B"/>
    <w:rsid w:val="00083005"/>
    <w:rsid w:val="000939ED"/>
    <w:rsid w:val="000B4E78"/>
    <w:rsid w:val="000E020A"/>
    <w:rsid w:val="000E7D9F"/>
    <w:rsid w:val="001009E4"/>
    <w:rsid w:val="00133327"/>
    <w:rsid w:val="00140418"/>
    <w:rsid w:val="0018698D"/>
    <w:rsid w:val="001C24A1"/>
    <w:rsid w:val="00203B88"/>
    <w:rsid w:val="002056BA"/>
    <w:rsid w:val="002724DE"/>
    <w:rsid w:val="00272921"/>
    <w:rsid w:val="002836F8"/>
    <w:rsid w:val="002B0446"/>
    <w:rsid w:val="002B482B"/>
    <w:rsid w:val="002E4298"/>
    <w:rsid w:val="00351C88"/>
    <w:rsid w:val="00357F39"/>
    <w:rsid w:val="00394EA9"/>
    <w:rsid w:val="003A0A25"/>
    <w:rsid w:val="003B29C4"/>
    <w:rsid w:val="003C7DDE"/>
    <w:rsid w:val="003D13FD"/>
    <w:rsid w:val="003F3185"/>
    <w:rsid w:val="00407DF2"/>
    <w:rsid w:val="00413C5B"/>
    <w:rsid w:val="00466A81"/>
    <w:rsid w:val="00472B91"/>
    <w:rsid w:val="004C2508"/>
    <w:rsid w:val="004D0C22"/>
    <w:rsid w:val="005428F9"/>
    <w:rsid w:val="005A4F74"/>
    <w:rsid w:val="00632C4C"/>
    <w:rsid w:val="00641257"/>
    <w:rsid w:val="006540A8"/>
    <w:rsid w:val="00687037"/>
    <w:rsid w:val="00687B50"/>
    <w:rsid w:val="00687C7D"/>
    <w:rsid w:val="0069228B"/>
    <w:rsid w:val="006B3C7A"/>
    <w:rsid w:val="006C2E93"/>
    <w:rsid w:val="006F4175"/>
    <w:rsid w:val="00711272"/>
    <w:rsid w:val="00744D32"/>
    <w:rsid w:val="00757AFD"/>
    <w:rsid w:val="0077076A"/>
    <w:rsid w:val="00772DB7"/>
    <w:rsid w:val="007748B7"/>
    <w:rsid w:val="007D19D5"/>
    <w:rsid w:val="00830C53"/>
    <w:rsid w:val="00830D09"/>
    <w:rsid w:val="00836F88"/>
    <w:rsid w:val="0085434B"/>
    <w:rsid w:val="00867714"/>
    <w:rsid w:val="008A1973"/>
    <w:rsid w:val="00923D72"/>
    <w:rsid w:val="00952239"/>
    <w:rsid w:val="00960AE7"/>
    <w:rsid w:val="00993334"/>
    <w:rsid w:val="00A11438"/>
    <w:rsid w:val="00A11948"/>
    <w:rsid w:val="00A24924"/>
    <w:rsid w:val="00AD2309"/>
    <w:rsid w:val="00B37F57"/>
    <w:rsid w:val="00B431FC"/>
    <w:rsid w:val="00B5735C"/>
    <w:rsid w:val="00B61D0E"/>
    <w:rsid w:val="00B75C39"/>
    <w:rsid w:val="00B93AE3"/>
    <w:rsid w:val="00BB1F5B"/>
    <w:rsid w:val="00BB6166"/>
    <w:rsid w:val="00C50DBA"/>
    <w:rsid w:val="00C87FDB"/>
    <w:rsid w:val="00C91761"/>
    <w:rsid w:val="00D047E5"/>
    <w:rsid w:val="00D2234C"/>
    <w:rsid w:val="00D56D57"/>
    <w:rsid w:val="00D91C9F"/>
    <w:rsid w:val="00DC2F3D"/>
    <w:rsid w:val="00DF75EC"/>
    <w:rsid w:val="00E002F6"/>
    <w:rsid w:val="00E42A54"/>
    <w:rsid w:val="00E72EAC"/>
    <w:rsid w:val="00E73A1F"/>
    <w:rsid w:val="00EB17DD"/>
    <w:rsid w:val="00EC07F9"/>
    <w:rsid w:val="00F275C1"/>
    <w:rsid w:val="00F27DEA"/>
    <w:rsid w:val="00F9677A"/>
    <w:rsid w:val="00FE689F"/>
    <w:rsid w:val="00FE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BC1A86-730D-4AEF-926D-E38D9514E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1F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33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3332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1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4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4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268</Words>
  <Characters>2152</Characters>
  <Application>Microsoft Office Word</Application>
  <DocSecurity>0</DocSecurity>
  <Lines>55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Ozone1</dc:creator>
  <cp:keywords>https://mul2.gov.am/tasks/872324/oneclick/3.VIVO_naxagic.docx?token=d7ee68469f246ae7fc5c218aad192d8a</cp:keywords>
  <dc:description/>
  <cp:lastModifiedBy>Ruzanna Khachatryan</cp:lastModifiedBy>
  <cp:revision>64</cp:revision>
  <cp:lastPrinted>2022-08-12T06:57:00Z</cp:lastPrinted>
  <dcterms:created xsi:type="dcterms:W3CDTF">2023-01-19T13:08:00Z</dcterms:created>
  <dcterms:modified xsi:type="dcterms:W3CDTF">2023-11-08T13:36:00Z</dcterms:modified>
</cp:coreProperties>
</file>