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80C" w:rsidRDefault="004E580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80C" w:rsidRDefault="004E580C" w:rsidP="00B85E8A">
      <w:pPr>
        <w:jc w:val="center"/>
      </w:pPr>
    </w:p>
    <w:p w:rsidR="004E580C" w:rsidRDefault="004E580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580C" w:rsidRDefault="004E580C" w:rsidP="00B85E8A">
      <w:pPr>
        <w:pStyle w:val="mechtex"/>
        <w:rPr>
          <w:rFonts w:ascii="GHEA Mariam" w:hAnsi="GHEA Mariam"/>
          <w:b/>
        </w:rPr>
      </w:pPr>
    </w:p>
    <w:p w:rsidR="004E580C" w:rsidRDefault="004E580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E580C" w:rsidRPr="008E1B5A" w:rsidRDefault="004E580C" w:rsidP="00B85E8A">
      <w:pPr>
        <w:jc w:val="center"/>
        <w:rPr>
          <w:rFonts w:ascii="GHEA Mariam" w:hAnsi="GHEA Mariam"/>
          <w:sz w:val="24"/>
          <w:szCs w:val="24"/>
        </w:rPr>
      </w:pPr>
    </w:p>
    <w:p w:rsidR="004E580C" w:rsidRPr="008E1B5A" w:rsidRDefault="004E580C" w:rsidP="00B85E8A">
      <w:pPr>
        <w:jc w:val="center"/>
        <w:rPr>
          <w:rFonts w:ascii="GHEA Mariam" w:hAnsi="GHEA Mariam"/>
          <w:sz w:val="24"/>
          <w:szCs w:val="24"/>
        </w:rPr>
      </w:pPr>
    </w:p>
    <w:p w:rsidR="004E580C" w:rsidRPr="008E1B5A" w:rsidRDefault="004E580C" w:rsidP="00B85E8A">
      <w:pPr>
        <w:jc w:val="center"/>
        <w:rPr>
          <w:rFonts w:ascii="GHEA Mariam" w:hAnsi="GHEA Mariam"/>
          <w:sz w:val="24"/>
          <w:szCs w:val="24"/>
        </w:rPr>
      </w:pPr>
    </w:p>
    <w:p w:rsidR="004E580C" w:rsidRPr="006740E0" w:rsidRDefault="004E580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4E580C" w:rsidRDefault="004E580C" w:rsidP="00B85E8A">
      <w:pPr>
        <w:jc w:val="center"/>
        <w:rPr>
          <w:rFonts w:ascii="GHEA Mariam" w:hAnsi="GHEA Mariam"/>
          <w:sz w:val="24"/>
          <w:szCs w:val="24"/>
        </w:rPr>
      </w:pPr>
    </w:p>
    <w:p w:rsidR="004E580C" w:rsidRPr="00000A81" w:rsidRDefault="004E580C" w:rsidP="00B85E8A">
      <w:pPr>
        <w:jc w:val="center"/>
        <w:rPr>
          <w:rFonts w:ascii="GHEA Mariam" w:hAnsi="GHEA Mariam"/>
          <w:sz w:val="24"/>
          <w:szCs w:val="24"/>
        </w:rPr>
      </w:pPr>
    </w:p>
    <w:p w:rsidR="004E580C" w:rsidRDefault="004E580C" w:rsidP="00B85E8A">
      <w:pPr>
        <w:jc w:val="center"/>
        <w:rPr>
          <w:rFonts w:ascii="GHEA Mariam" w:hAnsi="GHEA Mariam"/>
          <w:sz w:val="24"/>
          <w:szCs w:val="24"/>
        </w:rPr>
      </w:pPr>
    </w:p>
    <w:p w:rsidR="00FB512F" w:rsidRDefault="004E580C" w:rsidP="004E580C">
      <w:pPr>
        <w:pStyle w:val="mechtex"/>
        <w:rPr>
          <w:rFonts w:ascii="GHEA Mariam" w:hAnsi="GHEA Mariam" w:cs="Arial"/>
          <w:lang w:val="hy-AM"/>
        </w:rPr>
      </w:pPr>
      <w:bookmarkStart w:id="0" w:name="_GoBack"/>
      <w:r w:rsidRPr="004E580C">
        <w:rPr>
          <w:rFonts w:ascii="GHEA Mariam" w:hAnsi="GHEA Mariam" w:cs="Arial"/>
          <w:lang w:val="hy-AM"/>
        </w:rPr>
        <w:t>ԳԵՐԱԿԱ</w:t>
      </w:r>
      <w:r w:rsidRPr="004E580C">
        <w:rPr>
          <w:rFonts w:ascii="GHEA Mariam" w:hAnsi="GHEA Mariam"/>
          <w:lang w:val="hy-AM"/>
        </w:rPr>
        <w:t xml:space="preserve"> 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ՈԼՈՐՏՈՒՄ</w:t>
      </w:r>
      <w:r w:rsidRPr="004E580C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 xml:space="preserve"> </w:t>
      </w:r>
      <w:r w:rsidRPr="004E580C">
        <w:rPr>
          <w:rFonts w:ascii="GHEA Mariam" w:hAnsi="GHEA Mariam" w:cs="Arial"/>
          <w:lang w:val="hy-AM"/>
        </w:rPr>
        <w:t>ԻՐԱԿԱՆԱՑՎՈՂ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ՆԵՐԴՐՈՒՄԱՅԻՆ</w:t>
      </w:r>
      <w:r w:rsidRPr="004E580C">
        <w:rPr>
          <w:rFonts w:ascii="GHEA Mariam" w:hAnsi="GHEA Mariam"/>
          <w:lang w:val="hy-AM"/>
        </w:rPr>
        <w:t xml:space="preserve"> 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ԾՐԱԳՐԻ</w:t>
      </w:r>
      <w:r w:rsidRPr="004E580C">
        <w:rPr>
          <w:rFonts w:ascii="GHEA Mariam" w:hAnsi="GHEA Mariam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ՇՐՋԱՆԱԿՆԵՐՈՒՄ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ՆԵՐՄՈՒԾՎՈՂ</w:t>
      </w:r>
      <w:r w:rsidRPr="00FB512F">
        <w:rPr>
          <w:rFonts w:ascii="GHEA Mariam" w:hAnsi="GHEA Mariam" w:cs="Arial"/>
          <w:spacing w:val="-8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ՏԵԽՆՈԼՈԳԻԱԿԱՆ</w:t>
      </w:r>
      <w:r w:rsidRPr="00FB512F">
        <w:rPr>
          <w:rFonts w:ascii="GHEA Mariam" w:hAnsi="GHEA Mariam" w:cs="Arial"/>
          <w:spacing w:val="-8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ՍԱՐՔԱՎՈՐՈՒՄՆԵՐԻ</w:t>
      </w:r>
      <w:r w:rsidRPr="00FB512F">
        <w:rPr>
          <w:rFonts w:ascii="GHEA Mariam" w:hAnsi="GHEA Mariam"/>
          <w:spacing w:val="-8"/>
          <w:lang w:val="hy-AM"/>
        </w:rPr>
        <w:t xml:space="preserve">, </w:t>
      </w:r>
      <w:r w:rsidRPr="00FB512F">
        <w:rPr>
          <w:rFonts w:ascii="GHEA Mariam" w:hAnsi="GHEA Mariam"/>
          <w:spacing w:val="-8"/>
        </w:rPr>
        <w:t xml:space="preserve"> </w:t>
      </w:r>
      <w:r w:rsidRPr="004E580C">
        <w:rPr>
          <w:rFonts w:ascii="GHEA Mariam" w:hAnsi="GHEA Mariam" w:cs="Arial"/>
          <w:lang w:val="hy-AM"/>
        </w:rPr>
        <w:t>ԴՐԱՆՑ</w:t>
      </w:r>
      <w:r w:rsidRPr="004E580C">
        <w:rPr>
          <w:rFonts w:ascii="GHEA Mariam" w:hAnsi="GHEA Mariam"/>
          <w:lang w:val="hy-AM"/>
        </w:rPr>
        <w:t xml:space="preserve"> 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ԲԱՂԿԱՑՈՒՑԻՉ</w:t>
      </w:r>
      <w:r>
        <w:rPr>
          <w:rFonts w:ascii="GHEA Mariam" w:hAnsi="GHEA Mariam" w:cs="Arial"/>
        </w:rPr>
        <w:t xml:space="preserve"> 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ՈՒ</w:t>
      </w:r>
      <w:r w:rsidRPr="004E580C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 xml:space="preserve"> </w:t>
      </w:r>
      <w:r w:rsidRPr="004E580C">
        <w:rPr>
          <w:rFonts w:ascii="GHEA Mariam" w:hAnsi="GHEA Mariam" w:cs="Arial"/>
          <w:lang w:val="hy-AM"/>
        </w:rPr>
        <w:t>ՀԱՄԱԼՐՈՂ</w:t>
      </w:r>
      <w:r w:rsidRPr="004E580C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 xml:space="preserve">  </w:t>
      </w:r>
      <w:r w:rsidRPr="004E580C">
        <w:rPr>
          <w:rFonts w:ascii="GHEA Mariam" w:hAnsi="GHEA Mariam" w:cs="Arial"/>
          <w:lang w:val="hy-AM"/>
        </w:rPr>
        <w:t>ՄԱՍԵՐԻ</w:t>
      </w:r>
      <w:r w:rsidRPr="004E580C">
        <w:rPr>
          <w:rFonts w:ascii="GHEA Mariam" w:hAnsi="GHEA Mariam"/>
          <w:lang w:val="hy-AM"/>
        </w:rPr>
        <w:t>,</w:t>
      </w:r>
      <w:r>
        <w:rPr>
          <w:rFonts w:ascii="GHEA Mariam" w:hAnsi="GHEA Mariam"/>
        </w:rPr>
        <w:t xml:space="preserve"> </w:t>
      </w:r>
      <w:r w:rsidRPr="004E580C">
        <w:rPr>
          <w:rFonts w:ascii="GHEA Mariam" w:hAnsi="GHEA Mariam" w:cs="Arial"/>
          <w:lang w:val="hy-AM"/>
        </w:rPr>
        <w:t>ՀՈՒՄՔԻ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ԵՎ</w:t>
      </w:r>
      <w:r>
        <w:rPr>
          <w:rFonts w:ascii="GHEA Mariam" w:hAnsi="GHEA Mariam" w:cs="Arial"/>
        </w:rPr>
        <w:t xml:space="preserve"> </w:t>
      </w:r>
      <w:r w:rsidRPr="004E580C">
        <w:rPr>
          <w:rFonts w:ascii="GHEA Mariam" w:hAnsi="GHEA Mariam"/>
          <w:lang w:val="hy-AM"/>
        </w:rPr>
        <w:t>(</w:t>
      </w:r>
      <w:r w:rsidRPr="004E580C">
        <w:rPr>
          <w:rFonts w:ascii="GHEA Mariam" w:hAnsi="GHEA Mariam" w:cs="Arial"/>
          <w:lang w:val="hy-AM"/>
        </w:rPr>
        <w:t>ԿԱՄ</w:t>
      </w:r>
      <w:r w:rsidRPr="004E580C">
        <w:rPr>
          <w:rFonts w:ascii="GHEA Mariam" w:hAnsi="GHEA Mariam"/>
          <w:lang w:val="hy-AM"/>
        </w:rPr>
        <w:t xml:space="preserve">) </w:t>
      </w:r>
      <w:r>
        <w:rPr>
          <w:rFonts w:ascii="GHEA Mariam" w:hAnsi="GHEA Mari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ՆՅՈՒԹԵՐԻ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ՆԿԱՏՄԱՄԲ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ՍԱԿԱԳՆԱՅԻՆ</w:t>
      </w:r>
      <w:r w:rsidRPr="00FB512F">
        <w:rPr>
          <w:rFonts w:ascii="GHEA Mariam" w:hAnsi="GHEA Mariam"/>
          <w:spacing w:val="-8"/>
          <w:lang w:val="hy-AM"/>
        </w:rPr>
        <w:t xml:space="preserve">, </w:t>
      </w:r>
      <w:r w:rsidRPr="00FB512F">
        <w:rPr>
          <w:rFonts w:ascii="GHEA Mariam" w:hAnsi="GHEA Mariam" w:cs="Arial"/>
          <w:spacing w:val="-8"/>
          <w:lang w:val="hy-AM"/>
        </w:rPr>
        <w:t>ՄԱՍՆԱՎՈՐԱՊԵՍ</w:t>
      </w:r>
      <w:r w:rsidRPr="00FB512F">
        <w:rPr>
          <w:rFonts w:ascii="GHEA Mariam" w:hAnsi="GHEA Mariam"/>
          <w:spacing w:val="-8"/>
          <w:lang w:val="hy-AM"/>
        </w:rPr>
        <w:t xml:space="preserve">, </w:t>
      </w:r>
      <w:r w:rsidRPr="00FB512F">
        <w:rPr>
          <w:rFonts w:ascii="GHEA Mariam" w:hAnsi="GHEA Mariam" w:cs="Arial"/>
          <w:spacing w:val="-8"/>
          <w:lang w:val="hy-AM"/>
        </w:rPr>
        <w:t>ՆԵՐՄՈՒԾՄԱՆ</w:t>
      </w:r>
      <w:r w:rsidRPr="004E580C">
        <w:rPr>
          <w:rFonts w:ascii="GHEA Mariam" w:hAnsi="GHEA Mariam"/>
          <w:spacing w:val="-8"/>
          <w:lang w:val="hy-AM"/>
        </w:rPr>
        <w:t xml:space="preserve"> </w:t>
      </w:r>
      <w:r w:rsidRPr="004E580C">
        <w:rPr>
          <w:rFonts w:ascii="GHEA Mariam" w:hAnsi="GHEA Mariam" w:cs="Arial"/>
          <w:spacing w:val="-8"/>
          <w:lang w:val="hy-AM"/>
        </w:rPr>
        <w:t>ՄԱՔՍԱՏՈՒՐՔ</w:t>
      </w:r>
      <w:r w:rsidRPr="004E580C">
        <w:rPr>
          <w:rFonts w:ascii="GHEA Mariam" w:hAnsi="GHEA Mariam" w:cs="Arial"/>
          <w:lang w:val="hy-AM"/>
        </w:rPr>
        <w:t>ԻՑ</w:t>
      </w:r>
      <w:r w:rsidRPr="004E580C">
        <w:rPr>
          <w:rFonts w:ascii="GHEA Mariam" w:hAnsi="GHEA Mariam"/>
          <w:lang w:val="hy-AM"/>
        </w:rPr>
        <w:t xml:space="preserve"> 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ԱԶԱՏԵԼՈՒ</w:t>
      </w:r>
      <w:r w:rsidRPr="004E580C">
        <w:rPr>
          <w:rFonts w:ascii="GHEA Mariam" w:hAnsi="GHEA Mariam"/>
          <w:lang w:val="hy-AM"/>
        </w:rPr>
        <w:t xml:space="preserve"> 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ԱՐՏՈՆՈՒԹՅՈՒՆԻՑ</w:t>
      </w:r>
      <w:r w:rsidRPr="004E580C">
        <w:rPr>
          <w:rFonts w:ascii="GHEA Mariam" w:hAnsi="GHEA Mariam"/>
          <w:lang w:val="hy-AM"/>
        </w:rPr>
        <w:t xml:space="preserve"> </w:t>
      </w:r>
      <w:r w:rsidR="00FB512F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ՕԳՏՎԵԼՈՒ</w:t>
      </w:r>
      <w:r w:rsidR="00FB512F">
        <w:rPr>
          <w:rFonts w:ascii="GHEA Mariam" w:hAnsi="GHEA Mariam" w:cs="Arial"/>
          <w:lang w:val="hy-AM"/>
        </w:rPr>
        <w:t xml:space="preserve"> 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ՀԱՄԱՐ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 Armenian"/>
          <w:lang w:val="hy-AM"/>
        </w:rPr>
        <w:t>«</w:t>
      </w:r>
      <w:r w:rsidRPr="004E580C">
        <w:rPr>
          <w:rFonts w:ascii="GHEA Mariam" w:hAnsi="GHEA Mariam" w:cs="Arial"/>
          <w:lang w:val="hy-AM"/>
        </w:rPr>
        <w:t>ՁՈՒԼԱԿԵՆՏՐՈՆ</w:t>
      </w:r>
      <w:r w:rsidRPr="004E580C">
        <w:rPr>
          <w:rFonts w:ascii="GHEA Mariam" w:hAnsi="GHEA Mariam"/>
          <w:lang w:val="hy-AM"/>
        </w:rPr>
        <w:t xml:space="preserve">» </w:t>
      </w:r>
      <w:r w:rsidRPr="004E580C">
        <w:rPr>
          <w:rFonts w:ascii="GHEA Mariam" w:hAnsi="GHEA Mariam" w:cs="Arial"/>
          <w:lang w:val="hy-AM"/>
        </w:rPr>
        <w:t>ԲԱՑ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ԲԱԺՆԵՏԻՐԱԿԱՆ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ԸՆԿԵՐՈՒԹՅԱՆ</w:t>
      </w:r>
      <w:r w:rsidRPr="004E580C">
        <w:rPr>
          <w:rFonts w:ascii="GHEA Mariam" w:hAnsi="GHEA Mariam"/>
          <w:lang w:val="hy-AM"/>
        </w:rPr>
        <w:t xml:space="preserve"> </w:t>
      </w:r>
      <w:r w:rsidRPr="004E580C">
        <w:rPr>
          <w:rFonts w:ascii="GHEA Mariam" w:hAnsi="GHEA Mariam" w:cs="Arial"/>
          <w:lang w:val="hy-AM"/>
        </w:rPr>
        <w:t>ԿՈՂՄԻՑ</w:t>
      </w:r>
      <w:r w:rsidRPr="004E580C">
        <w:rPr>
          <w:rFonts w:ascii="GHEA Mariam" w:hAnsi="GHEA Mariam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ՆԵՐԿԱՅԱՑՎԱԾ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ՀԱՅՏԸ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ԲԱՎԱՐԱՐԵԼՈՒ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ԵՎ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ԱՐՏՈՆՈՒԹՅՈՒՆԸ</w:t>
      </w:r>
      <w:r w:rsidRPr="00FB512F">
        <w:rPr>
          <w:rFonts w:ascii="GHEA Mariam" w:hAnsi="GHEA Mariam"/>
          <w:spacing w:val="-8"/>
          <w:lang w:val="hy-AM"/>
        </w:rPr>
        <w:t xml:space="preserve"> </w:t>
      </w:r>
      <w:r w:rsidRPr="00FB512F">
        <w:rPr>
          <w:rFonts w:ascii="GHEA Mariam" w:hAnsi="GHEA Mariam" w:cs="Arial"/>
          <w:spacing w:val="-8"/>
          <w:lang w:val="hy-AM"/>
        </w:rPr>
        <w:t>ԿԻՐԱՌԵԼՈՒ</w:t>
      </w:r>
      <w:r w:rsidRPr="004E580C">
        <w:rPr>
          <w:rFonts w:ascii="GHEA Mariam" w:hAnsi="GHEA Mariam"/>
          <w:lang w:val="hy-AM"/>
        </w:rPr>
        <w:t xml:space="preserve"> </w:t>
      </w:r>
    </w:p>
    <w:p w:rsidR="004E580C" w:rsidRDefault="004E580C" w:rsidP="004E580C">
      <w:pPr>
        <w:pStyle w:val="mechtex"/>
        <w:rPr>
          <w:rFonts w:ascii="GHEA Mariam" w:hAnsi="GHEA Mariam" w:cs="Arial"/>
          <w:lang w:val="hy-AM"/>
        </w:rPr>
      </w:pPr>
      <w:r w:rsidRPr="004E580C">
        <w:rPr>
          <w:rFonts w:ascii="GHEA Mariam" w:hAnsi="GHEA Mariam" w:cs="Arial"/>
          <w:lang w:val="hy-AM"/>
        </w:rPr>
        <w:t>ՄԱՍԻՆ</w:t>
      </w:r>
    </w:p>
    <w:bookmarkEnd w:id="0"/>
    <w:p w:rsidR="004E580C" w:rsidRPr="00FB512F" w:rsidRDefault="004E580C" w:rsidP="004E580C">
      <w:pPr>
        <w:pStyle w:val="mechtex"/>
        <w:rPr>
          <w:rFonts w:ascii="GHEA Mariam" w:hAnsi="GHEA Mariam"/>
          <w:lang w:val="hy-AM"/>
        </w:rPr>
      </w:pPr>
      <w:r w:rsidRPr="00FB512F">
        <w:rPr>
          <w:rFonts w:ascii="GHEA Mariam" w:hAnsi="GHEA Mariam" w:cs="Arial"/>
          <w:szCs w:val="22"/>
          <w:lang w:val="hy-AM"/>
        </w:rPr>
        <w:t>-----------------------------------------------------------------------------------------</w:t>
      </w:r>
      <w:r w:rsidR="00FB512F">
        <w:rPr>
          <w:rFonts w:ascii="GHEA Mariam" w:hAnsi="GHEA Mariam" w:cs="Arial"/>
          <w:lang w:val="hy-AM"/>
        </w:rPr>
        <w:t>----------------------</w:t>
      </w:r>
    </w:p>
    <w:p w:rsidR="004E580C" w:rsidRDefault="004E580C" w:rsidP="004E580C">
      <w:pPr>
        <w:pStyle w:val="mechtex"/>
        <w:rPr>
          <w:rFonts w:ascii="GHEA Mariam" w:hAnsi="GHEA Mariam"/>
          <w:lang w:val="hy-AM"/>
        </w:rPr>
      </w:pPr>
    </w:p>
    <w:p w:rsidR="004E580C" w:rsidRPr="004E580C" w:rsidRDefault="004E580C" w:rsidP="004E580C">
      <w:pPr>
        <w:pStyle w:val="mechtex"/>
        <w:rPr>
          <w:rFonts w:ascii="GHEA Mariam" w:hAnsi="GHEA Mariam"/>
          <w:lang w:val="hy-AM"/>
        </w:rPr>
      </w:pPr>
    </w:p>
    <w:p w:rsidR="004E580C" w:rsidRPr="004E580C" w:rsidRDefault="004E580C" w:rsidP="004E580C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E580C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23155C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23155C" w:rsidRPr="0023155C">
        <w:rPr>
          <w:rFonts w:ascii="GHEA Mariam" w:hAnsi="GHEA Mariam"/>
          <w:sz w:val="24"/>
          <w:szCs w:val="24"/>
          <w:lang w:val="hy-AM" w:eastAsia="en-US"/>
        </w:rPr>
        <w:t>N</w:t>
      </w:r>
      <w:r w:rsidR="0023155C">
        <w:rPr>
          <w:rFonts w:ascii="GHEA Mariam" w:hAnsi="GHEA Mariam"/>
          <w:sz w:val="24"/>
          <w:szCs w:val="24"/>
          <w:lang w:val="hy-AM"/>
        </w:rPr>
        <w:t xml:space="preserve"> </w:t>
      </w:r>
      <w:r w:rsidRPr="004E580C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4E580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E580C">
        <w:rPr>
          <w:rFonts w:ascii="GHEA Mariam" w:hAnsi="GHEA Mariam" w:cs="Sylfaen"/>
          <w:sz w:val="24"/>
          <w:szCs w:val="24"/>
          <w:lang w:val="de-DE"/>
        </w:rPr>
        <w:t>ո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ր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ո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շ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ու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E580C">
        <w:rPr>
          <w:rFonts w:ascii="GHEA Mariam" w:hAnsi="GHEA Mariam" w:cs="Sylfaen"/>
          <w:sz w:val="24"/>
          <w:szCs w:val="24"/>
          <w:lang w:val="de-DE"/>
        </w:rPr>
        <w:t>մ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E580C">
        <w:rPr>
          <w:rFonts w:ascii="GHEA Mariam" w:hAnsi="GHEA Mariam" w:cs="Sylfaen"/>
          <w:sz w:val="24"/>
          <w:szCs w:val="24"/>
          <w:lang w:val="de-DE"/>
        </w:rPr>
        <w:t>է</w:t>
      </w:r>
      <w:r w:rsidRPr="004E580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E580C" w:rsidRPr="004E580C" w:rsidRDefault="004E580C" w:rsidP="004E580C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580C">
        <w:rPr>
          <w:rFonts w:ascii="GHEA Mariam" w:hAnsi="GHEA Mariam"/>
          <w:sz w:val="24"/>
          <w:szCs w:val="24"/>
          <w:lang w:val="hy-AM"/>
        </w:rPr>
        <w:t xml:space="preserve">Բավարարել «ՁՈՒԼԱԿԵՆՏՐՈՆ» բաց բաժնետիրական ընկերության կողմից ներկայացված հայտը գերակա ոլորտում իրականացվող ներդրումային </w:t>
      </w:r>
      <w:r w:rsidRPr="0023155C">
        <w:rPr>
          <w:rFonts w:ascii="GHEA Mariam" w:hAnsi="GHEA Mariam"/>
          <w:spacing w:val="-8"/>
          <w:sz w:val="24"/>
          <w:szCs w:val="24"/>
          <w:lang w:val="hy-AM"/>
        </w:rPr>
        <w:t>ծրագրի շրջանակներում ներմուծվող տեխնոլոգիական սարքավորումների,</w:t>
      </w:r>
      <w:r w:rsidRPr="004E580C">
        <w:rPr>
          <w:rFonts w:ascii="GHEA Mariam" w:hAnsi="GHEA Mariam"/>
          <w:sz w:val="24"/>
          <w:szCs w:val="24"/>
          <w:lang w:val="hy-AM"/>
        </w:rPr>
        <w:t xml:space="preserve"> դրանց </w:t>
      </w:r>
      <w:r w:rsidRPr="0023155C">
        <w:rPr>
          <w:rFonts w:ascii="GHEA Mariam" w:hAnsi="GHEA Mariam"/>
          <w:spacing w:val="-8"/>
          <w:sz w:val="24"/>
          <w:szCs w:val="24"/>
          <w:lang w:val="hy-AM"/>
        </w:rPr>
        <w:t>բաղկացուցիչ ու համալրող մասերի, հումքի և (կամ) նյութերի նկատմամբ</w:t>
      </w:r>
      <w:r w:rsidRPr="004E580C">
        <w:rPr>
          <w:rFonts w:ascii="GHEA Mariam" w:hAnsi="GHEA Mariam"/>
          <w:sz w:val="24"/>
          <w:szCs w:val="24"/>
          <w:lang w:val="hy-AM"/>
        </w:rPr>
        <w:t xml:space="preserve"> սակագնա</w:t>
      </w:r>
      <w:r w:rsidR="0023155C">
        <w:rPr>
          <w:rFonts w:ascii="GHEA Mariam" w:hAnsi="GHEA Mariam"/>
          <w:sz w:val="24"/>
          <w:szCs w:val="24"/>
          <w:lang w:val="hy-AM"/>
        </w:rPr>
        <w:softHyphen/>
      </w:r>
      <w:r w:rsidRPr="004E580C">
        <w:rPr>
          <w:rFonts w:ascii="GHEA Mariam" w:hAnsi="GHEA Mariam"/>
          <w:sz w:val="24"/>
          <w:szCs w:val="24"/>
          <w:lang w:val="hy-AM"/>
        </w:rPr>
        <w:t>յին, մասնավորապես, ներմուծման մաքսատուրքից ազատելու արտո</w:t>
      </w:r>
      <w:r w:rsidR="0023155C">
        <w:rPr>
          <w:rFonts w:ascii="GHEA Mariam" w:hAnsi="GHEA Mariam"/>
          <w:sz w:val="24"/>
          <w:szCs w:val="24"/>
          <w:lang w:val="hy-AM"/>
        </w:rPr>
        <w:softHyphen/>
      </w:r>
      <w:r w:rsidRPr="004E580C">
        <w:rPr>
          <w:rFonts w:ascii="GHEA Mariam" w:hAnsi="GHEA Mariam"/>
          <w:sz w:val="24"/>
          <w:szCs w:val="24"/>
          <w:lang w:val="hy-AM"/>
        </w:rPr>
        <w:t xml:space="preserve">նությունից </w:t>
      </w:r>
      <w:r w:rsidRPr="0023155C">
        <w:rPr>
          <w:rFonts w:ascii="GHEA Mariam" w:hAnsi="GHEA Mariam"/>
          <w:spacing w:val="-8"/>
          <w:sz w:val="24"/>
          <w:szCs w:val="24"/>
          <w:lang w:val="hy-AM"/>
        </w:rPr>
        <w:t>օգտվելու համար և սահմանված կարգով կիրառել համապատասխան</w:t>
      </w:r>
      <w:r w:rsidRPr="004E580C">
        <w:rPr>
          <w:rFonts w:ascii="GHEA Mariam" w:hAnsi="GHEA Mariam"/>
          <w:sz w:val="24"/>
          <w:szCs w:val="24"/>
          <w:lang w:val="hy-AM"/>
        </w:rPr>
        <w:t xml:space="preserve"> </w:t>
      </w:r>
      <w:r w:rsidR="00FB512F">
        <w:rPr>
          <w:rFonts w:ascii="GHEA Mariam" w:hAnsi="GHEA Mariam"/>
          <w:spacing w:val="-8"/>
          <w:sz w:val="24"/>
          <w:szCs w:val="24"/>
          <w:lang w:val="hy-AM"/>
        </w:rPr>
        <w:t>արտոնությունը</w:t>
      </w:r>
      <w:r w:rsidRPr="0023155C">
        <w:rPr>
          <w:rFonts w:ascii="GHEA Mariam" w:hAnsi="GHEA Mariam"/>
          <w:spacing w:val="-8"/>
          <w:sz w:val="24"/>
          <w:szCs w:val="24"/>
          <w:lang w:val="hy-AM"/>
        </w:rPr>
        <w:t xml:space="preserve"> համաձայն հավելվածի ներմուծվող տեխնոլոգիական</w:t>
      </w:r>
      <w:r w:rsidRPr="004E580C">
        <w:rPr>
          <w:rFonts w:ascii="GHEA Mariam" w:hAnsi="GHEA Mariam"/>
          <w:sz w:val="24"/>
          <w:szCs w:val="24"/>
          <w:lang w:val="hy-AM"/>
        </w:rPr>
        <w:t xml:space="preserve"> սարքավո</w:t>
      </w:r>
      <w:r w:rsidR="0023155C">
        <w:rPr>
          <w:rFonts w:ascii="GHEA Mariam" w:hAnsi="GHEA Mariam"/>
          <w:sz w:val="24"/>
          <w:szCs w:val="24"/>
          <w:lang w:val="hy-AM"/>
        </w:rPr>
        <w:softHyphen/>
      </w:r>
      <w:r w:rsidRPr="004E580C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4E580C" w:rsidRPr="004E580C" w:rsidRDefault="004E580C" w:rsidP="004E580C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E580C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4E580C" w:rsidRPr="004E580C" w:rsidRDefault="00FB512F" w:rsidP="004E580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4E580C" w:rsidRPr="004E580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23155C">
        <w:rPr>
          <w:rFonts w:ascii="GHEA Mariam" w:hAnsi="GHEA Mariam"/>
          <w:lang w:val="hy-AM"/>
        </w:rPr>
        <w:t>ը.</w:t>
      </w:r>
    </w:p>
    <w:p w:rsidR="004E580C" w:rsidRPr="004E580C" w:rsidRDefault="004E580C" w:rsidP="004E580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3155C">
        <w:rPr>
          <w:rFonts w:ascii="GHEA Mariam" w:hAnsi="GHEA Mariam"/>
          <w:spacing w:val="-8"/>
          <w:lang w:val="hy-AM"/>
        </w:rPr>
        <w:t>«ՁՈՒԼԱԿԵՆՏՐՈՆ» բաց բաժնետիրական ընկերության կողմից</w:t>
      </w:r>
      <w:r w:rsidRPr="004E580C">
        <w:rPr>
          <w:rFonts w:ascii="GHEA Mariam" w:hAnsi="GHEA Mariam"/>
          <w:lang w:val="hy-AM"/>
        </w:rPr>
        <w:t xml:space="preserve"> իրակա</w:t>
      </w:r>
      <w:r w:rsidR="0023155C">
        <w:rPr>
          <w:rFonts w:ascii="GHEA Mariam" w:hAnsi="GHEA Mariam"/>
          <w:lang w:val="hy-AM"/>
        </w:rPr>
        <w:softHyphen/>
      </w:r>
      <w:r w:rsidRPr="004E580C">
        <w:rPr>
          <w:rFonts w:ascii="GHEA Mariam" w:hAnsi="GHEA Mariam"/>
          <w:lang w:val="hy-AM"/>
        </w:rPr>
        <w:t>նաց</w:t>
      </w:r>
      <w:r w:rsidR="0023155C">
        <w:rPr>
          <w:rFonts w:ascii="GHEA Mariam" w:hAnsi="GHEA Mariam"/>
          <w:lang w:val="hy-AM"/>
        </w:rPr>
        <w:softHyphen/>
      </w:r>
      <w:r w:rsidRPr="004E580C">
        <w:rPr>
          <w:rFonts w:ascii="GHEA Mariam" w:hAnsi="GHEA Mariam"/>
          <w:lang w:val="hy-AM"/>
        </w:rPr>
        <w:t>վող ներդրումային ծրագրի շրջանակներում տեխնոլոգիական սարքավո</w:t>
      </w:r>
      <w:r w:rsidR="0023155C">
        <w:rPr>
          <w:rFonts w:ascii="GHEA Mariam" w:hAnsi="GHEA Mariam"/>
          <w:lang w:val="hy-AM"/>
        </w:rPr>
        <w:softHyphen/>
      </w:r>
      <w:r w:rsidRPr="004E580C">
        <w:rPr>
          <w:rFonts w:ascii="GHEA Mariam" w:hAnsi="GHEA Mariam"/>
          <w:lang w:val="hy-AM"/>
        </w:rPr>
        <w:t xml:space="preserve">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4E580C">
        <w:rPr>
          <w:rFonts w:ascii="GHEA Mariam" w:hAnsi="GHEA Mariam"/>
          <w:lang w:val="hy-AM"/>
        </w:rPr>
        <w:t xml:space="preserve">է 2023 թվականի </w:t>
      </w:r>
      <w:r w:rsidRPr="004E580C">
        <w:rPr>
          <w:rFonts w:ascii="GHEA Mariam" w:hAnsi="GHEA Mariam" w:cs="GHEA Grapalat"/>
          <w:lang w:val="hy-AM"/>
        </w:rPr>
        <w:t>օգոստոսի</w:t>
      </w:r>
      <w:r w:rsidRPr="004E580C">
        <w:rPr>
          <w:rFonts w:ascii="GHEA Mariam" w:hAnsi="GHEA Mariam"/>
          <w:lang w:val="hy-AM"/>
        </w:rPr>
        <w:t xml:space="preserve"> 22-ից մինչև </w:t>
      </w:r>
      <w:bookmarkEnd w:id="1"/>
      <w:r w:rsidRPr="004E580C">
        <w:rPr>
          <w:rFonts w:ascii="GHEA Mariam" w:hAnsi="GHEA Mariam"/>
          <w:lang w:val="hy-AM"/>
        </w:rPr>
        <w:t>2028 թվա</w:t>
      </w:r>
      <w:r w:rsidR="0023155C">
        <w:rPr>
          <w:rFonts w:ascii="GHEA Mariam" w:hAnsi="GHEA Mariam"/>
          <w:lang w:val="hy-AM"/>
        </w:rPr>
        <w:softHyphen/>
      </w:r>
      <w:r w:rsidRPr="004E580C">
        <w:rPr>
          <w:rFonts w:ascii="GHEA Mariam" w:hAnsi="GHEA Mariam"/>
          <w:lang w:val="hy-AM"/>
        </w:rPr>
        <w:t>կանի օգոստոսի 21-ը ներառյա</w:t>
      </w:r>
      <w:r w:rsidR="0023155C">
        <w:rPr>
          <w:rFonts w:ascii="GHEA Mariam" w:hAnsi="GHEA Mariam"/>
          <w:lang w:val="hy-AM"/>
        </w:rPr>
        <w:t>լ.</w:t>
      </w:r>
    </w:p>
    <w:p w:rsidR="004E580C" w:rsidRPr="004E580C" w:rsidRDefault="00FB512F" w:rsidP="004E580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E580C">
        <w:rPr>
          <w:rFonts w:ascii="GHEA Mariam" w:hAnsi="GHEA Mariam"/>
          <w:lang w:val="hy-AM"/>
        </w:rPr>
        <w:t>ծ</w:t>
      </w:r>
      <w:r w:rsidR="004E580C" w:rsidRPr="004E580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4E580C" w:rsidRPr="00FB512F" w:rsidRDefault="004E580C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4E580C" w:rsidRPr="00FB512F" w:rsidRDefault="004E580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E580C" w:rsidRPr="00FB512F" w:rsidRDefault="004E580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B512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B512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512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580C" w:rsidRPr="00FB512F" w:rsidRDefault="004E580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B512F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F3498F">
        <w:rPr>
          <w:rFonts w:ascii="GHEA Mariam" w:hAnsi="GHEA Mariam"/>
          <w:sz w:val="24"/>
          <w:szCs w:val="24"/>
          <w:lang w:val="hy-AM"/>
        </w:rPr>
        <w:t xml:space="preserve">  </w:t>
      </w:r>
      <w:r w:rsidRPr="00FB512F">
        <w:rPr>
          <w:rFonts w:ascii="GHEA Mariam" w:hAnsi="GHEA Mariam"/>
          <w:sz w:val="24"/>
          <w:szCs w:val="24"/>
          <w:lang w:val="hy-AM"/>
        </w:rPr>
        <w:t xml:space="preserve"> </w:t>
      </w:r>
      <w:r w:rsidRPr="00FB512F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B512F">
        <w:rPr>
          <w:rFonts w:ascii="GHEA Mariam" w:hAnsi="GHEA Mariam" w:cs="Arial Armenian"/>
          <w:sz w:val="24"/>
          <w:szCs w:val="24"/>
          <w:lang w:val="hy-AM"/>
        </w:rPr>
        <w:tab/>
      </w:r>
      <w:r w:rsidR="00FB512F">
        <w:rPr>
          <w:rFonts w:ascii="GHEA Mariam" w:hAnsi="GHEA Mariam" w:cs="Arial Armenian"/>
          <w:sz w:val="24"/>
          <w:szCs w:val="24"/>
          <w:lang w:val="hy-AM"/>
        </w:rPr>
        <w:tab/>
      </w:r>
      <w:r w:rsidR="00FB512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B512F">
        <w:rPr>
          <w:rFonts w:ascii="GHEA Mariam" w:hAnsi="GHEA Mariam" w:cs="Arial Armenian"/>
          <w:sz w:val="24"/>
          <w:szCs w:val="24"/>
          <w:lang w:val="hy-AM"/>
        </w:rPr>
        <w:t xml:space="preserve">      Ն</w:t>
      </w:r>
      <w:r w:rsidRPr="00FB512F">
        <w:rPr>
          <w:rFonts w:ascii="GHEA Mariam" w:hAnsi="GHEA Mariam" w:cs="Sylfaen"/>
          <w:sz w:val="24"/>
          <w:szCs w:val="24"/>
          <w:lang w:val="hy-AM"/>
        </w:rPr>
        <w:t>.</w:t>
      </w:r>
      <w:r w:rsidRPr="00FB512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B512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3155C" w:rsidRPr="00FB512F" w:rsidRDefault="004E580C" w:rsidP="00FB512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3155C" w:rsidRPr="00FB512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B512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3155C" w:rsidRPr="00FB512F" w:rsidRDefault="0023155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512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23155C" w:rsidRPr="00FB512F" w:rsidRDefault="0023155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B512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23155C" w:rsidRPr="00FB512F" w:rsidRDefault="0023155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512F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23155C" w:rsidRPr="00FB512F" w:rsidRDefault="0023155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3155C" w:rsidRDefault="0023155C" w:rsidP="0023155C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23155C">
        <w:rPr>
          <w:rFonts w:ascii="GHEA Mariam" w:hAnsi="GHEA Mariam" w:cs="Arial"/>
          <w:sz w:val="24"/>
          <w:lang w:val="hy-AM" w:eastAsia="en-US"/>
        </w:rPr>
        <w:t>Ց</w:t>
      </w:r>
      <w:r w:rsidRPr="00FB512F">
        <w:rPr>
          <w:rFonts w:ascii="GHEA Mariam" w:hAnsi="GHEA Mariam" w:cs="Arial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Ա</w:t>
      </w:r>
      <w:r w:rsidRPr="00FB512F">
        <w:rPr>
          <w:rFonts w:ascii="GHEA Mariam" w:hAnsi="GHEA Mariam" w:cs="Arial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Ն</w:t>
      </w:r>
      <w:r w:rsidRPr="00FB512F">
        <w:rPr>
          <w:rFonts w:ascii="GHEA Mariam" w:hAnsi="GHEA Mariam" w:cs="Arial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Կ</w:t>
      </w:r>
    </w:p>
    <w:p w:rsidR="0023155C" w:rsidRPr="0023155C" w:rsidRDefault="0023155C" w:rsidP="0023155C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23155C" w:rsidRPr="0023155C" w:rsidRDefault="0023155C" w:rsidP="0023155C">
      <w:pPr>
        <w:pStyle w:val="mechtex"/>
        <w:rPr>
          <w:rFonts w:ascii="GHEA Mariam" w:hAnsi="GHEA Mariam"/>
          <w:sz w:val="24"/>
          <w:lang w:val="hy-AM" w:eastAsia="en-US"/>
        </w:rPr>
      </w:pPr>
      <w:r w:rsidRPr="0023155C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23155C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23155C">
        <w:rPr>
          <w:rFonts w:ascii="GHEA Mariam" w:hAnsi="GHEA Mariam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23155C">
        <w:rPr>
          <w:rFonts w:ascii="GHEA Mariam" w:hAnsi="GHEA Mariam"/>
          <w:sz w:val="24"/>
          <w:lang w:val="hy-AM" w:eastAsia="en-US"/>
        </w:rPr>
        <w:t xml:space="preserve">, </w:t>
      </w:r>
      <w:r w:rsidRPr="0023155C">
        <w:rPr>
          <w:rFonts w:ascii="GHEA Mariam" w:hAnsi="GHEA Mariam" w:cs="Arial"/>
          <w:sz w:val="24"/>
          <w:lang w:val="hy-AM" w:eastAsia="en-US"/>
        </w:rPr>
        <w:t>ԴՐԱՆՑ</w:t>
      </w:r>
      <w:r w:rsidRPr="0023155C">
        <w:rPr>
          <w:rFonts w:ascii="GHEA Mariam" w:hAnsi="GHEA Mariam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ԲԱՂԿԱՑՈՒՑԻՉ</w:t>
      </w:r>
      <w:r w:rsidRPr="0023155C">
        <w:rPr>
          <w:rFonts w:ascii="GHEA Mariam" w:hAnsi="GHEA Mariam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ՈՒ</w:t>
      </w:r>
      <w:r w:rsidRPr="0023155C">
        <w:rPr>
          <w:rFonts w:ascii="GHEA Mariam" w:hAnsi="GHEA Mariam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ՀԱՄԱԼՐՈՂ</w:t>
      </w:r>
      <w:r w:rsidRPr="0023155C">
        <w:rPr>
          <w:rFonts w:ascii="GHEA Mariam" w:hAnsi="GHEA Mariam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ՄԱՍԵՐԻ</w:t>
      </w:r>
      <w:r w:rsidRPr="0023155C">
        <w:rPr>
          <w:rFonts w:ascii="GHEA Mariam" w:hAnsi="GHEA Mariam"/>
          <w:sz w:val="24"/>
          <w:lang w:val="hy-AM" w:eastAsia="en-US"/>
        </w:rPr>
        <w:t xml:space="preserve">, </w:t>
      </w:r>
      <w:r w:rsidRPr="0023155C">
        <w:rPr>
          <w:rFonts w:ascii="GHEA Mariam" w:hAnsi="GHEA Mariam" w:cs="Arial"/>
          <w:sz w:val="24"/>
          <w:lang w:val="hy-AM" w:eastAsia="en-US"/>
        </w:rPr>
        <w:t>ՀՈՒՄՔԻ</w:t>
      </w:r>
      <w:r w:rsidRPr="0023155C">
        <w:rPr>
          <w:rFonts w:ascii="GHEA Mariam" w:hAnsi="GHEA Mariam"/>
          <w:sz w:val="24"/>
          <w:lang w:val="hy-AM" w:eastAsia="en-US"/>
        </w:rPr>
        <w:t xml:space="preserve"> </w:t>
      </w:r>
      <w:r w:rsidRPr="0023155C">
        <w:rPr>
          <w:rFonts w:ascii="GHEA Mariam" w:hAnsi="GHEA Mariam" w:cs="Arial"/>
          <w:sz w:val="24"/>
          <w:lang w:val="hy-AM" w:eastAsia="en-US"/>
        </w:rPr>
        <w:t>ԵՎ</w:t>
      </w:r>
      <w:r w:rsidRPr="0023155C">
        <w:rPr>
          <w:rFonts w:ascii="GHEA Mariam" w:hAnsi="GHEA Mariam"/>
          <w:sz w:val="24"/>
          <w:lang w:val="hy-AM" w:eastAsia="en-US"/>
        </w:rPr>
        <w:t xml:space="preserve"> (</w:t>
      </w:r>
      <w:r w:rsidRPr="0023155C">
        <w:rPr>
          <w:rFonts w:ascii="GHEA Mariam" w:hAnsi="GHEA Mariam" w:cs="Arial"/>
          <w:sz w:val="24"/>
          <w:lang w:val="hy-AM" w:eastAsia="en-US"/>
        </w:rPr>
        <w:t>ԿԱՄ</w:t>
      </w:r>
      <w:r w:rsidRPr="0023155C">
        <w:rPr>
          <w:rFonts w:ascii="GHEA Mariam" w:hAnsi="GHEA Mariam"/>
          <w:sz w:val="24"/>
          <w:lang w:val="hy-AM" w:eastAsia="en-US"/>
        </w:rPr>
        <w:t xml:space="preserve">) </w:t>
      </w:r>
      <w:r w:rsidRPr="0023155C">
        <w:rPr>
          <w:rFonts w:ascii="GHEA Mariam" w:hAnsi="GHEA Mariam" w:cs="Arial"/>
          <w:sz w:val="24"/>
          <w:lang w:val="hy-AM" w:eastAsia="en-US"/>
        </w:rPr>
        <w:t>ՆՅՈՒԹԵՐԻ</w:t>
      </w:r>
    </w:p>
    <w:p w:rsidR="0023155C" w:rsidRPr="0023155C" w:rsidRDefault="0023155C" w:rsidP="0023155C">
      <w:pPr>
        <w:pStyle w:val="mechtex"/>
        <w:rPr>
          <w:rFonts w:ascii="Sylfaen" w:hAnsi="Sylfaen" w:cs="Calibri"/>
          <w:sz w:val="18"/>
          <w:lang w:val="hy-AM" w:eastAsia="en-US"/>
        </w:rPr>
      </w:pPr>
    </w:p>
    <w:p w:rsidR="0023155C" w:rsidRPr="0023155C" w:rsidRDefault="0023155C" w:rsidP="0023155C">
      <w:pPr>
        <w:pStyle w:val="mechtex"/>
        <w:rPr>
          <w:rFonts w:ascii="GHEA Mariam" w:hAnsi="GHEA Mariam"/>
          <w:sz w:val="24"/>
          <w:lang w:val="hy-AM" w:eastAsia="en-US"/>
        </w:rPr>
      </w:pPr>
      <w:r w:rsidRPr="0023155C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187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967"/>
        <w:gridCol w:w="2412"/>
        <w:gridCol w:w="2520"/>
        <w:gridCol w:w="972"/>
        <w:gridCol w:w="1170"/>
        <w:gridCol w:w="1530"/>
        <w:gridCol w:w="1710"/>
        <w:gridCol w:w="1890"/>
        <w:gridCol w:w="1368"/>
      </w:tblGrid>
      <w:tr w:rsidR="0023155C" w:rsidRPr="0023155C" w:rsidTr="00C356FB">
        <w:trPr>
          <w:trHeight w:val="1033"/>
        </w:trPr>
        <w:tc>
          <w:tcPr>
            <w:tcW w:w="648" w:type="dxa"/>
            <w:vAlign w:val="center"/>
            <w:hideMark/>
          </w:tcPr>
          <w:p w:rsidR="0023155C" w:rsidRPr="0023155C" w:rsidRDefault="0023155C" w:rsidP="0023155C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23155C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23155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967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412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72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pacing w:val="-8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C356F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10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1890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23155C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23155C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68" w:type="dxa"/>
            <w:vAlign w:val="center"/>
            <w:hideMark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23155C" w:rsidRPr="0023155C" w:rsidTr="00C356FB">
        <w:trPr>
          <w:trHeight w:val="557"/>
        </w:trPr>
        <w:tc>
          <w:tcPr>
            <w:tcW w:w="16187" w:type="dxa"/>
            <w:gridSpan w:val="10"/>
            <w:noWrap/>
            <w:vAlign w:val="center"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bookmarkStart w:id="2" w:name="_Hlk95309836"/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ՏԵԽՆՈԼՈԳԻԱԿԱՆ ՍԱՐՔԱՎՈՐՈՒՄՆԵՐԻ, ԴՐԱՆՑ ԲԱՂԿԱՑՈՒՑԻՉ ՈՒ ՀԱՄԱԼՐՈՂ ՄԱՍԵՐ</w:t>
            </w:r>
          </w:p>
        </w:tc>
      </w:tr>
      <w:bookmarkEnd w:id="2"/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6903209000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Հրակայուն կերամիկական թրծած սալային արտադրանք՝ 1qc, մետաղաձուլման վառարանի շերեփի սահող մեխանիզմի համար՝ 98% կավահողի (al2o3) պարունակությամբ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Հրակայուն կերամիկական թրծած սալային արտադրանք՝ 1QC, մետաղաձուլման վառարանի շերեփի սահող մեխանիզմի համար՝ 98% կավահողի (Al2O3) պարունակությամբ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37 200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150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6903209000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Հրակայուն կերամիկական թրծած սնամեջ արտադրանք՝ ձուլման ներքին ծորաններ 1qc, մետաղաձուլման վառարանի շերեփի համար՝ 98% կավահողի (al2o3) պարունակությամբ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Հրակայուն կերամիկական թրծած սնամեջ արտադրանք՝ ձուլման ներքին ծորաններ 1QC, մետաղաձուլման վառարանի շերեփի համար՝ 98% կավահողի (Al2O3) պարունակությամբ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9 300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30 000 000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6903209000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Հրակայուն կերամիկական թրծած սնամեջ արտադրանք՝ ձուլման արտաքին ծորաններ 1qc, մետաղաձուլման վառարանի շերեփի համար՝ 98% կավահողի (al2o3) պարունակությամբ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Հրակայուն կերամիկական թրծած սնամեջ արտադրանք՝ ձուլման ներքին ծորաններ 1QC, մետաղաձուլման վառարանի շերեփի համար՝ 98% կավահողի (Al2O3) պարունակությամբ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24 300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90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6903209000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Հրակայուն կերամիկական գլխադիրներ՝ նվազագույնը 75% կավահողի (al2o3) պարունակությամբ (ցիրկոն պարունակող) մետաղաձուլման վառարանի միջանկյալ շերեփի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Հրակայուն կերամիկական գլխադիրներ՝ նվազագույնը 75% կավահողի (Al2O3) պարունակությամբ (ցիրկոն պարունակող) մետաղաձուլման վառարանի միջանկյալ շերեփի համար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32 400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90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9025900008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Ջերմազույգի միանգամյա օգտագործման գլխիկներ՝ մետաղի ջերմությունը չափելու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Ջերմազույգի միանգամյա օգտագործման գլխիկներ՝ մետաղի ջերմությունը չափելու համար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10 800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72 000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7326909209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5E7E12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Կոռոզիակայուն պողպատից միանգամյա օգտագործման հարմա</w:t>
            </w:r>
            <w:r w:rsidR="005E7E12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ր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անք՝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հալված մետաղից նմուշ վերցնելու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AC6CB1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Կոռոզիակայուն պողպատից միանգամյա օգտագործման հարմա</w:t>
            </w:r>
            <w:r w:rsidR="00AC6CB1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ր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անք՝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հալված մետաղից նմուշ վերցնելու համար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27 000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90 000 000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7304318009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Սառը գլանումով չլեգիրացված պողպատից անկար խողովակներ՝ կլոր լայնական հատմամբ, մետաղների հալման էլ</w:t>
            </w:r>
            <w:r w:rsidRPr="0023155C">
              <w:rPr>
                <w:rFonts w:ascii="Microsoft JhengHei" w:eastAsia="Microsoft JhengHei" w:hAnsi="Microsoft JhengHei" w:cs="Microsoft JhengHei" w:hint="eastAsia"/>
                <w:color w:val="2C2D2E"/>
                <w:sz w:val="24"/>
                <w:szCs w:val="24"/>
                <w:lang w:val="hy-AM"/>
              </w:rPr>
              <w:t>․</w:t>
            </w:r>
            <w:r w:rsidRPr="0023155C">
              <w:rPr>
                <w:rFonts w:ascii="GHEA Mariam" w:hAnsi="GHEA Mariam"/>
                <w:color w:val="2C2D2E"/>
                <w:sz w:val="24"/>
                <w:szCs w:val="24"/>
                <w:lang w:val="hy-AM"/>
              </w:rPr>
              <w:t xml:space="preserve"> ինդուկցիոն վառարանի մեջ թթվածին մղելու համար տարբեր չափերի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Սառը գլանումով չլեգիրացված պողպատից անկար խողովակներ՝ կլոր լայնական հատմամբ, մետաղների հալման էլ</w:t>
            </w:r>
            <w:r w:rsidRPr="0023155C">
              <w:rPr>
                <w:rFonts w:ascii="Microsoft JhengHei" w:eastAsia="Microsoft JhengHei" w:hAnsi="Microsoft JhengHei" w:cs="Microsoft JhengHei" w:hint="eastAsia"/>
                <w:color w:val="2C2D2E"/>
                <w:sz w:val="24"/>
                <w:szCs w:val="24"/>
                <w:lang w:val="hy-AM"/>
              </w:rPr>
              <w:t>․</w:t>
            </w:r>
            <w:r w:rsidRPr="0023155C">
              <w:rPr>
                <w:rFonts w:ascii="GHEA Mariam" w:hAnsi="GHEA Mariam"/>
                <w:color w:val="2C2D2E"/>
                <w:sz w:val="24"/>
                <w:szCs w:val="24"/>
                <w:lang w:val="hy-AM"/>
              </w:rPr>
              <w:t xml:space="preserve"> ինդուկցիոն վառարանի մեջ թթվածին մղելու համար տարբեր չափերի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կգ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97 200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194 400 000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7019900095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Ժապավեններ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ապակե մանածագործական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մանրաթելից, հրակայուն շերտով,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lastRenderedPageBreak/>
              <w:t>ջերմամեկուսացման համար, գլանափաթեթներով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 xml:space="preserve">Ժապավեններ ապակե մանածագործական մանրաթելից, հրակայուն շերտով,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ջերմամեկուսացման համար, գլանափաթեթներով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3 600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72 000 000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16187" w:type="dxa"/>
            <w:gridSpan w:val="10"/>
            <w:noWrap/>
            <w:vAlign w:val="center"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Հրակայուն շաղախ մետաղաձուլման մեջ օգտագործվող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Հրակայուն</w:t>
            </w:r>
            <w:r w:rsidR="006C5969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մետաղաձուլման մեջ օգտագործվող, ինքնահոսող խառնուրդներ</w:t>
            </w:r>
            <w:r w:rsidR="005E7E12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որոնք հիմնված են Al2O3 և MgO-ի վրա՝ մինչև 10 մմ տարբեր հատիկների չափսերով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60 000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78 000 000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2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 xml:space="preserve">Հրակայուն զանգված մետաղների հալման էլ. վառարանների ներպատման համար` մետաղագործության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lastRenderedPageBreak/>
              <w:t>մեջ օգտագործվող piromet pirocast 95 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lastRenderedPageBreak/>
              <w:t xml:space="preserve">Հրակայուն ցեմենտներ, շաղախներ, բետոններ և համանման միացություններ, ներառյալ դոլոմիտային </w:t>
            </w: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lastRenderedPageBreak/>
              <w:t>խառնուրդը, բացառությամբ 3801 ապրանքային դիրքի ապրանքների.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t>Ալյումինի պարունակությունը 95%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120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88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200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3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Հրակայուն զանգված մետաղների հալման էլ. վառարանների ներպատման համար`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մետաղագործության մեջ օգտա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գործվող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br/>
              <w:t xml:space="preserve">/85% կավահողի (al2o3) piromet pirocast 85 al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պարունակությամբ/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t>Հրակայուն ցեմենտներ, շաղախներ, բետոններ և համանման միացություններ, ներառյալ դոլոմիտային խառնուրդը, բացառությամբ 3801 ապրանքային դիրքի ապրանքների.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eastAsia="en-US"/>
              </w:rPr>
              <w:t xml:space="preserve">Ալյումինի պարունակությունը </w:t>
            </w: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t>8</w:t>
            </w:r>
            <w:r w:rsidRPr="0023155C">
              <w:rPr>
                <w:rFonts w:ascii="GHEA Mariam" w:eastAsia="Sylfaen" w:hAnsi="GHEA Mariam" w:cs="Sylfaen"/>
                <w:sz w:val="24"/>
                <w:szCs w:val="24"/>
                <w:lang w:eastAsia="en-US"/>
              </w:rPr>
              <w:t>5%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120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pStyle w:val="TableParagraph"/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 w:eastAsia="en-US"/>
              </w:rPr>
              <w:t>67 200 000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4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Հրակայուն զանգված մետաղների հալման էլ. վառարանների ներպատման համար`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մետաղագործության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մեջ օգտագործվող </w:t>
            </w:r>
            <w:r w:rsidRPr="0023155C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piromet pirocast 65 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t>Հրակայուն ցեմենտներ, շաղախներ, բետոններ և համանման միացություններ, ներառյալ դոլոմիտային խառնուրդը, բացառությամբ 3801 ապրանքային դիրքի ապրանքների.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eastAsia="en-US"/>
              </w:rPr>
              <w:t>Ալյումինի պարունակությունը 65%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120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5C" w:rsidRPr="0023155C" w:rsidRDefault="0023155C" w:rsidP="0023155C">
            <w:pPr>
              <w:pStyle w:val="TableParagraph"/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3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9 600 000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5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6C596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Հրակայուն զանգված մետաղաձուլման վառարանի միջանկյալ շերեփի պատերի հրակայուն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շերտերի մեջ լցնելու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lastRenderedPageBreak/>
              <w:t xml:space="preserve">Հրակայուն ցեմենտներ, շաղախներ, բետոններ և համանման միացություններ, ներառյալ դոլոմիտային </w:t>
            </w: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lastRenderedPageBreak/>
              <w:t>խառնուրդը, բացառությամբ 3801 ապրանքային դիրքի ապրանքների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600 000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180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6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Հրակայուն զանգված մետաղների հալման էլ. վառարանների ներպատման համար` 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մետաղագործության մեջ օգտագործվող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հրակայուն պատվածք փոշու 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տեսքով “pirocoat-g”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Հրակայուն զանգված մետաղների հալման էլ. վառարանների ներպատման համար` 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մետաղագործության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մեջ օգտագործվող հրակայուն պատվածք փոշու տեսքով “PIROCOAT-G”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480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98 400 000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7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3816000000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Հրակայուն զանգված մետաղաձուլման վառարանի շերեփի պատերի հրակայուն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 xml:space="preserve">շերտերի մեջ լցնելու համար` 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մետաղագործության մեջ օգտագործվող piromet piroramm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br/>
              <w:t xml:space="preserve">/98% սիլիկահողի 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(sio2) պարունակությամբ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/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lastRenderedPageBreak/>
              <w:t xml:space="preserve">Հրակայուն ցեմենտներ, շաղախներ, բետոններ և համանման միացություններ, </w:t>
            </w:r>
            <w:r w:rsidRPr="0023155C">
              <w:rPr>
                <w:rFonts w:ascii="GHEA Mariam" w:eastAsia="Sylfaen" w:hAnsi="GHEA Mariam" w:cs="Sylfaen"/>
                <w:sz w:val="24"/>
                <w:szCs w:val="24"/>
                <w:lang w:val="hy-AM" w:eastAsia="en-US"/>
              </w:rPr>
              <w:lastRenderedPageBreak/>
              <w:t>ներառյալ դոլոմիտային խառնուրդը, բացառությամբ 3801 ապրանքային դիրքի ապրանքների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5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400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080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8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2839190000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Նատրիումի սիլիկատ հեղուկ վիճակում՝ 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մետաղագործության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մեջ հրակայուն ներպատման խառնուրդների համար, որպես հրակայուն կապակցանյութ օգտագործվող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Նատրիումի սիլիկատ հեղուկ վիճակում՝ մ</w:t>
            </w: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ետաղագործության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մեջ հրակայուն ներպատման խառնուրդների համար, որպես հրակայուն կապակցանյութ օգտագործվող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120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39 000 000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9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2505900000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Բնական ավազ չներկած,</w:t>
            </w:r>
            <w:r w:rsidR="003A236A" w:rsidRPr="00FB512F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ձուլման վառարանի շերեփի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ծորանների մեջ լցնելու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Բնական ավազ չներկած,</w:t>
            </w:r>
            <w:r w:rsidR="003A236A" w:rsidRPr="00FB512F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ձուլման վառարանի շերեփի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ծորանների մեջ լցնելու համար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120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60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0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2505900000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Բնական ավազ չներկած,</w:t>
            </w:r>
            <w:r w:rsidR="006C5969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ձուլման վառարանի շերեփի ծորանների մեջ լցնելու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Բնական ավազ չներկած,</w:t>
            </w:r>
            <w:r w:rsidR="006C596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ձուլման վառարանի շերեփի ծորանների մեջ լցնելու համար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180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72 000 000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7202300000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A236A">
              <w:rPr>
                <w:rFonts w:ascii="GHEA Mariam" w:hAnsi="GHEA Mariam" w:cs="Arial"/>
                <w:color w:val="2C2D2E"/>
                <w:spacing w:val="-8"/>
                <w:sz w:val="24"/>
                <w:szCs w:val="24"/>
                <w:lang w:val="hy-AM"/>
              </w:rPr>
              <w:t>Ֆեռոհամաձուլվածք`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 </w:t>
            </w:r>
            <w:r w:rsidRPr="003A236A">
              <w:rPr>
                <w:rFonts w:ascii="GHEA Mariam" w:hAnsi="GHEA Mariam" w:cs="Arial"/>
                <w:color w:val="2C2D2E"/>
                <w:spacing w:val="-12"/>
                <w:sz w:val="24"/>
                <w:szCs w:val="24"/>
                <w:lang w:val="hy-AM"/>
              </w:rPr>
              <w:t>ֆեռոսիլիկամանգան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` նվազագույնը 72% մանգան պարունակող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</w:pP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Ֆ</w:t>
            </w:r>
            <w:r w:rsidRPr="003A236A">
              <w:rPr>
                <w:rFonts w:ascii="GHEA Mariam" w:eastAsia="Sylfaen" w:hAnsi="GHEA Mariam" w:cs="Arial"/>
                <w:spacing w:val="-8"/>
                <w:sz w:val="24"/>
                <w:szCs w:val="24"/>
                <w:shd w:val="clear" w:color="auto" w:fill="FFFFFF"/>
                <w:lang w:val="hy-AM" w:eastAsia="en-US"/>
              </w:rPr>
              <w:t>ե</w:t>
            </w:r>
            <w:r w:rsidR="006C5969">
              <w:rPr>
                <w:rFonts w:ascii="GHEA Mariam" w:eastAsia="Sylfaen" w:hAnsi="GHEA Mariam" w:cs="Arial"/>
                <w:spacing w:val="-8"/>
                <w:sz w:val="24"/>
                <w:szCs w:val="24"/>
                <w:shd w:val="clear" w:color="auto" w:fill="FFFFFF"/>
                <w:lang w:val="hy-AM" w:eastAsia="en-US"/>
              </w:rPr>
              <w:t>ռ</w:t>
            </w:r>
            <w:r w:rsidRPr="003A236A">
              <w:rPr>
                <w:rFonts w:ascii="GHEA Mariam" w:eastAsia="Sylfaen" w:hAnsi="GHEA Mariam" w:cs="Arial"/>
                <w:spacing w:val="-8"/>
                <w:sz w:val="24"/>
                <w:szCs w:val="24"/>
                <w:shd w:val="clear" w:color="auto" w:fill="FFFFFF"/>
                <w:lang w:val="hy-AM" w:eastAsia="en-US"/>
              </w:rPr>
              <w:t>ոսիլիկոմանգան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ը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երկաթի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մանգանի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և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սիլիցիումի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համաձուլվածք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որը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պարունակում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60,0-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ից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մինչև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75,0%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մանգան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և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10,0-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ից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35,0%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կշռային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սիլիցիում</w:t>
            </w:r>
            <w:r w:rsidRPr="0023155C">
              <w:rPr>
                <w:rFonts w:ascii="GHEA Mariam" w:eastAsia="Sylfaen" w:hAnsi="GHEA Mariam" w:cs="Open Sans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ստացված</w:t>
            </w:r>
          </w:p>
          <w:p w:rsidR="006C5969" w:rsidRDefault="006C5969" w:rsidP="0023155C">
            <w:pPr>
              <w:spacing w:line="276" w:lineRule="auto"/>
              <w:jc w:val="center"/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վ</w:t>
            </w:r>
            <w:r w:rsidR="0023155C"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eastAsia="en-US"/>
              </w:rPr>
              <w:t>երականգն</w:t>
            </w:r>
            <w:r w:rsidR="0023155C"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 xml:space="preserve">ման </w:t>
            </w:r>
            <w:r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>եղանակով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Sylfaen" w:hAnsi="GHEA Mariam" w:cs="Arial"/>
                <w:sz w:val="24"/>
                <w:szCs w:val="24"/>
                <w:shd w:val="clear" w:color="auto" w:fill="FFFFFF"/>
                <w:lang w:val="hy-AM" w:eastAsia="en-US"/>
              </w:rPr>
              <w:t xml:space="preserve"> ԳՈՍՏ 4756-91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6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000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3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060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12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</w:rPr>
              <w:t>6814100000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 xml:space="preserve">Շեղջաքարացված փայլարից ջերմապաշտպան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մեկուսիչ թերթեր, առանց հիմքի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 xml:space="preserve">Շեղջաքարացված փայլարից ջերմապաշտպան </w:t>
            </w: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lastRenderedPageBreak/>
              <w:t>մեկուսիչ թերթեր, առանց հիմքի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4 320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186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13</w:t>
            </w:r>
            <w:r w:rsidRPr="0023155C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3506100000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6C596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Սոսինձ 1 կգ փաթեթավորմամբ շեղջաքարացված փայլարից  մեկուսիչ թերթերը սոսնձելու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C356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 w:cs="Arial"/>
                <w:color w:val="2C2D2E"/>
                <w:sz w:val="24"/>
                <w:szCs w:val="24"/>
                <w:lang w:val="hy-AM"/>
              </w:rPr>
              <w:t>Սոսինձ 1 կգ փաթեթավորմամբ շեղջաքարացված փայլարից մեկուսիչ թերթերը սոսնձելու համար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5</w:t>
            </w:r>
            <w:r w:rsidRPr="002315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3155C">
              <w:rPr>
                <w:rFonts w:ascii="GHEA Mariam" w:hAnsi="GHEA Mariam"/>
                <w:sz w:val="24"/>
                <w:szCs w:val="24"/>
              </w:rPr>
              <w:t>400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Իրան, Իտալիա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hAnsi="GHEA Mariam"/>
                <w:sz w:val="24"/>
                <w:szCs w:val="24"/>
              </w:rPr>
              <w:t>Վրաստան, Թուրքիա, Իրան, Իտալիա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8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100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23155C" w:rsidRPr="0023155C" w:rsidTr="00C356FB">
        <w:trPr>
          <w:trHeight w:val="134"/>
        </w:trPr>
        <w:tc>
          <w:tcPr>
            <w:tcW w:w="648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967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23155C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  <w:r w:rsidR="00C356F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12" w:type="dxa"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72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23155C" w:rsidRPr="0023155C" w:rsidRDefault="0023155C" w:rsidP="0023155C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5</w:t>
            </w: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844</w:t>
            </w: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900</w:t>
            </w: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23155C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368" w:type="dxa"/>
            <w:noWrap/>
            <w:vAlign w:val="center"/>
          </w:tcPr>
          <w:p w:rsidR="0023155C" w:rsidRPr="0023155C" w:rsidRDefault="0023155C" w:rsidP="0023155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23155C" w:rsidRDefault="0023155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A236A" w:rsidRDefault="003A236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A236A" w:rsidRPr="008005B3" w:rsidRDefault="003A236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A236A" w:rsidRPr="008005B3" w:rsidRDefault="00C356F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5E7E1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A236A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A236A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A236A" w:rsidRPr="008005B3" w:rsidRDefault="003A236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C356FB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5E7E12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E580C" w:rsidRDefault="003A236A" w:rsidP="004E580C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</w:t>
      </w:r>
      <w:r w:rsidR="00C356FB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="00C356FB">
        <w:rPr>
          <w:rFonts w:ascii="GHEA Mariam" w:hAnsi="GHEA Mariam" w:cs="Arial Armenian"/>
          <w:sz w:val="24"/>
          <w:szCs w:val="24"/>
        </w:rPr>
        <w:tab/>
      </w:r>
      <w:r w:rsidR="00C356FB">
        <w:rPr>
          <w:rFonts w:ascii="GHEA Mariam" w:hAnsi="GHEA Mariam" w:cs="Arial Armenian"/>
          <w:sz w:val="24"/>
          <w:szCs w:val="24"/>
        </w:rPr>
        <w:tab/>
      </w:r>
      <w:r w:rsidR="00C356FB">
        <w:rPr>
          <w:rFonts w:ascii="GHEA Mariam" w:hAnsi="GHEA Mariam" w:cs="Arial Armenian"/>
          <w:sz w:val="24"/>
          <w:szCs w:val="24"/>
        </w:rPr>
        <w:tab/>
      </w:r>
      <w:r w:rsidR="00C356FB">
        <w:rPr>
          <w:rFonts w:ascii="GHEA Mariam" w:hAnsi="GHEA Mariam" w:cs="Arial Armenian"/>
          <w:sz w:val="24"/>
          <w:szCs w:val="24"/>
        </w:rPr>
        <w:tab/>
      </w:r>
      <w:r w:rsidR="00C356FB">
        <w:rPr>
          <w:rFonts w:ascii="GHEA Mariam" w:hAnsi="GHEA Mariam" w:cs="Arial Armenian"/>
          <w:sz w:val="24"/>
          <w:szCs w:val="24"/>
        </w:rPr>
        <w:tab/>
      </w:r>
      <w:r w:rsidR="00C356FB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4E580C" w:rsidSect="00F3498F">
      <w:pgSz w:w="16834" w:h="11909" w:orient="landscape" w:code="9"/>
      <w:pgMar w:top="1560" w:right="1440" w:bottom="1701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F62" w:rsidRDefault="00710F62">
      <w:r>
        <w:separator/>
      </w:r>
    </w:p>
  </w:endnote>
  <w:endnote w:type="continuationSeparator" w:id="0">
    <w:p w:rsidR="00710F62" w:rsidRDefault="0071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7E12">
      <w:rPr>
        <w:noProof/>
        <w:sz w:val="18"/>
      </w:rPr>
      <w:t>KA-528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F62" w:rsidRDefault="00710F62">
      <w:r>
        <w:separator/>
      </w:r>
    </w:p>
  </w:footnote>
  <w:footnote w:type="continuationSeparator" w:id="0">
    <w:p w:rsidR="00710F62" w:rsidRDefault="00710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498F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7D5EDF90"/>
    <w:lvl w:ilvl="0" w:tplc="58C2792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8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5C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36A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80C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12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969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F62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D34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C9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18D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CB1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6FB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98F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12F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25ED68-F225-4D62-BF96-F4775BD7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E58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E580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E580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E580C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TableParagraph">
    <w:name w:val="Table Paragraph"/>
    <w:basedOn w:val="Normal"/>
    <w:uiPriority w:val="1"/>
    <w:qFormat/>
    <w:rsid w:val="0023155C"/>
    <w:pPr>
      <w:widowControl w:val="0"/>
      <w:autoSpaceDE w:val="0"/>
      <w:autoSpaceDN w:val="0"/>
      <w:spacing w:before="175"/>
      <w:ind w:left="215" w:right="1331"/>
      <w:jc w:val="center"/>
    </w:pPr>
    <w:rPr>
      <w:rFonts w:ascii="Times New Roman" w:hAnsi="Times New Roman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5E7E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E7E1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https:/mul2.gov.am/tasks/872008/oneclick/voroshumMK-465.docx?token=bd21d35e6367692c81e97574416b5197</cp:keywords>
  <dc:description/>
  <cp:lastModifiedBy>Anna Aloyan</cp:lastModifiedBy>
  <cp:revision>8</cp:revision>
  <cp:lastPrinted>2023-11-07T10:36:00Z</cp:lastPrinted>
  <dcterms:created xsi:type="dcterms:W3CDTF">2023-11-07T10:29:00Z</dcterms:created>
  <dcterms:modified xsi:type="dcterms:W3CDTF">2023-11-07T11:35:00Z</dcterms:modified>
</cp:coreProperties>
</file>