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7F33A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  <w:bookmarkStart w:id="0" w:name="_GoBack"/>
      <w:bookmarkEnd w:id="0"/>
    </w:p>
    <w:p w14:paraId="75644BE7" w14:textId="77777777" w:rsidR="00CE5AC7" w:rsidRPr="007F33A4" w:rsidRDefault="00CE5AC7" w:rsidP="007B6CD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63740E8A" w14:textId="6DC9E508" w:rsidR="007B6CD9" w:rsidRPr="007F33A4" w:rsidRDefault="007B6CD9" w:rsidP="007B6CD9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7F33A4">
        <w:rPr>
          <w:rFonts w:ascii="GHEA Grapalat" w:hAnsi="GHEA Grapalat" w:cs="Sylfaen"/>
          <w:lang w:val="hy-AM"/>
        </w:rPr>
        <w:t>ԱՄՓՈՓԱԹԵՐԹ</w:t>
      </w:r>
    </w:p>
    <w:p w14:paraId="21A30611" w14:textId="01F567B7" w:rsidR="000E53E4" w:rsidRPr="007F33A4" w:rsidRDefault="007B6CD9" w:rsidP="007B6CD9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7F33A4">
        <w:rPr>
          <w:rFonts w:ascii="GHEA Grapalat" w:hAnsi="GHEA Grapalat" w:cs="Sylfaen"/>
          <w:lang w:val="hy-AM"/>
        </w:rPr>
        <w:t>«</w:t>
      </w:r>
      <w:r w:rsidR="009B0413" w:rsidRPr="007F33A4">
        <w:rPr>
          <w:rFonts w:ascii="GHEA Grapalat" w:hAnsi="GHEA Grapalat" w:cs="Sylfaen"/>
          <w:lang w:val="hy-AM"/>
        </w:rPr>
        <w:t>ՀԱՅԱՍՏԱՆԻ ՀԱՆՐԱՊԵՏՈՒԹՅՈՒՆ ՆԵՐՄՈՒԾՎՈՂ ԱՊՐԱՆՔՆԵՐԻ ՄԱՔՍԱՅԻՆ ԱՐԺԵՔԻ ՈՐՈՇՄԱՆ ՄԵԹՈԴՆԵՐԻ</w:t>
      </w:r>
      <w:r w:rsidR="00FA7448">
        <w:rPr>
          <w:rFonts w:ascii="GHEA Grapalat" w:hAnsi="GHEA Grapalat" w:cs="Sylfaen"/>
          <w:lang w:val="hy-AM"/>
        </w:rPr>
        <w:t xml:space="preserve"> </w:t>
      </w:r>
      <w:r w:rsidR="009B0413" w:rsidRPr="007F33A4">
        <w:rPr>
          <w:rFonts w:ascii="GHEA Grapalat" w:hAnsi="GHEA Grapalat" w:cs="Sylfaen"/>
          <w:lang w:val="hy-AM"/>
        </w:rPr>
        <w:t>ՎԵՐԱԲԵՐՅԱԼ ՄԱՔՍԱՅԻՆ ՄԱՐՄԻՆՆԵՐԻ ԿՈՂՄԻՑ ՆԱԽՆԱԿԱՆ ՈՐՈՇՈՒՄՆԵՐԻ ՏՐԱՄԱԴՐՄԱՆ ԿԱՐԳՆ ՈՒ ՊԱՅՄԱՆՆԵՐԸ, ԻՆՉՊԵՍ ՆԱԵՎ ՆԱԽՆԱԿԱՆ ՈՐՈՇՈՒՄՆԵՐԻ ԿԻՐԱՌՈՒԹՅԱՆ ԿԱՐԳՆ ՈՒ ԺԱՄԿԵՏՆԵՐԸ ՍԱՀՄԱՆԵԼՈՒ ՄԱՍԻՆ</w:t>
      </w:r>
      <w:r w:rsidR="00A973B6" w:rsidRPr="007F33A4">
        <w:rPr>
          <w:rFonts w:ascii="GHEA Grapalat" w:hAnsi="GHEA Grapalat" w:cs="Sylfaen"/>
          <w:lang w:val="hy-AM"/>
        </w:rPr>
        <w:t>» ՀՀ ԿԱՌԱՎԱՐՈՒԹՅԱՆ ՈՐՈՇ</w:t>
      </w:r>
      <w:r w:rsidRPr="007F33A4">
        <w:rPr>
          <w:rFonts w:ascii="GHEA Grapalat" w:hAnsi="GHEA Grapalat" w:cs="Sylfaen"/>
          <w:lang w:val="hy-AM"/>
        </w:rPr>
        <w:t>ՄԱՆ ՆԱԽԱԳԾԻ</w:t>
      </w:r>
    </w:p>
    <w:p w14:paraId="09787916" w14:textId="77777777" w:rsidR="00CE5AC7" w:rsidRPr="007F33A4" w:rsidRDefault="00CE5AC7" w:rsidP="007B6CD9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4746" w:type="dxa"/>
        <w:tblInd w:w="279" w:type="dxa"/>
        <w:tblLook w:val="04A0" w:firstRow="1" w:lastRow="0" w:firstColumn="1" w:lastColumn="0" w:noHBand="0" w:noVBand="1"/>
      </w:tblPr>
      <w:tblGrid>
        <w:gridCol w:w="8647"/>
        <w:gridCol w:w="6099"/>
      </w:tblGrid>
      <w:tr w:rsidR="001B184E" w:rsidRPr="007F33A4" w14:paraId="086A7901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469B5DAE" w14:textId="200FC3E9" w:rsidR="001B184E" w:rsidRPr="007F33A4" w:rsidRDefault="001B184E" w:rsidP="005F52D9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F33A4">
              <w:rPr>
                <w:rFonts w:ascii="GHEA Grapalat" w:hAnsi="GHEA Grapalat" w:cs="Sylfaen"/>
                <w:lang w:val="hy-AM"/>
              </w:rPr>
              <w:t xml:space="preserve">1. ՀՀ </w:t>
            </w:r>
            <w:r w:rsidR="000416FA" w:rsidRPr="007F33A4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  <w:p w14:paraId="5165B2AD" w14:textId="77777777" w:rsidR="001B184E" w:rsidRPr="007F33A4" w:rsidRDefault="001B184E" w:rsidP="005F52D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45848837" w14:textId="31326B26" w:rsidR="001B184E" w:rsidRPr="007F33A4" w:rsidRDefault="0008548C" w:rsidP="0037080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F33A4">
              <w:rPr>
                <w:rFonts w:ascii="GHEA Grapalat" w:hAnsi="GHEA Grapalat" w:cs="Sylfaen"/>
                <w:lang w:val="af-ZA"/>
              </w:rPr>
              <w:t>1</w:t>
            </w:r>
            <w:r w:rsidR="007B6CD9" w:rsidRPr="007F33A4">
              <w:rPr>
                <w:rFonts w:ascii="GHEA Grapalat" w:hAnsi="GHEA Grapalat" w:cs="Sylfaen"/>
                <w:lang w:val="af-ZA"/>
              </w:rPr>
              <w:t>7</w:t>
            </w:r>
            <w:r w:rsidR="001B184E" w:rsidRPr="007F33A4">
              <w:rPr>
                <w:rFonts w:ascii="GHEA Grapalat" w:hAnsi="GHEA Grapalat" w:cs="Sylfaen"/>
                <w:lang w:val="af-ZA"/>
              </w:rPr>
              <w:t>.</w:t>
            </w:r>
            <w:r w:rsidRPr="007F33A4">
              <w:rPr>
                <w:rFonts w:ascii="GHEA Grapalat" w:hAnsi="GHEA Grapalat" w:cs="Sylfaen"/>
                <w:lang w:val="af-ZA"/>
              </w:rPr>
              <w:t>07</w:t>
            </w:r>
            <w:r w:rsidR="001B184E" w:rsidRPr="007F33A4">
              <w:rPr>
                <w:rFonts w:ascii="GHEA Grapalat" w:hAnsi="GHEA Grapalat" w:cs="Sylfaen"/>
                <w:lang w:val="af-ZA"/>
              </w:rPr>
              <w:t>.202</w:t>
            </w:r>
            <w:r w:rsidR="006C1DB3" w:rsidRPr="007F33A4">
              <w:rPr>
                <w:rFonts w:ascii="GHEA Grapalat" w:hAnsi="GHEA Grapalat" w:cs="Sylfaen"/>
                <w:lang w:val="hy-AM"/>
              </w:rPr>
              <w:t>3</w:t>
            </w:r>
            <w:r w:rsidR="001B184E" w:rsidRPr="007F33A4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7F33A4" w14:paraId="3A134840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77B0D8BA" w14:textId="77777777" w:rsidR="001B184E" w:rsidRPr="007F33A4" w:rsidRDefault="001B184E" w:rsidP="00A5444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56774EB5" w14:textId="6353C6BF" w:rsidR="001B184E" w:rsidRPr="007F33A4" w:rsidRDefault="007B6CD9" w:rsidP="00A54448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F33A4">
              <w:rPr>
                <w:rFonts w:ascii="GHEA Grapalat" w:hAnsi="GHEA Grapalat" w:cs="Sylfaen"/>
                <w:lang w:val="af-ZA"/>
              </w:rPr>
              <w:t xml:space="preserve">թիվ </w:t>
            </w:r>
            <w:r w:rsidR="0008548C" w:rsidRPr="007F33A4">
              <w:rPr>
                <w:rFonts w:ascii="GHEA Grapalat" w:hAnsi="GHEA Grapalat" w:cs="Sylfaen"/>
                <w:lang w:val="af-ZA"/>
              </w:rPr>
              <w:t>01/3-2/41890-2023</w:t>
            </w:r>
          </w:p>
        </w:tc>
      </w:tr>
      <w:tr w:rsidR="00DA2101" w:rsidRPr="0020724A" w14:paraId="54CC804F" w14:textId="77777777" w:rsidTr="00404C13">
        <w:trPr>
          <w:trHeight w:val="2790"/>
        </w:trPr>
        <w:tc>
          <w:tcPr>
            <w:tcW w:w="8647" w:type="dxa"/>
          </w:tcPr>
          <w:p w14:paraId="3BA84399" w14:textId="44474E63" w:rsidR="00DA2101" w:rsidRPr="007F33A4" w:rsidRDefault="00DA2101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</w:tabs>
              <w:spacing w:line="360" w:lineRule="auto"/>
              <w:ind w:left="32" w:firstLine="567"/>
              <w:jc w:val="both"/>
              <w:rPr>
                <w:rFonts w:ascii="GHEA Grapalat" w:hAnsi="GHEA Grapalat"/>
                <w:color w:val="000000" w:themeColor="text1"/>
                <w:szCs w:val="20"/>
                <w:lang w:val="hy-AM"/>
              </w:rPr>
            </w:pP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Մաքսային</w:t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 մարմինները կարող են տրամադրել մաքսային արժեքի որոշ</w:t>
            </w:r>
            <w:r w:rsidR="00B6240A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ման մեթոդների վերաբերյալ նախնական որոշում միայն մաքսային արժեքի որոշման մեթոդների ընտրության համար՝ առաջնորդվելով Օրենսգրքի 5-րդ գլխով։ Կարծում ենք, որ մաքսային արժեքի որոշման մեթոդ</w:t>
            </w:r>
            <w:r w:rsidR="00B6240A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ների վերաբերյալ մաքսային մարմինների կողմից նախնական որոշումը չի կարող վերաբերել մաքսային արժեքի թվային մեծությանը։</w:t>
            </w:r>
          </w:p>
        </w:tc>
        <w:tc>
          <w:tcPr>
            <w:tcW w:w="6099" w:type="dxa"/>
          </w:tcPr>
          <w:p w14:paraId="5574C09F" w14:textId="5206C5E2" w:rsidR="00DA2101" w:rsidRDefault="00B6240A" w:rsidP="00404C13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</w:p>
          <w:p w14:paraId="68E25706" w14:textId="77777777" w:rsidR="00A82D1A" w:rsidRPr="00A82D1A" w:rsidRDefault="00A82D1A" w:rsidP="00404C13">
            <w:pPr>
              <w:jc w:val="center"/>
              <w:rPr>
                <w:rFonts w:ascii="GHEA Grapalat" w:hAnsi="GHEA Grapalat" w:cs="Sylfaen"/>
                <w:b/>
                <w:bCs/>
                <w:sz w:val="4"/>
                <w:lang w:val="hy-AM"/>
              </w:rPr>
            </w:pPr>
          </w:p>
          <w:p w14:paraId="4136223E" w14:textId="410232A8" w:rsidR="00B6240A" w:rsidRPr="007F33A4" w:rsidRDefault="00B6240A" w:rsidP="00C531BA">
            <w:pPr>
              <w:spacing w:line="36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 xml:space="preserve">Նախագծում սահմանված չէ այնպիսի կարգավորում, որի </w:t>
            </w:r>
            <w:r w:rsidRPr="006C3415">
              <w:rPr>
                <w:rFonts w:ascii="GHEA Grapalat" w:hAnsi="GHEA Grapalat" w:cs="Arial"/>
                <w:lang w:val="hy-AM"/>
              </w:rPr>
              <w:t>համաձայն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՝ Նախնական որոշումը վերաբերելու է մաքսային արժեքի մեծությանը:</w:t>
            </w:r>
            <w:r w:rsidR="008F7280" w:rsidRPr="007F33A4">
              <w:rPr>
                <w:rFonts w:ascii="GHEA Grapalat" w:hAnsi="GHEA Grapalat" w:cs="Sylfaen"/>
                <w:bCs/>
                <w:lang w:val="hy-AM"/>
              </w:rPr>
              <w:t xml:space="preserve"> Նախագծի և դրա ընդուն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F7280" w:rsidRPr="007F33A4">
              <w:rPr>
                <w:rFonts w:ascii="GHEA Grapalat" w:hAnsi="GHEA Grapalat" w:cs="Sylfaen"/>
                <w:bCs/>
                <w:lang w:val="hy-AM"/>
              </w:rPr>
              <w:t xml:space="preserve">ման համար հիմք հանդիսացող՝ «Մաքսային կարգավորման մասին» </w:t>
            </w:r>
            <w:r w:rsidR="008F7280" w:rsidRPr="007F33A4">
              <w:rPr>
                <w:rFonts w:ascii="GHEA Grapalat" w:hAnsi="GHEA Grapalat" w:cs="Arial"/>
                <w:lang w:val="hy-AM"/>
              </w:rPr>
              <w:t xml:space="preserve">ՀՀ օրենքի 23-րդ հոդվածի 2-րդ մասով նախատեսված դրույթի </w:t>
            </w:r>
            <w:r w:rsidR="008F7280" w:rsidRPr="007F33A4">
              <w:rPr>
                <w:rFonts w:ascii="GHEA Grapalat" w:hAnsi="GHEA Grapalat" w:cs="Sylfaen"/>
                <w:bCs/>
                <w:lang w:val="hy-AM"/>
              </w:rPr>
              <w:t>ամբողջ տրամա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F7280" w:rsidRPr="007F33A4">
              <w:rPr>
                <w:rFonts w:ascii="GHEA Grapalat" w:hAnsi="GHEA Grapalat" w:cs="Sylfaen"/>
                <w:bCs/>
                <w:lang w:val="hy-AM"/>
              </w:rPr>
              <w:t>բա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F7280" w:rsidRPr="007F33A4">
              <w:rPr>
                <w:rFonts w:ascii="GHEA Grapalat" w:hAnsi="GHEA Grapalat" w:cs="Sylfaen"/>
                <w:bCs/>
                <w:lang w:val="hy-AM"/>
              </w:rPr>
              <w:t>նությունը վերաբերում է մաքսային արժեքի որոշ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F7280" w:rsidRPr="007F33A4">
              <w:rPr>
                <w:rFonts w:ascii="GHEA Grapalat" w:hAnsi="GHEA Grapalat" w:cs="Sylfaen"/>
                <w:bCs/>
                <w:lang w:val="hy-AM"/>
              </w:rPr>
              <w:t xml:space="preserve">ման մեթոդի վերաբերյալ նախնական որոշման </w:t>
            </w:r>
            <w:r w:rsidR="006C3415" w:rsidRPr="007F33A4">
              <w:rPr>
                <w:rFonts w:ascii="GHEA Grapalat" w:hAnsi="GHEA Grapalat" w:cs="Sylfaen"/>
                <w:bCs/>
                <w:lang w:val="hy-AM"/>
              </w:rPr>
              <w:t>տրա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6C3415" w:rsidRPr="007F33A4">
              <w:rPr>
                <w:rFonts w:ascii="GHEA Grapalat" w:hAnsi="GHEA Grapalat" w:cs="Sylfaen"/>
                <w:bCs/>
                <w:lang w:val="hy-AM"/>
              </w:rPr>
              <w:t>մադր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6C3415" w:rsidRPr="007F33A4">
              <w:rPr>
                <w:rFonts w:ascii="GHEA Grapalat" w:hAnsi="GHEA Grapalat" w:cs="Sylfaen"/>
                <w:bCs/>
                <w:lang w:val="hy-AM"/>
              </w:rPr>
              <w:t>ման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t>ը</w:t>
            </w:r>
            <w:r w:rsidR="008F7280" w:rsidRPr="007F33A4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8F7280" w:rsidRPr="0020724A" w14:paraId="1AD21FCF" w14:textId="77777777" w:rsidTr="00C531BA">
        <w:trPr>
          <w:trHeight w:val="983"/>
        </w:trPr>
        <w:tc>
          <w:tcPr>
            <w:tcW w:w="8647" w:type="dxa"/>
          </w:tcPr>
          <w:p w14:paraId="0CB1E496" w14:textId="4ED348DF" w:rsidR="008F7280" w:rsidRPr="007F33A4" w:rsidRDefault="003A34E3" w:rsidP="003A34E3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</w:tabs>
              <w:spacing w:line="360" w:lineRule="auto"/>
              <w:ind w:left="32" w:firstLine="567"/>
              <w:jc w:val="both"/>
              <w:rPr>
                <w:rFonts w:ascii="GHEA Grapalat" w:hAnsi="GHEA Grapalat"/>
                <w:color w:val="000000" w:themeColor="text1"/>
                <w:szCs w:val="20"/>
                <w:lang w:val="hy-AM"/>
              </w:rPr>
            </w:pP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lastRenderedPageBreak/>
              <w:t>Կարծում</w:t>
            </w:r>
            <w:r w:rsidRPr="007F33A4">
              <w:rPr>
                <w:rFonts w:ascii="GHEA Grapalat" w:hAnsi="GHEA Grapalat"/>
                <w:lang w:val="hy-AM"/>
              </w:rPr>
              <w:t xml:space="preserve"> ենք, որ նախագծի էությունը պետք է հանգի նրան, որ դիմումատուի կողմից ներկայացված փաստաթղթերի հիման վրա տրա</w:t>
            </w:r>
            <w:r w:rsidRPr="007F33A4">
              <w:rPr>
                <w:rFonts w:ascii="GHEA Grapalat" w:hAnsi="GHEA Grapalat"/>
                <w:lang w:val="hy-AM"/>
              </w:rPr>
              <w:softHyphen/>
              <w:t>մադրվի եզրակացություն` մաքսային արժեքի որոշման 1 մեթոդի կիրառելի լինելու վերաբերյալ։ Եթե եզրակացությունը բացասական է, ապա մաքսային մարմինը դիմումատուին կներկայացնի նաև մաքսային արժեքի որոշման 1 մեթոդը կիրառելի չլինելու պատճառները, ինչը կարող է օգնել դիմումատուին մինչև ապրանքների ներմուծումը փաստաթղթային խնդիրները կար</w:t>
            </w:r>
            <w:r w:rsidRPr="007F33A4">
              <w:rPr>
                <w:rFonts w:ascii="GHEA Grapalat" w:hAnsi="GHEA Grapalat"/>
                <w:lang w:val="hy-AM"/>
              </w:rPr>
              <w:softHyphen/>
              <w:t>գավո</w:t>
            </w:r>
            <w:r w:rsidRPr="007F33A4">
              <w:rPr>
                <w:rFonts w:ascii="GHEA Grapalat" w:hAnsi="GHEA Grapalat"/>
                <w:lang w:val="hy-AM"/>
              </w:rPr>
              <w:softHyphen/>
              <w:t>րելու և գործարքի գնի մեթոդը կիրառելու խոչընդոտները վերացնելու համար։</w:t>
            </w:r>
          </w:p>
        </w:tc>
        <w:tc>
          <w:tcPr>
            <w:tcW w:w="6099" w:type="dxa"/>
          </w:tcPr>
          <w:p w14:paraId="4C0B4683" w14:textId="77777777" w:rsidR="003A34E3" w:rsidRPr="007F33A4" w:rsidRDefault="003A34E3" w:rsidP="00E12F3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</w:p>
          <w:p w14:paraId="4D94B36A" w14:textId="0C5E23B0" w:rsidR="003A34E3" w:rsidRPr="007F33A4" w:rsidRDefault="003A34E3" w:rsidP="00A82D1A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 xml:space="preserve">Նախագծի ընդունման համար հիմք հանդիսացող՝ «Մաքսային կարգավորման մասին» </w:t>
            </w:r>
            <w:r w:rsidRPr="007F33A4">
              <w:rPr>
                <w:rFonts w:ascii="GHEA Grapalat" w:hAnsi="GHEA Grapalat" w:cs="Arial"/>
                <w:lang w:val="hy-AM"/>
              </w:rPr>
              <w:t>օրենքի 23-րդ հոդ</w:t>
            </w:r>
            <w:r w:rsidR="006C3415">
              <w:rPr>
                <w:rFonts w:ascii="GHEA Grapalat" w:hAnsi="GHEA Grapalat" w:cs="Arial"/>
                <w:lang w:val="hy-AM"/>
              </w:rPr>
              <w:softHyphen/>
            </w:r>
            <w:r w:rsidRPr="007F33A4">
              <w:rPr>
                <w:rFonts w:ascii="GHEA Grapalat" w:hAnsi="GHEA Grapalat" w:cs="Arial"/>
                <w:lang w:val="hy-AM"/>
              </w:rPr>
              <w:t>վածի 2-րդ մասով նախատեսված դրույթ</w:t>
            </w:r>
            <w:r w:rsidR="00EB5C6B" w:rsidRPr="007F33A4">
              <w:rPr>
                <w:rFonts w:ascii="GHEA Grapalat" w:hAnsi="GHEA Grapalat" w:cs="Arial"/>
                <w:lang w:val="hy-AM"/>
              </w:rPr>
              <w:t>ի համա</w:t>
            </w:r>
            <w:r w:rsidR="006C3415">
              <w:rPr>
                <w:rFonts w:ascii="GHEA Grapalat" w:hAnsi="GHEA Grapalat" w:cs="Arial"/>
                <w:lang w:val="hy-AM"/>
              </w:rPr>
              <w:softHyphen/>
            </w:r>
            <w:r w:rsidR="00EB5C6B" w:rsidRPr="007F33A4">
              <w:rPr>
                <w:rFonts w:ascii="GHEA Grapalat" w:hAnsi="GHEA Grapalat" w:cs="Arial"/>
                <w:lang w:val="hy-AM"/>
              </w:rPr>
              <w:t xml:space="preserve">ձայն՝ </w:t>
            </w:r>
            <w:r w:rsidRPr="007F33A4">
              <w:rPr>
                <w:rFonts w:ascii="GHEA Grapalat" w:hAnsi="GHEA Grapalat" w:cs="Arial"/>
                <w:lang w:val="hy-AM"/>
              </w:rPr>
              <w:t>Կառավարությունը սահմանում է ՀՀ ներմուծվող ապրանքների մաքսային արժեքի որոշման մեթոդ</w:t>
            </w:r>
            <w:r w:rsidR="006C3415">
              <w:rPr>
                <w:rFonts w:ascii="GHEA Grapalat" w:hAnsi="GHEA Grapalat" w:cs="Arial"/>
                <w:lang w:val="hy-AM"/>
              </w:rPr>
              <w:softHyphen/>
            </w:r>
            <w:r w:rsidRPr="007F33A4">
              <w:rPr>
                <w:rFonts w:ascii="GHEA Grapalat" w:hAnsi="GHEA Grapalat" w:cs="Arial"/>
                <w:lang w:val="hy-AM"/>
              </w:rPr>
              <w:t>ների վերաբերյալ մաքսային մարմինների կողմից նախնական որոշումների տրամադրման կարգն ու պայմանները:</w:t>
            </w:r>
          </w:p>
          <w:p w14:paraId="6DC004DE" w14:textId="2DD74984" w:rsidR="003A34E3" w:rsidRPr="007F33A4" w:rsidRDefault="003A34E3" w:rsidP="00A82D1A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F33A4">
              <w:rPr>
                <w:rFonts w:ascii="GHEA Grapalat" w:hAnsi="GHEA Grapalat" w:cs="Arial"/>
                <w:lang w:val="hy-AM"/>
              </w:rPr>
              <w:t>Ավելին, ԵԱՏՄ մաքսային օրենսգրքի 38-րդ հոդվածի 19-րդ կետով նույնպես նախատեսված չէ, որ նախնա</w:t>
            </w:r>
            <w:r w:rsidR="006C3415">
              <w:rPr>
                <w:rFonts w:ascii="GHEA Grapalat" w:hAnsi="GHEA Grapalat" w:cs="Arial"/>
                <w:lang w:val="hy-AM"/>
              </w:rPr>
              <w:softHyphen/>
            </w:r>
            <w:r w:rsidRPr="007F33A4">
              <w:rPr>
                <w:rFonts w:ascii="GHEA Grapalat" w:hAnsi="GHEA Grapalat" w:cs="Arial"/>
                <w:lang w:val="hy-AM"/>
              </w:rPr>
              <w:t>կան որոշումները տրամադրվում են մաքսային</w:t>
            </w:r>
            <w:r w:rsidR="00AF2FCB">
              <w:rPr>
                <w:rFonts w:ascii="GHEA Grapalat" w:hAnsi="GHEA Grapalat" w:cs="Arial"/>
                <w:lang w:val="hy-AM"/>
              </w:rPr>
              <w:t xml:space="preserve"> </w:t>
            </w:r>
            <w:r w:rsidRPr="007F33A4">
              <w:rPr>
                <w:rFonts w:ascii="GHEA Grapalat" w:hAnsi="GHEA Grapalat" w:cs="Arial"/>
                <w:lang w:val="hy-AM"/>
              </w:rPr>
              <w:t>արժեքի</w:t>
            </w:r>
            <w:r w:rsidR="00AF2FCB">
              <w:rPr>
                <w:rFonts w:ascii="GHEA Grapalat" w:hAnsi="GHEA Grapalat" w:cs="Arial"/>
                <w:lang w:val="hy-AM"/>
              </w:rPr>
              <w:t xml:space="preserve"> </w:t>
            </w:r>
            <w:r w:rsidRPr="007F33A4">
              <w:rPr>
                <w:rFonts w:ascii="GHEA Grapalat" w:hAnsi="GHEA Grapalat" w:cs="Arial"/>
                <w:lang w:val="hy-AM"/>
              </w:rPr>
              <w:t>որոշման 1-ին մեթոդի վերաբերյալ: Միաժա</w:t>
            </w:r>
            <w:r w:rsidR="006C3415">
              <w:rPr>
                <w:rFonts w:ascii="GHEA Grapalat" w:hAnsi="GHEA Grapalat" w:cs="Arial"/>
                <w:lang w:val="hy-AM"/>
              </w:rPr>
              <w:softHyphen/>
            </w:r>
            <w:r w:rsidRPr="007F33A4">
              <w:rPr>
                <w:rFonts w:ascii="GHEA Grapalat" w:hAnsi="GHEA Grapalat" w:cs="Arial"/>
                <w:lang w:val="hy-AM"/>
              </w:rPr>
              <w:t>մանակ, ԵԱՏՄ-ում կիրառվող փորձի համաձայն՝ ՌԴ և Ղազախստանի Հանրապետությ</w:t>
            </w:r>
            <w:r w:rsidR="00EB5C6B" w:rsidRPr="007F33A4">
              <w:rPr>
                <w:rFonts w:ascii="GHEA Grapalat" w:hAnsi="GHEA Grapalat" w:cs="Arial"/>
                <w:lang w:val="hy-AM"/>
              </w:rPr>
              <w:t xml:space="preserve">ունում գործող </w:t>
            </w:r>
            <w:r w:rsidR="00627527" w:rsidRPr="007F33A4">
              <w:rPr>
                <w:rFonts w:ascii="GHEA Grapalat" w:hAnsi="GHEA Grapalat" w:cs="Arial"/>
                <w:lang w:val="hy-AM"/>
              </w:rPr>
              <w:t>կար</w:t>
            </w:r>
            <w:r w:rsidR="00AF2FCB">
              <w:rPr>
                <w:rFonts w:ascii="GHEA Grapalat" w:hAnsi="GHEA Grapalat" w:cs="Arial"/>
                <w:lang w:val="hy-AM"/>
              </w:rPr>
              <w:softHyphen/>
            </w:r>
            <w:r w:rsidR="00627527" w:rsidRPr="007F33A4">
              <w:rPr>
                <w:rFonts w:ascii="GHEA Grapalat" w:hAnsi="GHEA Grapalat" w:cs="Arial"/>
                <w:lang w:val="hy-AM"/>
              </w:rPr>
              <w:t>գե</w:t>
            </w:r>
            <w:r w:rsidR="00AF2FCB">
              <w:rPr>
                <w:rFonts w:ascii="GHEA Grapalat" w:hAnsi="GHEA Grapalat" w:cs="Arial"/>
                <w:lang w:val="hy-AM"/>
              </w:rPr>
              <w:softHyphen/>
            </w:r>
            <w:r w:rsidR="00627527" w:rsidRPr="007F33A4">
              <w:rPr>
                <w:rFonts w:ascii="GHEA Grapalat" w:hAnsi="GHEA Grapalat" w:cs="Arial"/>
                <w:lang w:val="hy-AM"/>
              </w:rPr>
              <w:t>ր</w:t>
            </w:r>
            <w:r w:rsidR="0013235D" w:rsidRPr="007F33A4">
              <w:rPr>
                <w:rFonts w:ascii="GHEA Grapalat" w:hAnsi="GHEA Grapalat" w:cs="Arial"/>
                <w:lang w:val="hy-AM"/>
              </w:rPr>
              <w:t xml:space="preserve">ով </w:t>
            </w:r>
            <w:r w:rsidRPr="007F33A4">
              <w:rPr>
                <w:rFonts w:ascii="GHEA Grapalat" w:hAnsi="GHEA Grapalat" w:cs="Arial"/>
                <w:lang w:val="hy-AM"/>
              </w:rPr>
              <w:t>նույնպես</w:t>
            </w:r>
            <w:r w:rsidR="00627527" w:rsidRPr="007F33A4">
              <w:rPr>
                <w:rFonts w:ascii="GHEA Grapalat" w:hAnsi="GHEA Grapalat" w:cs="Arial"/>
                <w:lang w:val="hy-AM"/>
              </w:rPr>
              <w:t xml:space="preserve"> նման մոտեցում կիրառված չէ:</w:t>
            </w:r>
          </w:p>
          <w:p w14:paraId="1F9B106E" w14:textId="4E2FC9E3" w:rsidR="008F7280" w:rsidRPr="007F33A4" w:rsidRDefault="003A34E3" w:rsidP="00AF2FCB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Arial"/>
                <w:lang w:val="hy-AM"/>
              </w:rPr>
              <w:t>Մյուս կողմից, Նախագծի բնույթից ելնելով</w:t>
            </w:r>
            <w:r w:rsidR="00627527" w:rsidRPr="007F33A4">
              <w:rPr>
                <w:rFonts w:ascii="GHEA Grapalat" w:hAnsi="GHEA Grapalat" w:cs="Arial"/>
                <w:lang w:val="hy-AM"/>
              </w:rPr>
              <w:t>՝ մաքսային մարմնի կողմից</w:t>
            </w:r>
            <w:r w:rsidR="006060A8" w:rsidRPr="007F33A4">
              <w:rPr>
                <w:rFonts w:ascii="GHEA Grapalat" w:hAnsi="GHEA Grapalat" w:cs="Arial"/>
                <w:lang w:val="hy-AM"/>
              </w:rPr>
              <w:t xml:space="preserve"> բոլոր դեպքերում հնարավոր է տրա</w:t>
            </w:r>
            <w:r w:rsidR="006C3415">
              <w:rPr>
                <w:rFonts w:ascii="GHEA Grapalat" w:hAnsi="GHEA Grapalat" w:cs="Arial"/>
                <w:lang w:val="hy-AM"/>
              </w:rPr>
              <w:softHyphen/>
            </w:r>
            <w:r w:rsidR="006060A8" w:rsidRPr="007F33A4">
              <w:rPr>
                <w:rFonts w:ascii="GHEA Grapalat" w:hAnsi="GHEA Grapalat" w:cs="Arial"/>
                <w:lang w:val="hy-AM"/>
              </w:rPr>
              <w:t>մադրել նախնական որոշում մաքսային արժեքի որոշ</w:t>
            </w:r>
            <w:r w:rsidR="00A82D1A">
              <w:rPr>
                <w:rFonts w:ascii="GHEA Grapalat" w:hAnsi="GHEA Grapalat" w:cs="Arial"/>
                <w:lang w:val="hy-AM"/>
              </w:rPr>
              <w:softHyphen/>
            </w:r>
            <w:r w:rsidR="006060A8" w:rsidRPr="007F33A4">
              <w:rPr>
                <w:rFonts w:ascii="GHEA Grapalat" w:hAnsi="GHEA Grapalat" w:cs="Arial"/>
                <w:lang w:val="hy-AM"/>
              </w:rPr>
              <w:t>ման 1-ին մեթոդի կիրառության վերաբերյալ:</w:t>
            </w:r>
            <w:r w:rsidR="00AF2FCB">
              <w:rPr>
                <w:rFonts w:ascii="GHEA Grapalat" w:hAnsi="GHEA Grapalat" w:cs="Arial"/>
                <w:lang w:val="hy-AM"/>
              </w:rPr>
              <w:t xml:space="preserve"> Հետևա</w:t>
            </w:r>
            <w:r w:rsidR="00AF2FCB">
              <w:rPr>
                <w:rFonts w:ascii="GHEA Grapalat" w:hAnsi="GHEA Grapalat" w:cs="Arial"/>
                <w:lang w:val="hy-AM"/>
              </w:rPr>
              <w:softHyphen/>
              <w:t>բար, սահմանված կարգով կարող է տրամադրվել նաև նախատեսված մյուս մեթոդների կիրառության վերա</w:t>
            </w:r>
            <w:r w:rsidR="00AF2FCB">
              <w:rPr>
                <w:rFonts w:ascii="GHEA Grapalat" w:hAnsi="GHEA Grapalat" w:cs="Arial"/>
                <w:lang w:val="hy-AM"/>
              </w:rPr>
              <w:softHyphen/>
              <w:t xml:space="preserve">բերյալ նախնական որոշում: </w:t>
            </w:r>
          </w:p>
        </w:tc>
      </w:tr>
      <w:tr w:rsidR="006060A8" w:rsidRPr="0020724A" w14:paraId="269CD957" w14:textId="77777777" w:rsidTr="00404C13">
        <w:trPr>
          <w:trHeight w:val="2790"/>
        </w:trPr>
        <w:tc>
          <w:tcPr>
            <w:tcW w:w="8647" w:type="dxa"/>
          </w:tcPr>
          <w:p w14:paraId="006FD6A6" w14:textId="77777777" w:rsidR="008C3AD0" w:rsidRPr="008C3AD0" w:rsidRDefault="006060A8" w:rsidP="00B430AA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  <w:tab w:val="left" w:pos="956"/>
              </w:tabs>
              <w:spacing w:line="360" w:lineRule="auto"/>
              <w:ind w:left="32" w:firstLine="599"/>
              <w:jc w:val="both"/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</w:pPr>
            <w:r w:rsidRP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Հաշվի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 առնելով Օրենսգրքի 38-րդ հոդվածի 19-րդ կետը՝ անհրա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ժեշտ ենք համարում սահմանել հստակ դեպքեր, թե երբ հայտա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րարա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տու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ները կարող են դիմել ՀՀ ՊԵԿ՝ ներմուծվող ապրանքների մաքսային արժեքի որոշման մեթոդների վերաբերյալ նախնական որոշումներ ստանալու համար, որ դեպքերի շրջանակներում պետք է որոշվի  դրանց տրամադրման կարգն ու պայմանները։ Մասնավորապես</w:t>
            </w:r>
            <w:r w:rsidRPr="008C3AD0">
              <w:rPr>
                <w:rFonts w:ascii="Cambria Math" w:eastAsia="NSimSun" w:hAnsi="Cambria Math" w:cs="Cambria Math"/>
                <w:kern w:val="2"/>
                <w:lang w:val="hy-AM" w:eastAsia="zh-CN" w:bidi="hi-IN"/>
              </w:rPr>
              <w:t>․</w:t>
            </w:r>
          </w:p>
          <w:p w14:paraId="32B32D3C" w14:textId="3EE55EBA" w:rsidR="006060A8" w:rsidRPr="008C3AD0" w:rsidRDefault="006060A8" w:rsidP="008C3AD0">
            <w:pPr>
              <w:pStyle w:val="ListParagraph"/>
              <w:numPr>
                <w:ilvl w:val="0"/>
                <w:numId w:val="30"/>
              </w:numPr>
              <w:tabs>
                <w:tab w:val="left" w:pos="946"/>
              </w:tabs>
              <w:spacing w:line="360" w:lineRule="auto"/>
              <w:ind w:left="0" w:firstLine="638"/>
              <w:jc w:val="both"/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</w:pP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Նման դեպքերից կարող են լինել, երբ ապրանքները ներմուծվում են Միության տարածք անհատույց պայմանագրերով</w:t>
            </w:r>
            <w:r w:rsidRPr="008C3AD0">
              <w:rPr>
                <w:rFonts w:ascii="Cambria Math" w:eastAsia="NSimSun" w:hAnsi="Cambria Math" w:cs="Cambria Math"/>
                <w:kern w:val="2"/>
                <w:lang w:val="hy-AM" w:eastAsia="zh-CN" w:bidi="hi-IN"/>
              </w:rPr>
              <w:t>․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 նվիրատվության, անհա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տույց մատակարարման պայմանագրերով (օրինակ՝ գովազդային, ցուցա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հան</w:t>
            </w:r>
            <w:r w:rsidRPr="008C3AD0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դեսային նմուշների անհատույց մատակարարման պայմանագիր), ընդ որում այդ ապրանքները այլ ապրանքների հետ միասին կարող են ներմուծվել մեկ առևտրային փաստաթղթով՝ օրինակ հաշիվ-ապրանքագիր։</w:t>
            </w:r>
          </w:p>
          <w:p w14:paraId="53F0AA2C" w14:textId="3A608E78" w:rsidR="006060A8" w:rsidRPr="007F33A4" w:rsidRDefault="006060A8" w:rsidP="008C3AD0">
            <w:pPr>
              <w:pStyle w:val="ListParagraph"/>
              <w:numPr>
                <w:ilvl w:val="0"/>
                <w:numId w:val="30"/>
              </w:numPr>
              <w:tabs>
                <w:tab w:val="left" w:pos="946"/>
              </w:tabs>
              <w:spacing w:line="360" w:lineRule="auto"/>
              <w:ind w:left="0" w:firstLine="638"/>
              <w:jc w:val="both"/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</w:pP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Նման դեպքերից կարող են լինել, երբ ապրանքները ներմուծվում են Միության տարածք և դրանց մաքսային արժեքը որոշվելու է հետաձգված կարգով։</w:t>
            </w:r>
          </w:p>
          <w:p w14:paraId="20237A3D" w14:textId="4E784647" w:rsidR="006060A8" w:rsidRPr="007F33A4" w:rsidRDefault="006060A8" w:rsidP="006060A8">
            <w:pPr>
              <w:spacing w:line="360" w:lineRule="auto"/>
              <w:ind w:firstLine="599"/>
              <w:jc w:val="both"/>
              <w:rPr>
                <w:rFonts w:ascii="GHEA Grapalat" w:hAnsi="GHEA Grapalat"/>
                <w:color w:val="000000" w:themeColor="text1"/>
                <w:szCs w:val="20"/>
                <w:lang w:val="hy-AM"/>
              </w:rPr>
            </w:pP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Կարծում ենք, որ վերոնշյալ առաջարկների չընդունման պարագայում կունենանք իրավիճակ, երբ անկառավարելի քանակությամբ հայտեր, դիմում</w:t>
            </w:r>
            <w:r w:rsidR="00357CCD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ներ կներկայացվեն մաքսային մարմիններին համատարած բոլոր գոր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ծարք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ների մասով, որտեղ կարող են ներկայացվել մաքսային օրենսդրու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թյամբ սահմանված այն բոլոր փաստաթղթերը, որոնք միևնույն ժամանակ ևս մեկ անգամ անհրաժեշտ կլինի ներկայացնել ապրանքների ՀՀ ներմուծումից հետո՝ մաքսային հսկողության ժամանակ։ Ուստի նույն գործարքի մասով կառա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ջանա մարդկային ռեսուրսների կրկնապատկման անհրաժեշտություն, որոնք կկարողանան նման ծավալի հայտերն ուսումնասիրել անկախ այն հան</w:t>
            </w:r>
            <w:r w:rsidR="00357CCD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գամանքից, որ նույն գործընթացն իրականացվելու է մաքսային հայտա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րա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րագրման ժամանակ։ Ընդ որում տվյալ գործընթացի կիրառման ժամա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նակ ի հայտ են գալու դեպքեր, երբ մաքսային արժեքի որոշման մեթոդի նախ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նա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կան որոշման առկայության դեպքում փորձ է արվելու նման փաս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տաթղ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թերով ներկայացնել ոչ արժանահավատ մաքսային արժեքներ, ընդ որում հարկ է նշել, որ վերը նշված որոշման տրամադրման համար մաքսային մարմին</w:t>
            </w:r>
            <w:r w:rsidR="00AF2C34"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</w:r>
            <w:r w:rsidRPr="007F33A4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ների կողմից չեն կարող ուսումնասիրվել և հաստատվել մաքսային արժեքի բուն մեծությունը, ինչպես նաև մաքսային արժեքի որոշման մեթոդի նախնական որոշման առկայությունը թյուրիմացաբար կարող է ընկալվել մաքսային արժեքի մեծության ընդունում մաքսային մարմինների կողմից։</w:t>
            </w:r>
          </w:p>
        </w:tc>
        <w:tc>
          <w:tcPr>
            <w:tcW w:w="6099" w:type="dxa"/>
          </w:tcPr>
          <w:p w14:paraId="31469562" w14:textId="77777777" w:rsidR="007F33A4" w:rsidRPr="007F33A4" w:rsidRDefault="007F33A4" w:rsidP="007F33A4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0C15424A" w14:textId="21884445" w:rsidR="006060A8" w:rsidRPr="007F33A4" w:rsidRDefault="007F33A4" w:rsidP="00C531BA">
            <w:pPr>
              <w:spacing w:line="360" w:lineRule="auto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Նախագծով հաստատվող կարգի 3-րդ կետով սահ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bCs/>
                <w:lang w:val="hy-AM"/>
              </w:rPr>
              <w:t xml:space="preserve">մանվել են </w:t>
            </w:r>
            <w:r w:rsidRPr="00C531BA">
              <w:rPr>
                <w:rFonts w:ascii="GHEA Grapalat" w:hAnsi="GHEA Grapalat" w:cs="Arial"/>
                <w:lang w:val="hy-AM"/>
              </w:rPr>
              <w:t>հստակ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 xml:space="preserve"> դեպքեր, երբ կարող է ներ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կա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յացվել Նախնական որոշում ստանալու համար դիմումը:</w:t>
            </w:r>
          </w:p>
        </w:tc>
      </w:tr>
      <w:tr w:rsidR="001B184E" w:rsidRPr="0020724A" w14:paraId="448BFFA1" w14:textId="77777777" w:rsidTr="00404C13">
        <w:trPr>
          <w:trHeight w:val="2790"/>
        </w:trPr>
        <w:tc>
          <w:tcPr>
            <w:tcW w:w="8647" w:type="dxa"/>
          </w:tcPr>
          <w:p w14:paraId="10C79891" w14:textId="3495CE12" w:rsidR="00BC7F25" w:rsidRPr="007F33A4" w:rsidRDefault="003A0246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</w:tabs>
              <w:spacing w:line="360" w:lineRule="auto"/>
              <w:ind w:left="32" w:firstLine="567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Նախագծի 6-րդ կետում առաջարկում ենք դիմումի մեջ ներառվող տեղեկությունների հետ ավելացնել «խ» ենթակետ՝ «լիցենզիոն պայմա</w:t>
            </w:r>
            <w:r w:rsidR="00404C13"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նագիր,</w:t>
            </w:r>
            <w:r w:rsidR="00404C13"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 xml:space="preserve"> 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հաշիվ-ապրանքագիր, բանկային վճարային փաստաթղթեր, ներ</w:t>
            </w:r>
            <w:r w:rsidR="00404C13"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մուծ</w:t>
            </w:r>
            <w:r w:rsidR="00404C13"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վող ապրանքներին դասվող մտավոր սեփականության օբյեկտների օգտագործման համար կատարվող վճարների վերաբերյալ տեղեկություններ պարունակող հաշվապահական և այլ փաստաթղթեր» նկարագրությամբ։</w:t>
            </w:r>
          </w:p>
        </w:tc>
        <w:tc>
          <w:tcPr>
            <w:tcW w:w="6099" w:type="dxa"/>
          </w:tcPr>
          <w:p w14:paraId="53D5C1B7" w14:textId="77777777" w:rsidR="00404C13" w:rsidRPr="007F33A4" w:rsidRDefault="00404C13" w:rsidP="00404C13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05CDD5B4" w14:textId="5928FBD2" w:rsidR="007C1AB7" w:rsidRPr="007F33A4" w:rsidRDefault="00404C13" w:rsidP="00A82D1A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 w:rsidR="007F33A4">
              <w:rPr>
                <w:rFonts w:ascii="GHEA Grapalat" w:hAnsi="GHEA Grapalat" w:cs="Sylfaen"/>
                <w:bCs/>
                <w:lang w:val="hy-AM"/>
              </w:rPr>
              <w:t>ով հաստատվող կարգի 6</w:t>
            </w:r>
            <w:r w:rsidR="003303B9" w:rsidRPr="007F33A4">
              <w:rPr>
                <w:rFonts w:ascii="GHEA Grapalat" w:hAnsi="GHEA Grapalat" w:cs="Sylfaen"/>
                <w:bCs/>
                <w:lang w:val="hy-AM"/>
              </w:rPr>
              <w:t>-րդ կետում լրաց</w:t>
            </w:r>
            <w:r w:rsidR="00A82D1A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3303B9" w:rsidRPr="007F33A4">
              <w:rPr>
                <w:rFonts w:ascii="GHEA Grapalat" w:hAnsi="GHEA Grapalat" w:cs="Sylfaen"/>
                <w:bCs/>
                <w:lang w:val="hy-AM"/>
              </w:rPr>
              <w:t>վել է «խ» ենթակետ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3303B9" w:rsidRPr="0020724A" w14:paraId="389794CF" w14:textId="77777777" w:rsidTr="00404C13">
        <w:trPr>
          <w:trHeight w:val="2790"/>
        </w:trPr>
        <w:tc>
          <w:tcPr>
            <w:tcW w:w="8647" w:type="dxa"/>
          </w:tcPr>
          <w:p w14:paraId="16DF922B" w14:textId="77777777" w:rsidR="008C3AD0" w:rsidRDefault="003303B9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55"/>
              </w:tabs>
              <w:spacing w:line="360" w:lineRule="auto"/>
              <w:ind w:left="0" w:firstLine="599"/>
              <w:contextualSpacing w:val="0"/>
              <w:jc w:val="both"/>
              <w:rPr>
                <w:rFonts w:ascii="GHEA Grapalat" w:hAnsi="GHEA Grapalat"/>
                <w:color w:val="000000" w:themeColor="text1"/>
                <w:szCs w:val="20"/>
                <w:lang w:val="hy-AM"/>
              </w:rPr>
            </w:pP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Նախագծով նախատեսվում է սահմանել ՀՀ ներմուծվող ապրանք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ների մաքսային արժեքի որոշման մեթոդների վերաբերյալ մաքսային մարմին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ների կողմից նախնական որոշումների տրամադրման կարգն ու պայ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մանները, ինչպես նաև նախնական որոշումների կիրառության կարգն ու ժամ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կետները: Նախագծով սահմանվող կարգի 1-ին կետի համաձայն՝ կար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գով սահմանվում են ՀՀ ներմուծվող ապրանք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ների մաքսային արժեքի որոշ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ման մեթոդների կիրառման վերա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բերյալ մաք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սային մարմինների կողմից նախ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նական որոշման ընդունման, ընդունումը մերժելու, տրամադրման, դադա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րեցման, ինչպես նաև Նախնական որոշման կիրա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ռու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թյան ժամկետ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ների հետ կապված հարա</w:t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բերությունները:</w:t>
            </w:r>
          </w:p>
          <w:p w14:paraId="24EF0A6D" w14:textId="6E0A960D" w:rsidR="003303B9" w:rsidRPr="008C3AD0" w:rsidRDefault="003303B9" w:rsidP="008C3AD0">
            <w:pPr>
              <w:tabs>
                <w:tab w:val="left" w:pos="855"/>
              </w:tabs>
              <w:spacing w:line="360" w:lineRule="auto"/>
              <w:ind w:firstLine="596"/>
              <w:jc w:val="both"/>
              <w:rPr>
                <w:rFonts w:ascii="GHEA Grapalat" w:hAnsi="GHEA Grapalat"/>
                <w:color w:val="000000" w:themeColor="text1"/>
                <w:szCs w:val="20"/>
                <w:lang w:val="hy-AM"/>
              </w:rPr>
            </w:pPr>
            <w:r w:rsidRP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Առաջարկում ենք Կարգի 1-ին կետը խմբագրել և համապատասխա</w:t>
            </w:r>
            <w:r w:rsid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նեց</w:t>
            </w:r>
            <w:r w:rsid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նել լիազորող նորմի բովան</w:t>
            </w:r>
            <w:r w:rsidRP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դա</w:t>
            </w:r>
            <w:r w:rsidRP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կու</w:t>
            </w:r>
            <w:r w:rsidRPr="008C3AD0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  <w:t>թյանը։</w:t>
            </w:r>
          </w:p>
        </w:tc>
        <w:tc>
          <w:tcPr>
            <w:tcW w:w="6099" w:type="dxa"/>
          </w:tcPr>
          <w:p w14:paraId="33DE5182" w14:textId="77777777" w:rsidR="003303B9" w:rsidRPr="007F33A4" w:rsidRDefault="003303B9" w:rsidP="003303B9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016FC9A6" w14:textId="6A45F207" w:rsidR="003303B9" w:rsidRPr="007F33A4" w:rsidRDefault="000E16F2" w:rsidP="00A82D1A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>
              <w:rPr>
                <w:rFonts w:ascii="GHEA Grapalat" w:hAnsi="GHEA Grapalat" w:cs="Sylfaen"/>
                <w:bCs/>
                <w:lang w:val="hy-AM"/>
              </w:rPr>
              <w:t>ով հաստատվող կարգում</w:t>
            </w:r>
            <w:r w:rsidR="003303B9" w:rsidRPr="007F33A4">
              <w:rPr>
                <w:rFonts w:ascii="GHEA Grapalat" w:hAnsi="GHEA Grapalat" w:cs="Sylfaen"/>
                <w:bCs/>
                <w:lang w:val="hy-AM"/>
              </w:rPr>
              <w:t xml:space="preserve"> կատարվել է համապատասխան փոփոխություն:</w:t>
            </w:r>
          </w:p>
        </w:tc>
      </w:tr>
      <w:tr w:rsidR="00404C13" w:rsidRPr="0020724A" w14:paraId="693CF69D" w14:textId="77777777" w:rsidTr="00CE5AC7">
        <w:trPr>
          <w:trHeight w:val="2228"/>
        </w:trPr>
        <w:tc>
          <w:tcPr>
            <w:tcW w:w="8647" w:type="dxa"/>
          </w:tcPr>
          <w:p w14:paraId="37F6B12A" w14:textId="145FE334" w:rsidR="00404C13" w:rsidRPr="007F33A4" w:rsidRDefault="00404C13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</w:tabs>
              <w:spacing w:line="360" w:lineRule="auto"/>
              <w:ind w:left="0" w:firstLine="599"/>
              <w:jc w:val="both"/>
              <w:rPr>
                <w:rFonts w:ascii="GHEA Grapalat" w:hAnsi="GHEA Grapalat" w:cs="Sylfaen"/>
                <w:color w:val="4F81BD" w:themeColor="accent1"/>
                <w:lang w:val="hy-AM" w:eastAsia="en-US"/>
              </w:rPr>
            </w:pP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Առաջարկում ենք Կարգի երկրորդ անգամ թվագրված 1-ին կետի թվագրումը շտկել և նշված կետում «Հայաստանի Հանրապետության պետա</w:t>
            </w:r>
            <w:r w:rsidR="00935380"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կան եկամուտների կոմիտեի համապատասխան գործառույթներ իրակա</w:t>
            </w:r>
            <w:r w:rsidR="00935380"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նաց</w:t>
            </w:r>
            <w:r w:rsidR="00935380"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նող ստորաբաժանումը (այսուհետ՝ Մաքսային մարմին)» բառերը փոխարինել «մաք</w:t>
            </w:r>
            <w:r w:rsidR="00935380"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սային մարմնի» բառերով։</w:t>
            </w:r>
          </w:p>
        </w:tc>
        <w:tc>
          <w:tcPr>
            <w:tcW w:w="6099" w:type="dxa"/>
          </w:tcPr>
          <w:p w14:paraId="0D26CC0C" w14:textId="77777777" w:rsidR="00681480" w:rsidRPr="007F33A4" w:rsidRDefault="00681480" w:rsidP="00681480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0DF7747F" w14:textId="4B21815E" w:rsidR="00404C13" w:rsidRPr="007F33A4" w:rsidRDefault="000E16F2" w:rsidP="00A82D1A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>
              <w:rPr>
                <w:rFonts w:ascii="GHEA Grapalat" w:hAnsi="GHEA Grapalat" w:cs="Sylfaen"/>
                <w:bCs/>
                <w:lang w:val="hy-AM"/>
              </w:rPr>
              <w:t>ով հաստատվող կարգում</w:t>
            </w:r>
            <w:r w:rsidR="00681480" w:rsidRPr="007F33A4">
              <w:rPr>
                <w:rFonts w:ascii="GHEA Grapalat" w:hAnsi="GHEA Grapalat" w:cs="Sylfaen"/>
                <w:bCs/>
                <w:lang w:val="hy-AM"/>
              </w:rPr>
              <w:t xml:space="preserve"> կատարվել է համապատասխան փոփոխություն:</w:t>
            </w:r>
          </w:p>
        </w:tc>
      </w:tr>
      <w:tr w:rsidR="00CE5AC7" w:rsidRPr="0020724A" w14:paraId="17C87E1A" w14:textId="77777777" w:rsidTr="00CE5AC7">
        <w:trPr>
          <w:trHeight w:val="1834"/>
        </w:trPr>
        <w:tc>
          <w:tcPr>
            <w:tcW w:w="8647" w:type="dxa"/>
          </w:tcPr>
          <w:p w14:paraId="41DA0BAC" w14:textId="25C46A6E" w:rsidR="00CE5AC7" w:rsidRPr="007F33A4" w:rsidRDefault="00CE5AC7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55"/>
              </w:tabs>
              <w:spacing w:line="360" w:lineRule="auto"/>
              <w:ind w:left="0" w:firstLine="599"/>
              <w:jc w:val="both"/>
              <w:rPr>
                <w:rFonts w:ascii="GHEA Grapalat" w:hAnsi="GHEA Grapalat"/>
                <w:color w:val="000000" w:themeColor="text1"/>
                <w:szCs w:val="20"/>
                <w:lang w:val="hy-AM"/>
              </w:rPr>
            </w:pPr>
            <w:r w:rsidRPr="007F33A4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Նկատի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ունենալով, որ Կարգով չեն կարող սահմանվել ձևեր, ուստի առա</w:t>
            </w:r>
            <w:r w:rsidR="00935380"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ջարկում ենք Կարգի 2-րդ, 10-րդ, 14-րդ, 16-րդ, 29-րդ, 36-րդ կետերում «ձևը սահմանվում է սույն կարգի Ձև N --- ով» բառերը փոխարինել «համա</w:t>
            </w:r>
            <w:r w:rsidR="00935380"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ձայն Ձև N----ի» բառերով։</w:t>
            </w:r>
          </w:p>
        </w:tc>
        <w:tc>
          <w:tcPr>
            <w:tcW w:w="6099" w:type="dxa"/>
          </w:tcPr>
          <w:p w14:paraId="05868AEB" w14:textId="77777777" w:rsidR="00681480" w:rsidRPr="007F33A4" w:rsidRDefault="00681480" w:rsidP="00681480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64FEA338" w14:textId="0290A03B" w:rsidR="00CE5AC7" w:rsidRPr="007F33A4" w:rsidRDefault="000E16F2" w:rsidP="00A82D1A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ով հաստատվող կարգում </w:t>
            </w:r>
            <w:r w:rsidR="00681480" w:rsidRPr="007F33A4">
              <w:rPr>
                <w:rFonts w:ascii="GHEA Grapalat" w:hAnsi="GHEA Grapalat" w:cs="Sylfaen"/>
                <w:bCs/>
                <w:lang w:val="hy-AM"/>
              </w:rPr>
              <w:t>կատարվել են համապատասխան փոփոխություններ:</w:t>
            </w:r>
          </w:p>
        </w:tc>
      </w:tr>
      <w:tr w:rsidR="00CE5AC7" w:rsidRPr="0020724A" w14:paraId="401BB0CD" w14:textId="77777777" w:rsidTr="00CE5AC7">
        <w:trPr>
          <w:trHeight w:val="2757"/>
        </w:trPr>
        <w:tc>
          <w:tcPr>
            <w:tcW w:w="8647" w:type="dxa"/>
          </w:tcPr>
          <w:p w14:paraId="2DC17AB8" w14:textId="1AF7E4AA" w:rsidR="00CE5AC7" w:rsidRPr="007F33A4" w:rsidRDefault="00CE5AC7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</w:tabs>
              <w:spacing w:line="360" w:lineRule="auto"/>
              <w:ind w:left="0" w:firstLine="599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7F33A4">
              <w:rPr>
                <w:rFonts w:ascii="GHEA Grapalat" w:hAnsi="GHEA Grapalat" w:cs="Sylfaen"/>
                <w:lang w:val="hy-AM" w:eastAsia="en-US"/>
              </w:rPr>
              <w:t>Կարգի 3-րդ կետում նախատեսվում է, որ դիմումը ներկայացվում է դրան կցվող փաստաթղթերով, իսկ Կարգի 6-րդ կետի համաձայն՝ Դիմու</w:t>
            </w:r>
            <w:r w:rsidR="00935380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մա</w:t>
            </w:r>
            <w:r w:rsidR="00935380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տուն Դիմումի հետ ներկայացնում է նաև իր մոտ եղած փաստաթղթերն ու տեղե</w:t>
            </w:r>
            <w:r w:rsidR="00935380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կությունները։ Հաշվի առնելով, որ Դիմումով արդեն իսկ ներառված են ներ</w:t>
            </w:r>
            <w:r w:rsidR="00935380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կայացվող փաստաթղթերը և տեղեկությունները, առաջարկում ենք Կարգի 6-րդ կետը խմբագրել։</w:t>
            </w:r>
          </w:p>
        </w:tc>
        <w:tc>
          <w:tcPr>
            <w:tcW w:w="6099" w:type="dxa"/>
          </w:tcPr>
          <w:p w14:paraId="16428A9C" w14:textId="77777777" w:rsidR="00935380" w:rsidRPr="007F33A4" w:rsidRDefault="00935380" w:rsidP="00935380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728DAC66" w14:textId="66C403F6" w:rsidR="00CE5AC7" w:rsidRPr="007F33A4" w:rsidRDefault="000E16F2" w:rsidP="00A82D1A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>
              <w:rPr>
                <w:rFonts w:ascii="GHEA Grapalat" w:hAnsi="GHEA Grapalat" w:cs="Sylfaen"/>
                <w:bCs/>
                <w:lang w:val="hy-AM"/>
              </w:rPr>
              <w:t>ով հաստատվող կարգում</w:t>
            </w:r>
            <w:r w:rsidR="00935380" w:rsidRPr="007F33A4">
              <w:rPr>
                <w:rFonts w:ascii="GHEA Grapalat" w:hAnsi="GHEA Grapalat" w:cs="Sylfaen"/>
                <w:bCs/>
                <w:lang w:val="hy-AM"/>
              </w:rPr>
              <w:t xml:space="preserve"> կատարվել է համապատասխան փոփոխություն:</w:t>
            </w:r>
          </w:p>
        </w:tc>
      </w:tr>
      <w:tr w:rsidR="00935380" w:rsidRPr="0020724A" w14:paraId="13A481A4" w14:textId="77777777" w:rsidTr="0079690E">
        <w:trPr>
          <w:trHeight w:val="1266"/>
        </w:trPr>
        <w:tc>
          <w:tcPr>
            <w:tcW w:w="8647" w:type="dxa"/>
          </w:tcPr>
          <w:p w14:paraId="5E9179A9" w14:textId="7374AF24" w:rsidR="00935380" w:rsidRPr="007F33A4" w:rsidRDefault="00935380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</w:tabs>
              <w:spacing w:line="360" w:lineRule="auto"/>
              <w:ind w:left="32" w:firstLine="582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7F33A4">
              <w:rPr>
                <w:rFonts w:ascii="GHEA Grapalat" w:hAnsi="GHEA Grapalat" w:cs="Sylfaen"/>
                <w:lang w:val="hy-AM" w:eastAsia="en-US"/>
              </w:rPr>
              <w:t>Կարգի 8-րդ կետով ներկայացված են Դիմումի մերժման հիմքերը, սակայն Կարգի 9-12-րդ կետերով հնարավորություն է տրվում դիմումատուին դիմու</w:t>
            </w:r>
            <w:r w:rsidR="002C39E3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մում առկա թերությունները շտկելու և տեղեկությունները ու փաս</w:t>
            </w:r>
            <w:r w:rsidR="002C39E3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տաթղ</w:t>
            </w:r>
            <w:r w:rsidR="002C39E3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թերը սահմանված պահանջներին համապատասխանեցնելու համար, ինչն ըստ էության մերժման հիմք չի հանդիսանում, ուստի առաջարկում ենք խմբագրել Կարգի 8-րդ կետը՝ նախատեսելով դիմումի վերադարձման հիմ</w:t>
            </w:r>
            <w:r w:rsidR="002C39E3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քերը։</w:t>
            </w:r>
          </w:p>
        </w:tc>
        <w:tc>
          <w:tcPr>
            <w:tcW w:w="6099" w:type="dxa"/>
          </w:tcPr>
          <w:p w14:paraId="36D3966D" w14:textId="4126D9AF" w:rsidR="00935380" w:rsidRPr="007F33A4" w:rsidRDefault="007F33A4" w:rsidP="00935380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</w:t>
            </w:r>
            <w:r w:rsidR="002C39E3" w:rsidRPr="007F33A4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  <w:r w:rsidR="00556878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0DF53951" w14:textId="6EAFCEC7" w:rsidR="002C39E3" w:rsidRPr="007F33A4" w:rsidRDefault="002C39E3" w:rsidP="00556878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 xml:space="preserve">Կարգի խմբագրված տարբերակի </w:t>
            </w:r>
            <w:r w:rsidR="00556878">
              <w:rPr>
                <w:rFonts w:ascii="GHEA Grapalat" w:hAnsi="GHEA Grapalat" w:cs="Sylfaen"/>
                <w:bCs/>
                <w:lang w:val="hy-AM"/>
              </w:rPr>
              <w:t>11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-րդ</w:t>
            </w:r>
            <w:r w:rsidR="00556878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կետում</w:t>
            </w:r>
            <w:r w:rsidR="00556878">
              <w:rPr>
                <w:rFonts w:ascii="GHEA Grapalat" w:hAnsi="GHEA Grapalat" w:cs="Sylfaen"/>
                <w:bCs/>
                <w:lang w:val="hy-AM"/>
              </w:rPr>
              <w:t xml:space="preserve"> հստակեցվել են 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դիմում</w:t>
            </w:r>
            <w:r w:rsidR="00556878">
              <w:rPr>
                <w:rFonts w:ascii="GHEA Grapalat" w:hAnsi="GHEA Grapalat" w:cs="Sylfaen"/>
                <w:bCs/>
                <w:lang w:val="hy-AM"/>
              </w:rPr>
              <w:t>ի վերադարձման հիմքերը թերու</w:t>
            </w:r>
            <w:r w:rsidR="00556878">
              <w:rPr>
                <w:rFonts w:ascii="GHEA Grapalat" w:hAnsi="GHEA Grapalat" w:cs="Sylfaen"/>
                <w:bCs/>
                <w:lang w:val="hy-AM"/>
              </w:rPr>
              <w:softHyphen/>
              <w:t>թյունների ուղղման նպատակով, իսկ 15</w:t>
            </w:r>
            <w:r w:rsidR="007F33A4">
              <w:rPr>
                <w:rFonts w:ascii="GHEA Grapalat" w:hAnsi="GHEA Grapalat" w:cs="Sylfaen"/>
                <w:bCs/>
                <w:lang w:val="hy-AM"/>
              </w:rPr>
              <w:t xml:space="preserve">-րդ կետով </w:t>
            </w:r>
            <w:r w:rsidR="00556878">
              <w:rPr>
                <w:rFonts w:ascii="GHEA Grapalat" w:hAnsi="GHEA Grapalat" w:cs="Sylfaen"/>
                <w:bCs/>
                <w:lang w:val="hy-AM"/>
              </w:rPr>
              <w:t>սահմանվել են նախնական որոշման տրա</w:t>
            </w:r>
            <w:r w:rsidR="00556878">
              <w:rPr>
                <w:rFonts w:ascii="GHEA Grapalat" w:hAnsi="GHEA Grapalat" w:cs="Sylfaen"/>
                <w:bCs/>
                <w:lang w:val="hy-AM"/>
              </w:rPr>
              <w:softHyphen/>
              <w:t>մադրումը մերժելու հիմքերը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1B13C4" w:rsidRPr="0020724A" w14:paraId="69A17CE4" w14:textId="77777777" w:rsidTr="001B13C4">
        <w:trPr>
          <w:trHeight w:val="1840"/>
        </w:trPr>
        <w:tc>
          <w:tcPr>
            <w:tcW w:w="8647" w:type="dxa"/>
          </w:tcPr>
          <w:p w14:paraId="3C9623CB" w14:textId="6AF3897F" w:rsidR="001B13C4" w:rsidRPr="007F33A4" w:rsidRDefault="001B13C4" w:rsidP="00357CCD">
            <w:pPr>
              <w:pStyle w:val="ListParagraph"/>
              <w:numPr>
                <w:ilvl w:val="0"/>
                <w:numId w:val="27"/>
              </w:numPr>
              <w:tabs>
                <w:tab w:val="left" w:pos="1024"/>
              </w:tabs>
              <w:spacing w:line="360" w:lineRule="auto"/>
              <w:ind w:left="0" w:firstLine="599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7F33A4">
              <w:rPr>
                <w:rFonts w:ascii="GHEA Grapalat" w:hAnsi="GHEA Grapalat" w:cs="Sylfaen"/>
                <w:lang w:val="hy-AM" w:eastAsia="en-US"/>
              </w:rPr>
              <w:t>Սույն գրության 1-ին կետի տրամաբանությունից ելնելով՝ առաջար</w:t>
            </w:r>
            <w:r w:rsidR="00633750" w:rsidRPr="007F33A4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կում ենք Կարգի 13-րդ կետում «Նախնական որոշում չի կայացվում» բառերը փոխարինել «Նախնական որոշման տրամադրումը մերժվում է» բառերով։</w:t>
            </w:r>
            <w:r w:rsidR="00633750" w:rsidRPr="007F33A4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Sylfaen"/>
                <w:lang w:val="hy-AM" w:eastAsia="en-US"/>
              </w:rPr>
              <w:t>Նույն առաջարկը վերաբերում է նաև Կարգի 14-րդ կետին։</w:t>
            </w:r>
          </w:p>
        </w:tc>
        <w:tc>
          <w:tcPr>
            <w:tcW w:w="6099" w:type="dxa"/>
          </w:tcPr>
          <w:p w14:paraId="7324CD9F" w14:textId="77777777" w:rsidR="00633750" w:rsidRPr="007F33A4" w:rsidRDefault="00633750" w:rsidP="00633750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66E7E74E" w14:textId="2E1FF813" w:rsidR="001B13C4" w:rsidRPr="007F33A4" w:rsidRDefault="000E16F2" w:rsidP="00A82D1A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>
              <w:rPr>
                <w:rFonts w:ascii="GHEA Grapalat" w:hAnsi="GHEA Grapalat" w:cs="Sylfaen"/>
                <w:bCs/>
                <w:lang w:val="hy-AM"/>
              </w:rPr>
              <w:t>ով հաստատվող կարգում</w:t>
            </w:r>
            <w:r w:rsidR="00633750" w:rsidRPr="007F33A4">
              <w:rPr>
                <w:rFonts w:ascii="GHEA Grapalat" w:hAnsi="GHEA Grapalat" w:cs="Sylfaen"/>
                <w:bCs/>
                <w:lang w:val="hy-AM"/>
              </w:rPr>
              <w:t xml:space="preserve"> կատարվել է համա</w:t>
            </w:r>
            <w:r w:rsidR="00A82D1A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633750" w:rsidRPr="007F33A4">
              <w:rPr>
                <w:rFonts w:ascii="GHEA Grapalat" w:hAnsi="GHEA Grapalat" w:cs="Sylfaen"/>
                <w:bCs/>
                <w:lang w:val="hy-AM"/>
              </w:rPr>
              <w:t>պատասխան փոփոխություն:</w:t>
            </w:r>
          </w:p>
        </w:tc>
      </w:tr>
      <w:tr w:rsidR="0079690E" w:rsidRPr="0020724A" w14:paraId="51524A2E" w14:textId="77777777" w:rsidTr="00C0684A">
        <w:trPr>
          <w:trHeight w:val="5797"/>
        </w:trPr>
        <w:tc>
          <w:tcPr>
            <w:tcW w:w="8647" w:type="dxa"/>
          </w:tcPr>
          <w:p w14:paraId="2AADF176" w14:textId="762438EF" w:rsidR="0079690E" w:rsidRPr="007F33A4" w:rsidRDefault="0079690E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</w:tabs>
              <w:spacing w:line="360" w:lineRule="auto"/>
              <w:ind w:left="0" w:firstLine="599"/>
              <w:jc w:val="both"/>
              <w:rPr>
                <w:rFonts w:ascii="GHEA Grapalat" w:hAnsi="GHEA Grapalat" w:cs="Sylfaen"/>
                <w:color w:val="FF0000"/>
                <w:lang w:val="hy-AM" w:eastAsia="en-US"/>
              </w:rPr>
            </w:pPr>
            <w:r w:rsidRPr="007F33A4">
              <w:rPr>
                <w:rFonts w:ascii="GHEA Grapalat" w:hAnsi="GHEA Grapalat" w:cs="Sylfaen"/>
                <w:lang w:val="hy-AM" w:eastAsia="en-US"/>
              </w:rPr>
              <w:t>Կարգի 17-րդ կետի համաձայն՝ Նախնական որոշումը Մաքսային մար</w:t>
            </w:r>
            <w:r w:rsidR="00AB7571">
              <w:rPr>
                <w:rFonts w:ascii="GHEA Grapalat" w:hAnsi="GHEA Grapalat" w:cs="Sylfaen"/>
                <w:lang w:val="hy-AM" w:eastAsia="en-US"/>
              </w:rPr>
              <w:softHyphen/>
            </w:r>
            <w:r w:rsidRPr="007F33A4">
              <w:rPr>
                <w:rFonts w:ascii="GHEA Grapalat" w:hAnsi="GHEA Grapalat" w:cs="Sylfaen"/>
                <w:lang w:val="hy-AM" w:eastAsia="en-US"/>
              </w:rPr>
              <w:t>մնի կողմից ընդունվում և տրամադրվում է Դիմումատուին պայմանով, որ Ապրանքները ներմուծվում են մեկ արտաքին տնտեսական առուվա</w:t>
            </w:r>
            <w:r w:rsidRPr="007F33A4">
              <w:rPr>
                <w:rFonts w:ascii="GHEA Grapalat" w:hAnsi="GHEA Grapalat" w:cs="Sylfaen"/>
                <w:lang w:val="hy-AM" w:eastAsia="en-US"/>
              </w:rPr>
              <w:softHyphen/>
              <w:t>ճառքի պայ</w:t>
            </w:r>
            <w:r w:rsidRPr="007F33A4">
              <w:rPr>
                <w:rFonts w:ascii="GHEA Grapalat" w:hAnsi="GHEA Grapalat" w:cs="Sylfaen"/>
                <w:lang w:val="hy-AM" w:eastAsia="en-US"/>
              </w:rPr>
              <w:softHyphen/>
              <w:t>մա</w:t>
            </w:r>
            <w:r w:rsidRPr="007F33A4">
              <w:rPr>
                <w:rFonts w:ascii="GHEA Grapalat" w:hAnsi="GHEA Grapalat" w:cs="Sylfaen"/>
                <w:lang w:val="hy-AM" w:eastAsia="en-US"/>
              </w:rPr>
              <w:softHyphen/>
              <w:t>նագրի (մատակարարման պայմանագիր) կատարման շրջանակ</w:t>
            </w:r>
            <w:r w:rsidRPr="007F33A4">
              <w:rPr>
                <w:rFonts w:ascii="GHEA Grapalat" w:hAnsi="GHEA Grapalat" w:cs="Sylfaen"/>
                <w:lang w:val="hy-AM" w:eastAsia="en-US"/>
              </w:rPr>
              <w:softHyphen/>
              <w:t>ներում, համա</w:t>
            </w:r>
            <w:r w:rsidRPr="007F33A4">
              <w:rPr>
                <w:rFonts w:ascii="GHEA Grapalat" w:hAnsi="GHEA Grapalat" w:cs="Sylfaen"/>
                <w:lang w:val="hy-AM" w:eastAsia="en-US"/>
              </w:rPr>
              <w:softHyphen/>
              <w:t>ձայն որի՝ Ապրանք</w:t>
            </w:r>
            <w:r w:rsidRPr="007F33A4">
              <w:rPr>
                <w:rFonts w:ascii="GHEA Grapalat" w:hAnsi="GHEA Grapalat" w:cs="Sylfaen"/>
                <w:lang w:val="hy-AM" w:eastAsia="en-US"/>
              </w:rPr>
              <w:softHyphen/>
              <w:t>ները հանդիսանում են վաճառքի առարկա և վաճառվում են Եվրասիական տնտեսա</w:t>
            </w:r>
            <w:r w:rsidRPr="007F33A4">
              <w:rPr>
                <w:rFonts w:ascii="GHEA Grapalat" w:hAnsi="GHEA Grapalat" w:cs="Sylfaen"/>
                <w:lang w:val="hy-AM" w:eastAsia="en-US"/>
              </w:rPr>
              <w:softHyphen/>
              <w:t>կան միության մաքսային տարածք արտահանման համար, ինչպես նաև այդ պայմա</w:t>
            </w:r>
            <w:r w:rsidRPr="007F33A4">
              <w:rPr>
                <w:rFonts w:ascii="GHEA Grapalat" w:hAnsi="GHEA Grapalat" w:cs="Sylfaen"/>
                <w:lang w:val="hy-AM" w:eastAsia="en-US"/>
              </w:rPr>
              <w:softHyphen/>
              <w:t>նագրով Ապրանքների արժեքը գերազանցում է 1 մլն. դրամին համարժեք գումարը:</w:t>
            </w:r>
          </w:p>
          <w:p w14:paraId="3D41EF54" w14:textId="34C77179" w:rsidR="0079690E" w:rsidRPr="000E16F2" w:rsidRDefault="0079690E" w:rsidP="00AB7571">
            <w:pPr>
              <w:spacing w:line="360" w:lineRule="auto"/>
              <w:ind w:firstLine="599"/>
              <w:jc w:val="both"/>
              <w:rPr>
                <w:rFonts w:ascii="GHEA Grapalat" w:hAnsi="GHEA Grapalat" w:cs="Sylfaen"/>
                <w:color w:val="FF0000"/>
                <w:lang w:val="hy-AM" w:eastAsia="en-US"/>
              </w:rPr>
            </w:pPr>
            <w:r w:rsidRPr="000E16F2">
              <w:rPr>
                <w:rFonts w:ascii="GHEA Grapalat" w:hAnsi="GHEA Grapalat" w:cs="Sylfaen"/>
                <w:lang w:val="hy-AM" w:eastAsia="en-US"/>
              </w:rPr>
              <w:t>Նկատի ունենալով, որ Կարգով ենթակա է կարգավորման նախնական որոշումների կիրառության կարգը, ուստի առաջարկում ենք նշված կետով առա</w:t>
            </w:r>
            <w:r w:rsidR="00574DEF">
              <w:rPr>
                <w:rFonts w:ascii="GHEA Grapalat" w:hAnsi="GHEA Grapalat" w:cs="Sylfaen"/>
                <w:lang w:val="hy-AM" w:eastAsia="en-US"/>
              </w:rPr>
              <w:t>ն</w:t>
            </w:r>
            <w:r w:rsidRPr="000E16F2">
              <w:rPr>
                <w:rFonts w:ascii="GHEA Grapalat" w:hAnsi="GHEA Grapalat" w:cs="Sylfaen"/>
                <w:lang w:val="hy-AM" w:eastAsia="en-US"/>
              </w:rPr>
              <w:t>ձին դրույթ նախատեսել նախնական որոշումների կիրառության կարգը կանոնակարգելու վերաբերյալ։</w:t>
            </w:r>
          </w:p>
        </w:tc>
        <w:tc>
          <w:tcPr>
            <w:tcW w:w="6099" w:type="dxa"/>
          </w:tcPr>
          <w:p w14:paraId="7020108B" w14:textId="6258F65D" w:rsidR="0079690E" w:rsidRPr="007F33A4" w:rsidRDefault="0079690E" w:rsidP="003D0618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Չի ընդունվել</w:t>
            </w:r>
            <w:r w:rsidR="00574DEF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25874441" w14:textId="16F1591C" w:rsidR="0079690E" w:rsidRPr="007F33A4" w:rsidRDefault="000E16F2" w:rsidP="00C531BA">
            <w:pPr>
              <w:spacing w:line="360" w:lineRule="auto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>
              <w:rPr>
                <w:rFonts w:ascii="GHEA Grapalat" w:hAnsi="GHEA Grapalat" w:cs="Sylfaen"/>
                <w:bCs/>
                <w:lang w:val="hy-AM"/>
              </w:rPr>
              <w:t>ով հաստատվող կարգ</w:t>
            </w:r>
            <w:r w:rsidR="0079690E" w:rsidRPr="007F33A4">
              <w:rPr>
                <w:rFonts w:ascii="GHEA Grapalat" w:hAnsi="GHEA Grapalat" w:cs="Sylfaen"/>
                <w:bCs/>
                <w:lang w:val="hy-AM"/>
              </w:rPr>
              <w:t>ով արդեն իսկ սահ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79690E" w:rsidRPr="007F33A4">
              <w:rPr>
                <w:rFonts w:ascii="GHEA Grapalat" w:hAnsi="GHEA Grapalat" w:cs="Sylfaen"/>
                <w:bCs/>
                <w:lang w:val="hy-AM"/>
              </w:rPr>
              <w:t>ման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79690E" w:rsidRPr="007F33A4">
              <w:rPr>
                <w:rFonts w:ascii="GHEA Grapalat" w:hAnsi="GHEA Grapalat" w:cs="Sylfaen"/>
                <w:bCs/>
                <w:lang w:val="hy-AM"/>
              </w:rPr>
              <w:t>ված է Նախնական որոշումների կիրառու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79690E" w:rsidRPr="007F33A4">
              <w:rPr>
                <w:rFonts w:ascii="GHEA Grapalat" w:hAnsi="GHEA Grapalat" w:cs="Sylfaen"/>
                <w:bCs/>
                <w:lang w:val="hy-AM"/>
              </w:rPr>
              <w:t>թյան կարգ, իսկ նշված դեպքում առանձին կիրառու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79690E" w:rsidRPr="007F33A4">
              <w:rPr>
                <w:rFonts w:ascii="GHEA Grapalat" w:hAnsi="GHEA Grapalat" w:cs="Sylfaen"/>
                <w:bCs/>
                <w:lang w:val="hy-AM"/>
              </w:rPr>
              <w:t>թյան կարգ սահմանելու անհրաժեշտությունը բացա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79690E" w:rsidRPr="007F33A4">
              <w:rPr>
                <w:rFonts w:ascii="GHEA Grapalat" w:hAnsi="GHEA Grapalat" w:cs="Sylfaen"/>
                <w:bCs/>
                <w:lang w:val="hy-AM"/>
              </w:rPr>
              <w:t>կայում է:</w:t>
            </w:r>
          </w:p>
        </w:tc>
      </w:tr>
      <w:tr w:rsidR="003303B9" w:rsidRPr="0020724A" w14:paraId="67D2C9EC" w14:textId="77777777" w:rsidTr="004538B0">
        <w:trPr>
          <w:trHeight w:val="1339"/>
        </w:trPr>
        <w:tc>
          <w:tcPr>
            <w:tcW w:w="8647" w:type="dxa"/>
          </w:tcPr>
          <w:p w14:paraId="4244C29D" w14:textId="09F02B99" w:rsidR="003303B9" w:rsidRPr="007F33A4" w:rsidRDefault="004538B0" w:rsidP="00B6240A">
            <w:pPr>
              <w:pStyle w:val="ListParagraph"/>
              <w:numPr>
                <w:ilvl w:val="0"/>
                <w:numId w:val="27"/>
              </w:numPr>
              <w:tabs>
                <w:tab w:val="left" w:pos="882"/>
              </w:tabs>
              <w:spacing w:line="360" w:lineRule="auto"/>
              <w:ind w:left="0" w:firstLine="558"/>
              <w:jc w:val="both"/>
              <w:rPr>
                <w:rFonts w:ascii="GHEA Grapalat" w:hAnsi="GHEA Grapalat" w:cs="GHEA Grapalat"/>
                <w:color w:val="000000" w:themeColor="text1"/>
                <w:lang w:val="hy-AM" w:eastAsia="en-US"/>
              </w:rPr>
            </w:pPr>
            <w:r w:rsidRPr="007F33A4">
              <w:rPr>
                <w:rFonts w:ascii="GHEA Grapalat" w:hAnsi="GHEA Grapalat" w:cs="Sylfaen"/>
                <w:lang w:val="hy-AM" w:eastAsia="en-US"/>
              </w:rPr>
              <w:t>Կարգի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18-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րդ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կետով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սահմանվում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է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,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որ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Նախնական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որոշումը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կրում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է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խորհր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դատվական բնույթ։  Իրավական որոշակիության սկզբունքից ելնելով</w:t>
            </w:r>
            <w:r w:rsidR="00574DE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՝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առաջարկում ենք խմբագրել կետը։ </w:t>
            </w:r>
          </w:p>
        </w:tc>
        <w:tc>
          <w:tcPr>
            <w:tcW w:w="6099" w:type="dxa"/>
          </w:tcPr>
          <w:p w14:paraId="745EE46B" w14:textId="77777777" w:rsidR="00E81725" w:rsidRPr="007F33A4" w:rsidRDefault="00E81725" w:rsidP="00E81725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62EAE151" w14:textId="77663123" w:rsidR="003303B9" w:rsidRPr="007F33A4" w:rsidRDefault="000E16F2" w:rsidP="00AB7571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>
              <w:rPr>
                <w:rFonts w:ascii="GHEA Grapalat" w:hAnsi="GHEA Grapalat" w:cs="Sylfaen"/>
                <w:bCs/>
                <w:lang w:val="hy-AM"/>
              </w:rPr>
              <w:t>ով հաստատվող կարգում</w:t>
            </w:r>
            <w:r w:rsidR="00E81725" w:rsidRPr="007F33A4">
              <w:rPr>
                <w:rFonts w:ascii="GHEA Grapalat" w:hAnsi="GHEA Grapalat" w:cs="Sylfaen"/>
                <w:bCs/>
                <w:lang w:val="hy-AM"/>
              </w:rPr>
              <w:t xml:space="preserve"> կատարվել է համապատասխան փոփոխություն:</w:t>
            </w:r>
          </w:p>
        </w:tc>
      </w:tr>
      <w:tr w:rsidR="004538B0" w:rsidRPr="0020724A" w14:paraId="11309376" w14:textId="77777777" w:rsidTr="000E5E9B">
        <w:trPr>
          <w:trHeight w:val="1784"/>
        </w:trPr>
        <w:tc>
          <w:tcPr>
            <w:tcW w:w="8647" w:type="dxa"/>
          </w:tcPr>
          <w:p w14:paraId="645C836A" w14:textId="632744C2" w:rsidR="004538B0" w:rsidRPr="007F33A4" w:rsidRDefault="004538B0" w:rsidP="00B6240A">
            <w:pPr>
              <w:pStyle w:val="ListParagraph"/>
              <w:numPr>
                <w:ilvl w:val="0"/>
                <w:numId w:val="27"/>
              </w:numPr>
              <w:tabs>
                <w:tab w:val="left" w:pos="1024"/>
              </w:tabs>
              <w:spacing w:line="360" w:lineRule="auto"/>
              <w:ind w:left="0" w:firstLine="599"/>
              <w:jc w:val="both"/>
              <w:rPr>
                <w:rFonts w:ascii="GHEA Grapalat" w:hAnsi="GHEA Grapalat" w:cs="Sylfaen"/>
                <w:color w:val="548DD4" w:themeColor="text2" w:themeTint="99"/>
                <w:lang w:val="hy-AM" w:eastAsia="en-US"/>
              </w:rPr>
            </w:pP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Առաջարկում</w:t>
            </w:r>
            <w:r w:rsidRPr="007F33A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7F33A4">
              <w:rPr>
                <w:rFonts w:ascii="GHEA Grapalat" w:hAnsi="GHEA Grapalat" w:cs="GHEA Grapalat"/>
                <w:color w:val="000000" w:themeColor="text1"/>
                <w:lang w:val="hy-AM"/>
              </w:rPr>
              <w:t>ենք</w:t>
            </w:r>
            <w:r w:rsidRPr="007F33A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Կարգի 22-րդ կետում «վերադասության» բառը փոխարինել «վարչական» բառով, հիմք ընդունելով «Վարչարարության հիմունք</w:t>
            </w:r>
            <w:r w:rsidR="00E81725" w:rsidRPr="007F33A4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color w:val="000000" w:themeColor="text1"/>
                <w:lang w:val="hy-AM"/>
              </w:rPr>
              <w:t>ների և վարչական վարույթի մասին» օրենքի 70-րդ հոդվածի 1-ին մասի պահանջը։</w:t>
            </w:r>
          </w:p>
        </w:tc>
        <w:tc>
          <w:tcPr>
            <w:tcW w:w="6099" w:type="dxa"/>
          </w:tcPr>
          <w:p w14:paraId="3DAB6656" w14:textId="77777777" w:rsidR="00E81725" w:rsidRPr="007F33A4" w:rsidRDefault="00E81725" w:rsidP="00E81725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4C2A634E" w14:textId="1894DEF9" w:rsidR="004538B0" w:rsidRPr="007F33A4" w:rsidRDefault="00E81725" w:rsidP="00AB7571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 w:rsidR="000E16F2">
              <w:rPr>
                <w:rFonts w:ascii="GHEA Grapalat" w:hAnsi="GHEA Grapalat" w:cs="Sylfaen"/>
                <w:bCs/>
                <w:lang w:val="hy-AM"/>
              </w:rPr>
              <w:t xml:space="preserve">ով հաստատվող կարգում 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կատարվել է համապատասխան փոփոխություն:</w:t>
            </w:r>
          </w:p>
        </w:tc>
      </w:tr>
      <w:tr w:rsidR="004E7782" w:rsidRPr="0020724A" w14:paraId="105BB4BE" w14:textId="77777777" w:rsidTr="004E7782">
        <w:trPr>
          <w:trHeight w:val="1941"/>
        </w:trPr>
        <w:tc>
          <w:tcPr>
            <w:tcW w:w="8647" w:type="dxa"/>
          </w:tcPr>
          <w:p w14:paraId="6A76B36C" w14:textId="7485AA81" w:rsidR="004E7782" w:rsidRPr="007F33A4" w:rsidRDefault="000E5E9B" w:rsidP="00B6240A">
            <w:pPr>
              <w:pStyle w:val="ListParagraph"/>
              <w:numPr>
                <w:ilvl w:val="0"/>
                <w:numId w:val="27"/>
              </w:numPr>
              <w:tabs>
                <w:tab w:val="left" w:pos="1024"/>
              </w:tabs>
              <w:spacing w:line="360" w:lineRule="auto"/>
              <w:ind w:left="32" w:firstLine="567"/>
              <w:jc w:val="both"/>
              <w:rPr>
                <w:rFonts w:ascii="GHEA Grapalat" w:hAnsi="GHEA Grapalat" w:cs="Sylfaen"/>
                <w:color w:val="4F81BD" w:themeColor="accent1"/>
                <w:lang w:val="hy-AM" w:eastAsia="en-US"/>
              </w:rPr>
            </w:pPr>
            <w:r w:rsidRPr="007F33A4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Միաժամանակ</w:t>
            </w:r>
            <w:r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հաշվի առնելով «Վարչարարության հիմունքների և </w:t>
            </w:r>
            <w:r w:rsidR="004E7782" w:rsidRPr="007F33A4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վարչական վարույթի մասին» օրենքի պահանջները, առաջարկում ենք Կարգի 23-րդ և 24-րդ կետերը համապատասխանեցնել հիշյալ օրենքով պահանջվող իրավակարգավորումներին։</w:t>
            </w:r>
          </w:p>
        </w:tc>
        <w:tc>
          <w:tcPr>
            <w:tcW w:w="6099" w:type="dxa"/>
          </w:tcPr>
          <w:p w14:paraId="0AF841AC" w14:textId="77777777" w:rsidR="00CE2270" w:rsidRPr="007F33A4" w:rsidRDefault="00CE2270" w:rsidP="00CE2270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66CE3888" w14:textId="45E71E6A" w:rsidR="004E7782" w:rsidRPr="007F33A4" w:rsidRDefault="008B1758" w:rsidP="008B1758">
            <w:pPr>
              <w:spacing w:line="360" w:lineRule="auto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Նա</w:t>
            </w:r>
            <w:r w:rsidR="00CE2270" w:rsidRPr="007F33A4">
              <w:rPr>
                <w:rFonts w:ascii="GHEA Grapalat" w:hAnsi="GHEA Grapalat" w:cs="Sylfaen"/>
                <w:bCs/>
                <w:lang w:val="hy-AM"/>
              </w:rPr>
              <w:t>խագծ</w:t>
            </w:r>
            <w:r>
              <w:rPr>
                <w:rFonts w:ascii="GHEA Grapalat" w:hAnsi="GHEA Grapalat" w:cs="Sylfaen"/>
                <w:bCs/>
                <w:lang w:val="hy-AM"/>
              </w:rPr>
              <w:t>ում կատարվել են համապատասխան փոփոխություններ</w:t>
            </w:r>
            <w:r w:rsidR="00CE2270" w:rsidRPr="007F33A4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F75B8A" w:rsidRPr="007F33A4" w14:paraId="0481034F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0FF9C001" w14:textId="40082FFA" w:rsidR="00F75B8A" w:rsidRPr="007F33A4" w:rsidRDefault="00F75B8A" w:rsidP="000E5E9B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7F33A4">
              <w:rPr>
                <w:rFonts w:ascii="GHEA Grapalat" w:hAnsi="GHEA Grapalat" w:cs="Sylfaen"/>
                <w:lang w:val="hy-AM"/>
              </w:rPr>
              <w:t>2. ՀՀ էկոնոմիկ</w:t>
            </w:r>
            <w:r w:rsidRPr="007F33A4">
              <w:rPr>
                <w:rFonts w:ascii="GHEA Grapalat" w:hAnsi="GHEA Grapalat" w:cs="Sylfaen"/>
                <w:lang w:val="en-US"/>
              </w:rPr>
              <w:t>այի</w:t>
            </w:r>
            <w:r w:rsidR="000E5E9B" w:rsidRPr="007F33A4">
              <w:rPr>
                <w:rFonts w:ascii="GHEA Grapalat" w:hAnsi="GHEA Grapalat" w:cs="Sylfaen"/>
                <w:lang w:val="hy-AM"/>
              </w:rPr>
              <w:t xml:space="preserve"> </w:t>
            </w:r>
            <w:r w:rsidRPr="007F33A4">
              <w:rPr>
                <w:rFonts w:ascii="GHEA Grapalat" w:hAnsi="GHEA Grapalat" w:cs="Sylfaen"/>
              </w:rPr>
              <w:t>նախարարություն</w:t>
            </w:r>
          </w:p>
        </w:tc>
        <w:tc>
          <w:tcPr>
            <w:tcW w:w="6099" w:type="dxa"/>
            <w:shd w:val="clear" w:color="auto" w:fill="A6A6A6" w:themeFill="background1" w:themeFillShade="A6"/>
          </w:tcPr>
          <w:p w14:paraId="7B479737" w14:textId="19A7A8EE" w:rsidR="00F75B8A" w:rsidRPr="007F33A4" w:rsidRDefault="005035EB" w:rsidP="00F75B8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7F33A4">
              <w:rPr>
                <w:rFonts w:ascii="GHEA Grapalat" w:hAnsi="GHEA Grapalat" w:cs="Sylfaen"/>
                <w:color w:val="000000" w:themeColor="text1"/>
                <w:lang w:val="en-US"/>
              </w:rPr>
              <w:t>07.07</w:t>
            </w:r>
            <w:r w:rsidR="007B6CD9" w:rsidRPr="007F33A4">
              <w:rPr>
                <w:rFonts w:ascii="GHEA Grapalat" w:hAnsi="GHEA Grapalat" w:cs="Sylfaen"/>
                <w:color w:val="000000" w:themeColor="text1"/>
                <w:lang w:val="en-US"/>
              </w:rPr>
              <w:t>.2023թ</w:t>
            </w:r>
          </w:p>
        </w:tc>
      </w:tr>
      <w:tr w:rsidR="00F75B8A" w:rsidRPr="007F33A4" w14:paraId="69576033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64689795" w14:textId="77777777" w:rsidR="00F75B8A" w:rsidRPr="007F33A4" w:rsidRDefault="00F75B8A" w:rsidP="00F75B8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1B8C1D93" w14:textId="3414BC23" w:rsidR="00F75B8A" w:rsidRPr="007F33A4" w:rsidRDefault="007B6CD9" w:rsidP="000E53E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 w:themeColor="text1"/>
                <w:shd w:val="clear" w:color="auto" w:fill="FFFFFF"/>
              </w:rPr>
            </w:pPr>
            <w:r w:rsidRPr="007F33A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թիվ </w:t>
            </w:r>
            <w:r w:rsidR="005035EB" w:rsidRPr="007F33A4">
              <w:rPr>
                <w:rFonts w:ascii="GHEA Grapalat" w:hAnsi="GHEA Grapalat" w:cs="Sylfaen"/>
                <w:color w:val="000000" w:themeColor="text1"/>
                <w:lang w:val="hy-AM"/>
              </w:rPr>
              <w:t>04/12690-2023</w:t>
            </w:r>
          </w:p>
        </w:tc>
      </w:tr>
      <w:tr w:rsidR="00F75B8A" w:rsidRPr="0020724A" w14:paraId="319297F4" w14:textId="77777777" w:rsidTr="005807BE">
        <w:trPr>
          <w:trHeight w:val="1350"/>
        </w:trPr>
        <w:tc>
          <w:tcPr>
            <w:tcW w:w="8647" w:type="dxa"/>
          </w:tcPr>
          <w:p w14:paraId="290B137A" w14:textId="13DCBC64" w:rsidR="00201724" w:rsidRPr="007F33A4" w:rsidRDefault="007727E7" w:rsidP="006C341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abs>
                <w:tab w:val="left" w:pos="862"/>
              </w:tabs>
              <w:suppressAutoHyphens/>
              <w:spacing w:line="360" w:lineRule="auto"/>
              <w:ind w:left="32" w:firstLine="563"/>
              <w:jc w:val="both"/>
              <w:rPr>
                <w:rFonts w:ascii="GHEA Grapalat" w:hAnsi="GHEA Grapalat" w:cs="Sylfaen"/>
                <w:lang w:val="hy-AM"/>
              </w:rPr>
            </w:pPr>
            <w:r w:rsidRPr="007F33A4">
              <w:rPr>
                <w:rFonts w:ascii="GHEA Grapalat" w:eastAsia="NSimSun" w:hAnsi="GHEA Grapalat" w:cs="Mangal"/>
                <w:color w:val="191919"/>
                <w:kern w:val="2"/>
                <w:shd w:val="clear" w:color="auto" w:fill="FFFFFF"/>
                <w:lang w:val="hy-AM" w:eastAsia="zh-CN" w:bidi="hi-IN"/>
              </w:rPr>
              <w:t xml:space="preserve">Նախագծին կից հավելվածի </w:t>
            </w:r>
            <w:r w:rsidRPr="007F33A4">
              <w:rPr>
                <w:rFonts w:ascii="GHEA Grapalat" w:hAnsi="GHEA Grapalat"/>
                <w:color w:val="191919"/>
                <w:lang w:val="hy-AM" w:eastAsia="en-US"/>
              </w:rPr>
              <w:t>վերնագիրը համապատասխանեցնել «Մաքսային կարգավորման մասին» օրենքի 23-րդ հոդվածի 2-րդ մասի և նախագծի 1-ին կետի</w:t>
            </w:r>
            <w:r w:rsidRPr="007F33A4">
              <w:rPr>
                <w:rFonts w:ascii="GHEA Grapalat" w:hAnsi="GHEA Grapalat"/>
                <w:color w:val="191919"/>
                <w:szCs w:val="21"/>
                <w:lang w:val="hy-AM" w:eastAsia="en-US"/>
              </w:rPr>
              <w:t xml:space="preserve"> </w:t>
            </w:r>
            <w:r w:rsidRPr="007F33A4">
              <w:rPr>
                <w:rFonts w:ascii="GHEA Grapalat" w:hAnsi="GHEA Grapalat"/>
                <w:color w:val="191919"/>
                <w:lang w:val="hy-AM" w:eastAsia="en-US"/>
              </w:rPr>
              <w:t>պահանջներին</w:t>
            </w:r>
            <w:r w:rsidR="005442B3" w:rsidRPr="007F33A4">
              <w:rPr>
                <w:rFonts w:ascii="GHEA Grapalat" w:hAnsi="GHEA Grapalat"/>
                <w:color w:val="191919"/>
                <w:lang w:val="hy-AM" w:eastAsia="en-US"/>
              </w:rPr>
              <w:t>:</w:t>
            </w:r>
          </w:p>
        </w:tc>
        <w:tc>
          <w:tcPr>
            <w:tcW w:w="6099" w:type="dxa"/>
          </w:tcPr>
          <w:p w14:paraId="679294B6" w14:textId="77777777" w:rsidR="0075458C" w:rsidRPr="007F33A4" w:rsidRDefault="00D27532" w:rsidP="006223D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35AC645A" w14:textId="03AFDCD1" w:rsidR="006223DA" w:rsidRPr="007F33A4" w:rsidRDefault="006223DA" w:rsidP="00C531BA">
            <w:pPr>
              <w:spacing w:line="360" w:lineRule="auto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խություն:</w:t>
            </w:r>
          </w:p>
        </w:tc>
      </w:tr>
      <w:tr w:rsidR="005442B3" w:rsidRPr="0020724A" w14:paraId="7AEC6847" w14:textId="77777777" w:rsidTr="00934996">
        <w:trPr>
          <w:trHeight w:val="846"/>
        </w:trPr>
        <w:tc>
          <w:tcPr>
            <w:tcW w:w="8647" w:type="dxa"/>
          </w:tcPr>
          <w:p w14:paraId="593684AC" w14:textId="0E0A0A9D" w:rsidR="00934996" w:rsidRPr="007F33A4" w:rsidRDefault="005442B3" w:rsidP="006C341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abs>
                <w:tab w:val="left" w:pos="844"/>
              </w:tabs>
              <w:suppressAutoHyphens/>
              <w:spacing w:line="360" w:lineRule="auto"/>
              <w:ind w:left="32" w:firstLine="563"/>
              <w:jc w:val="both"/>
              <w:rPr>
                <w:rFonts w:ascii="GHEA Grapalat" w:eastAsia="NSimSun" w:hAnsi="GHEA Grapalat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</w:pPr>
            <w:r w:rsidRPr="007F33A4">
              <w:rPr>
                <w:rFonts w:ascii="GHEA Grapalat" w:eastAsia="NSimSun" w:hAnsi="GHEA Grapalat" w:cs="Mangal"/>
                <w:color w:val="191919"/>
                <w:kern w:val="2"/>
                <w:shd w:val="clear" w:color="auto" w:fill="FFFFFF"/>
                <w:lang w:val="hy-AM" w:eastAsia="zh-CN" w:bidi="hi-IN"/>
              </w:rPr>
              <w:t>Կարգի</w:t>
            </w:r>
            <w:r w:rsidRPr="007F33A4">
              <w:rPr>
                <w:rFonts w:ascii="GHEA Grapalat" w:hAnsi="GHEA Grapalat"/>
                <w:color w:val="191919"/>
                <w:lang w:val="hy-AM" w:eastAsia="en-US"/>
              </w:rPr>
              <w:t xml:space="preserve"> 1-ին կետում «սահմանում են» բառերը փոխարինել «կար</w:t>
            </w:r>
            <w:r w:rsidR="00934996" w:rsidRPr="007F33A4">
              <w:rPr>
                <w:rFonts w:ascii="GHEA Grapalat" w:hAnsi="GHEA Grapalat"/>
                <w:color w:val="191919"/>
                <w:lang w:val="hy-AM" w:eastAsia="en-US"/>
              </w:rPr>
              <w:softHyphen/>
            </w:r>
            <w:r w:rsidRPr="007F33A4">
              <w:rPr>
                <w:rFonts w:ascii="GHEA Grapalat" w:hAnsi="GHEA Grapalat"/>
                <w:color w:val="191919"/>
                <w:lang w:val="hy-AM" w:eastAsia="en-US"/>
              </w:rPr>
              <w:t>գավոր</w:t>
            </w:r>
            <w:r w:rsidR="00934996" w:rsidRPr="007F33A4">
              <w:rPr>
                <w:rFonts w:ascii="GHEA Grapalat" w:hAnsi="GHEA Grapalat"/>
                <w:color w:val="191919"/>
                <w:lang w:val="hy-AM" w:eastAsia="en-US"/>
              </w:rPr>
              <w:softHyphen/>
            </w:r>
            <w:r w:rsidRPr="007F33A4">
              <w:rPr>
                <w:rFonts w:ascii="GHEA Grapalat" w:hAnsi="GHEA Grapalat"/>
                <w:color w:val="191919"/>
                <w:lang w:val="hy-AM" w:eastAsia="en-US"/>
              </w:rPr>
              <w:t>վում են» բառերով:</w:t>
            </w:r>
          </w:p>
        </w:tc>
        <w:tc>
          <w:tcPr>
            <w:tcW w:w="6099" w:type="dxa"/>
          </w:tcPr>
          <w:p w14:paraId="02F027CC" w14:textId="77777777" w:rsidR="005442B3" w:rsidRPr="007F33A4" w:rsidRDefault="005442B3" w:rsidP="004D5E3B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1B8C92E7" w14:textId="699482F9" w:rsidR="006223DA" w:rsidRPr="007F33A4" w:rsidRDefault="006223DA" w:rsidP="00C531BA">
            <w:pPr>
              <w:spacing w:line="360" w:lineRule="auto"/>
              <w:rPr>
                <w:rFonts w:ascii="GHEA Grapalat" w:hAnsi="GHEA Grapalat" w:cs="Sylfaen"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934996" w:rsidRPr="0020724A" w14:paraId="7D3C95BA" w14:textId="77777777" w:rsidTr="005807BE">
        <w:trPr>
          <w:trHeight w:val="3828"/>
        </w:trPr>
        <w:tc>
          <w:tcPr>
            <w:tcW w:w="8647" w:type="dxa"/>
          </w:tcPr>
          <w:p w14:paraId="202204EE" w14:textId="16F2C760" w:rsidR="00934996" w:rsidRPr="007F33A4" w:rsidRDefault="00934996" w:rsidP="006C341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abs>
                <w:tab w:val="left" w:pos="844"/>
              </w:tabs>
              <w:suppressAutoHyphens/>
              <w:spacing w:line="360" w:lineRule="auto"/>
              <w:ind w:left="32" w:firstLine="563"/>
              <w:jc w:val="both"/>
              <w:rPr>
                <w:rFonts w:ascii="GHEA Grapalat" w:eastAsia="NSimSun" w:hAnsi="GHEA Grapalat" w:cs="Mangal"/>
                <w:color w:val="191919"/>
                <w:kern w:val="2"/>
                <w:shd w:val="clear" w:color="auto" w:fill="FFFFFF"/>
                <w:lang w:val="hy-AM" w:eastAsia="zh-CN" w:bidi="hi-IN"/>
              </w:rPr>
            </w:pPr>
            <w:r w:rsidRPr="006C3415">
              <w:rPr>
                <w:rFonts w:ascii="GHEA Grapalat" w:eastAsia="NSimSun" w:hAnsi="GHEA Grapalat" w:cs="Mangal"/>
                <w:color w:val="191919"/>
                <w:kern w:val="2"/>
                <w:shd w:val="clear" w:color="auto" w:fill="FFFFFF"/>
                <w:lang w:val="hy-AM" w:eastAsia="zh-CN" w:bidi="hi-IN"/>
              </w:rPr>
              <w:t>Կարգի</w:t>
            </w:r>
            <w:r w:rsidRPr="007F33A4">
              <w:rPr>
                <w:rFonts w:ascii="GHEA Grapalat" w:hAnsi="GHEA Grapalat"/>
                <w:lang w:val="hy-AM"/>
              </w:rPr>
              <w:t xml:space="preserve"> 11-րդ կետում ««</w:t>
            </w:r>
            <w:r w:rsidRPr="007F33A4">
              <w:rPr>
                <w:rFonts w:ascii="GHEA Grapalat" w:hAnsi="GHEA Grapalat" w:cs="Sylfaen"/>
                <w:lang w:val="hy-AM"/>
              </w:rPr>
              <w:t>Եվրասիական տնտեսական միության մաք</w:t>
            </w:r>
            <w:r w:rsidRPr="007F33A4">
              <w:rPr>
                <w:rFonts w:ascii="GHEA Grapalat" w:hAnsi="GHEA Grapalat" w:cs="Sylfaen"/>
                <w:lang w:val="hy-AM"/>
              </w:rPr>
              <w:softHyphen/>
              <w:t>սային տարածք ներմուծվող ապրանքների մաքսային արժեքի մաքսային հսկո</w:t>
            </w:r>
            <w:r w:rsidRPr="007F33A4">
              <w:rPr>
                <w:rFonts w:ascii="GHEA Grapalat" w:hAnsi="GHEA Grapalat" w:cs="Sylfaen"/>
                <w:lang w:val="hy-AM"/>
              </w:rPr>
              <w:softHyphen/>
              <w:t xml:space="preserve">ղության առանձնահատկությունների մասին 2018 թվականի մարտի 7-ի թիվ </w:t>
            </w:r>
            <w:r w:rsidRPr="007F33A4">
              <w:rPr>
                <w:rFonts w:ascii="GHEA Grapalat" w:hAnsi="GHEA Grapalat" w:cs="Sylfaen"/>
                <w:lang w:val="af-ZA"/>
              </w:rPr>
              <w:t xml:space="preserve">42 </w:t>
            </w:r>
            <w:r w:rsidRPr="007F33A4">
              <w:rPr>
                <w:rFonts w:ascii="GHEA Grapalat" w:hAnsi="GHEA Grapalat" w:cs="Sylfaen"/>
                <w:lang w:val="hy-AM"/>
              </w:rPr>
              <w:t>որոշմամբ</w:t>
            </w:r>
            <w:r w:rsidRPr="007F33A4">
              <w:rPr>
                <w:rFonts w:ascii="GHEA Grapalat" w:hAnsi="GHEA Grapalat" w:cs="Sylfaen"/>
                <w:lang w:val="af-ZA"/>
              </w:rPr>
              <w:t xml:space="preserve"> </w:t>
            </w:r>
            <w:r w:rsidRPr="007F33A4">
              <w:rPr>
                <w:rFonts w:ascii="GHEA Grapalat" w:hAnsi="GHEA Grapalat" w:cs="Sylfaen"/>
                <w:lang w:val="hy-AM"/>
              </w:rPr>
              <w:t>հաստատված</w:t>
            </w:r>
            <w:r w:rsidRPr="007F33A4">
              <w:rPr>
                <w:rFonts w:ascii="GHEA Grapalat" w:hAnsi="GHEA Grapalat" w:cs="Sylfaen"/>
                <w:lang w:val="af-ZA"/>
              </w:rPr>
              <w:t xml:space="preserve"> </w:t>
            </w:r>
            <w:r w:rsidRPr="007F33A4">
              <w:rPr>
                <w:rFonts w:ascii="GHEA Grapalat" w:hAnsi="GHEA Grapalat" w:cs="Sylfaen"/>
                <w:lang w:val="hy-AM"/>
              </w:rPr>
              <w:t>կարգի</w:t>
            </w:r>
            <w:r w:rsidRPr="007F33A4">
              <w:rPr>
                <w:rFonts w:ascii="GHEA Grapalat" w:hAnsi="GHEA Grapalat"/>
                <w:lang w:val="hy-AM"/>
              </w:rPr>
              <w:t>» արտահայտությունը փոխարինել «</w:t>
            </w:r>
            <w:r w:rsidRPr="007F33A4">
              <w:rPr>
                <w:rFonts w:ascii="GHEA Grapalat" w:hAnsi="GHEA Grapalat" w:cs="Sylfaen"/>
                <w:lang w:val="hy-AM"/>
              </w:rPr>
              <w:t xml:space="preserve">Եվրասիական տնտեսական միության մաքսային տարածք ներմուծվող ապրանքների մաքսային արժեքի մաքսային հսկողություն իրականացնելու առանձնահատկությունների մասին 2018 թվականի մարտի 27-ի թիվ </w:t>
            </w:r>
            <w:r w:rsidRPr="007F33A4">
              <w:rPr>
                <w:rFonts w:ascii="GHEA Grapalat" w:hAnsi="GHEA Grapalat" w:cs="Sylfaen"/>
                <w:lang w:val="af-ZA"/>
              </w:rPr>
              <w:t xml:space="preserve">42 </w:t>
            </w:r>
            <w:r w:rsidRPr="007F33A4">
              <w:rPr>
                <w:rFonts w:ascii="GHEA Grapalat" w:hAnsi="GHEA Grapalat" w:cs="Sylfaen"/>
                <w:lang w:val="hy-AM"/>
              </w:rPr>
              <w:t>որոշմամբ</w:t>
            </w:r>
            <w:r w:rsidRPr="007F33A4">
              <w:rPr>
                <w:rFonts w:ascii="GHEA Grapalat" w:hAnsi="GHEA Grapalat" w:cs="Sylfaen"/>
                <w:lang w:val="af-ZA"/>
              </w:rPr>
              <w:t xml:space="preserve"> </w:t>
            </w:r>
            <w:r w:rsidRPr="007F33A4">
              <w:rPr>
                <w:rFonts w:ascii="GHEA Grapalat" w:hAnsi="GHEA Grapalat" w:cs="Sylfaen"/>
                <w:lang w:val="hy-AM"/>
              </w:rPr>
              <w:t>հաստատված</w:t>
            </w:r>
            <w:r w:rsidRPr="007F33A4">
              <w:rPr>
                <w:rFonts w:ascii="GHEA Grapalat" w:hAnsi="GHEA Grapalat" w:cs="Sylfaen"/>
                <w:lang w:val="af-ZA"/>
              </w:rPr>
              <w:t xml:space="preserve"> </w:t>
            </w:r>
            <w:r w:rsidRPr="007F33A4">
              <w:rPr>
                <w:rFonts w:ascii="GHEA Grapalat" w:hAnsi="GHEA Grapalat" w:cs="Sylfaen"/>
                <w:lang w:val="hy-AM"/>
              </w:rPr>
              <w:t>հիմնադրույթի</w:t>
            </w:r>
            <w:r w:rsidRPr="007F33A4">
              <w:rPr>
                <w:rFonts w:ascii="GHEA Grapalat" w:hAnsi="GHEA Grapalat"/>
                <w:lang w:val="hy-AM"/>
              </w:rPr>
              <w:t>» արտահայտությամբ:</w:t>
            </w:r>
          </w:p>
        </w:tc>
        <w:tc>
          <w:tcPr>
            <w:tcW w:w="6099" w:type="dxa"/>
          </w:tcPr>
          <w:p w14:paraId="458C8D0F" w14:textId="15AE650B" w:rsidR="00934996" w:rsidRPr="007F33A4" w:rsidRDefault="00626906" w:rsidP="0093499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</w:t>
            </w:r>
            <w:r w:rsidR="00934996" w:rsidRPr="007F33A4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է ի գիտություն</w:t>
            </w:r>
            <w:r w:rsidR="00934996" w:rsidRPr="007F33A4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5423D203" w14:textId="361746F1" w:rsidR="003447D9" w:rsidRPr="007F33A4" w:rsidRDefault="003447D9" w:rsidP="00AB7571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Նախագծում կատարվել է</w:t>
            </w:r>
            <w:r w:rsidR="0084755F">
              <w:rPr>
                <w:rFonts w:ascii="GHEA Grapalat" w:hAnsi="GHEA Grapalat" w:cs="Sylfaen"/>
                <w:bCs/>
                <w:lang w:val="hy-AM"/>
              </w:rPr>
              <w:t xml:space="preserve">ր 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համապատասխան</w:t>
            </w:r>
            <w:r w:rsidR="0084755F">
              <w:rPr>
                <w:rFonts w:ascii="GHEA Grapalat" w:hAnsi="GHEA Grapalat" w:cs="Sylfaen"/>
                <w:bCs/>
                <w:lang w:val="hy-AM"/>
              </w:rPr>
              <w:t xml:space="preserve"> լրա</w:t>
            </w:r>
            <w:r w:rsidR="00AB7571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4755F">
              <w:rPr>
                <w:rFonts w:ascii="GHEA Grapalat" w:hAnsi="GHEA Grapalat" w:cs="Sylfaen"/>
                <w:bCs/>
                <w:lang w:val="hy-AM"/>
              </w:rPr>
              <w:t>ցումը, սակայն այն հանվել է ՀՀ արդա</w:t>
            </w:r>
            <w:r w:rsidR="0084755F">
              <w:rPr>
                <w:rFonts w:ascii="GHEA Grapalat" w:hAnsi="GHEA Grapalat" w:cs="Sylfaen"/>
                <w:bCs/>
                <w:lang w:val="hy-AM"/>
              </w:rPr>
              <w:softHyphen/>
              <w:t>րա</w:t>
            </w:r>
            <w:r w:rsidR="0084755F">
              <w:rPr>
                <w:rFonts w:ascii="GHEA Grapalat" w:hAnsi="GHEA Grapalat" w:cs="Sylfaen"/>
                <w:bCs/>
                <w:lang w:val="hy-AM"/>
              </w:rPr>
              <w:softHyphen/>
              <w:t>դատու</w:t>
            </w:r>
            <w:r w:rsidR="0084755F">
              <w:rPr>
                <w:rFonts w:ascii="GHEA Grapalat" w:hAnsi="GHEA Grapalat" w:cs="Sylfaen"/>
                <w:bCs/>
                <w:lang w:val="hy-AM"/>
              </w:rPr>
              <w:softHyphen/>
              <w:t>թյան նախարարության կողմից ներկայացված եզրա</w:t>
            </w:r>
            <w:r w:rsidR="00AB7571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4755F">
              <w:rPr>
                <w:rFonts w:ascii="GHEA Grapalat" w:hAnsi="GHEA Grapalat" w:cs="Sylfaen"/>
                <w:bCs/>
                <w:lang w:val="hy-AM"/>
              </w:rPr>
              <w:t>կա</w:t>
            </w:r>
            <w:r w:rsidR="00AB7571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4755F">
              <w:rPr>
                <w:rFonts w:ascii="GHEA Grapalat" w:hAnsi="GHEA Grapalat" w:cs="Sylfaen"/>
                <w:bCs/>
                <w:lang w:val="hy-AM"/>
              </w:rPr>
              <w:t>ցության համաձայն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:</w:t>
            </w:r>
            <w:r w:rsidR="00402676">
              <w:rPr>
                <w:rFonts w:ascii="GHEA Grapalat" w:hAnsi="GHEA Grapalat" w:cs="Sylfaen"/>
                <w:bCs/>
                <w:lang w:val="hy-AM"/>
              </w:rPr>
              <w:t xml:space="preserve"> Նշվել է որոշման կրճատ անվա</w:t>
            </w:r>
            <w:r w:rsidR="00626906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402676">
              <w:rPr>
                <w:rFonts w:ascii="GHEA Grapalat" w:hAnsi="GHEA Grapalat" w:cs="Sylfaen"/>
                <w:bCs/>
                <w:lang w:val="hy-AM"/>
              </w:rPr>
              <w:t>նումը:</w:t>
            </w:r>
          </w:p>
        </w:tc>
      </w:tr>
      <w:tr w:rsidR="005442B3" w:rsidRPr="0020724A" w14:paraId="4D071743" w14:textId="77777777" w:rsidTr="005442B3">
        <w:trPr>
          <w:trHeight w:val="878"/>
        </w:trPr>
        <w:tc>
          <w:tcPr>
            <w:tcW w:w="8647" w:type="dxa"/>
          </w:tcPr>
          <w:p w14:paraId="32118C7A" w14:textId="0364E4BE" w:rsidR="005442B3" w:rsidRPr="007F33A4" w:rsidRDefault="005442B3" w:rsidP="006C341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abs>
                <w:tab w:val="left" w:pos="844"/>
              </w:tabs>
              <w:suppressAutoHyphens/>
              <w:spacing w:line="360" w:lineRule="auto"/>
              <w:ind w:left="32" w:firstLine="563"/>
              <w:jc w:val="both"/>
              <w:rPr>
                <w:rFonts w:ascii="GHEA Grapalat" w:hAnsi="GHEA Grapalat" w:cs="Sylfaen"/>
                <w:lang w:val="hy-AM"/>
              </w:rPr>
            </w:pPr>
            <w:r w:rsidRPr="006C3415">
              <w:rPr>
                <w:rFonts w:ascii="GHEA Grapalat" w:eastAsia="NSimSun" w:hAnsi="GHEA Grapalat" w:cs="Mangal"/>
                <w:color w:val="191919"/>
                <w:kern w:val="2"/>
                <w:shd w:val="clear" w:color="auto" w:fill="FFFFFF"/>
                <w:lang w:val="hy-AM" w:eastAsia="zh-CN" w:bidi="hi-IN"/>
              </w:rPr>
              <w:t>Կարգի</w:t>
            </w:r>
            <w:r w:rsidRPr="007F33A4">
              <w:rPr>
                <w:rFonts w:ascii="GHEA Grapalat" w:hAnsi="GHEA Grapalat"/>
                <w:color w:val="191919"/>
                <w:lang w:val="hy-AM" w:eastAsia="en-US"/>
              </w:rPr>
              <w:t xml:space="preserve"> 13-րդ կետը խմբագրել, քանի որ 11-րդ կետով ժամկետներ սահմանված չեն</w:t>
            </w:r>
            <w:r w:rsidR="004D5E3B" w:rsidRPr="007F33A4">
              <w:rPr>
                <w:rFonts w:ascii="GHEA Grapalat" w:hAnsi="GHEA Grapalat"/>
                <w:color w:val="191919"/>
                <w:lang w:val="hy-AM" w:eastAsia="en-US"/>
              </w:rPr>
              <w:t>:</w:t>
            </w:r>
          </w:p>
        </w:tc>
        <w:tc>
          <w:tcPr>
            <w:tcW w:w="6099" w:type="dxa"/>
          </w:tcPr>
          <w:p w14:paraId="0FF8AAC8" w14:textId="2AF0F26C" w:rsidR="005442B3" w:rsidRPr="007F33A4" w:rsidRDefault="005442B3" w:rsidP="004D5E3B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6647013B" w14:textId="5E672585" w:rsidR="005442B3" w:rsidRPr="007F33A4" w:rsidRDefault="003447D9" w:rsidP="00AB7571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խություն:</w:t>
            </w:r>
          </w:p>
        </w:tc>
      </w:tr>
      <w:tr w:rsidR="005442B3" w:rsidRPr="0020724A" w14:paraId="2C7A8222" w14:textId="77777777" w:rsidTr="005442B3">
        <w:trPr>
          <w:trHeight w:val="394"/>
        </w:trPr>
        <w:tc>
          <w:tcPr>
            <w:tcW w:w="8647" w:type="dxa"/>
          </w:tcPr>
          <w:p w14:paraId="784D4EE3" w14:textId="5A97C41B" w:rsidR="005442B3" w:rsidRPr="007F33A4" w:rsidRDefault="005442B3" w:rsidP="006C341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abs>
                <w:tab w:val="left" w:pos="844"/>
              </w:tabs>
              <w:suppressAutoHyphens/>
              <w:spacing w:line="360" w:lineRule="auto"/>
              <w:ind w:left="32" w:firstLine="563"/>
              <w:jc w:val="both"/>
              <w:rPr>
                <w:rFonts w:ascii="GHEA Grapalat" w:hAnsi="GHEA Grapalat"/>
                <w:lang w:val="hy-AM"/>
              </w:rPr>
            </w:pPr>
            <w:r w:rsidRPr="007F33A4">
              <w:rPr>
                <w:rFonts w:ascii="GHEA Grapalat" w:hAnsi="GHEA Grapalat"/>
                <w:lang w:val="hy-AM"/>
              </w:rPr>
              <w:t>Կարգի</w:t>
            </w:r>
            <w:r w:rsidRPr="001C2E53">
              <w:rPr>
                <w:rFonts w:ascii="GHEA Grapalat" w:hAnsi="GHEA Grapalat"/>
                <w:lang w:val="hy-AM"/>
              </w:rPr>
              <w:t xml:space="preserve"> 16-րդ կետում</w:t>
            </w:r>
            <w:r w:rsidRPr="007F33A4">
              <w:rPr>
                <w:rFonts w:ascii="GHEA Grapalat" w:hAnsi="GHEA Grapalat"/>
                <w:color w:val="191919"/>
                <w:lang w:val="hy-AM" w:eastAsia="en-US"/>
              </w:rPr>
              <w:t xml:space="preserve"> «դիմումի» բառից առաջ լրացնել «եթե» բառը</w:t>
            </w:r>
            <w:r w:rsidR="004D5E3B" w:rsidRPr="007F33A4">
              <w:rPr>
                <w:rFonts w:ascii="GHEA Grapalat" w:hAnsi="GHEA Grapalat"/>
                <w:color w:val="191919"/>
                <w:lang w:val="hy-AM" w:eastAsia="en-US"/>
              </w:rPr>
              <w:t>:</w:t>
            </w:r>
          </w:p>
        </w:tc>
        <w:tc>
          <w:tcPr>
            <w:tcW w:w="6099" w:type="dxa"/>
          </w:tcPr>
          <w:p w14:paraId="441A8108" w14:textId="77777777" w:rsidR="005442B3" w:rsidRPr="007F33A4" w:rsidRDefault="005442B3" w:rsidP="0040267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48D84922" w14:textId="36096D68" w:rsidR="003447D9" w:rsidRPr="007F33A4" w:rsidRDefault="00F76453" w:rsidP="00402676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Կարգի 16-րդ կետը խմբագրվել է այնպես, որ բարձրաց</w:t>
            </w:r>
            <w:r w:rsidR="00626906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ված հարցը կարգավորվի, սակայն նախա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դասու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թյունը չսկսվի «եթե» բառով</w:t>
            </w:r>
            <w:r w:rsidR="003447D9" w:rsidRPr="007F33A4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1C2E53" w:rsidRPr="0020724A" w14:paraId="7826EFF7" w14:textId="77777777" w:rsidTr="005442B3">
        <w:trPr>
          <w:trHeight w:val="394"/>
        </w:trPr>
        <w:tc>
          <w:tcPr>
            <w:tcW w:w="8647" w:type="dxa"/>
          </w:tcPr>
          <w:p w14:paraId="6CF58EC1" w14:textId="3C19EA7F" w:rsidR="001C2E53" w:rsidRPr="007F33A4" w:rsidRDefault="001C2E53" w:rsidP="006C341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abs>
                <w:tab w:val="left" w:pos="844"/>
              </w:tabs>
              <w:suppressAutoHyphens/>
              <w:spacing w:line="360" w:lineRule="auto"/>
              <w:ind w:left="32" w:firstLine="563"/>
              <w:jc w:val="both"/>
              <w:rPr>
                <w:rFonts w:ascii="GHEA Grapalat" w:hAnsi="GHEA Grapalat"/>
                <w:lang w:val="hy-AM"/>
              </w:rPr>
            </w:pPr>
            <w:r w:rsidRPr="006C3415">
              <w:rPr>
                <w:rFonts w:ascii="GHEA Grapalat" w:hAnsi="GHEA Grapalat"/>
                <w:lang w:val="hy-AM"/>
              </w:rPr>
              <w:t>Կարգի</w:t>
            </w:r>
            <w:r w:rsidRPr="001C2E53">
              <w:rPr>
                <w:rFonts w:ascii="GHEA Grapalat" w:hAnsi="GHEA Grapalat" w:cs="Sylfaen"/>
                <w:bCs/>
                <w:lang w:val="hy-AM"/>
              </w:rPr>
              <w:t xml:space="preserve"> 34-րդ կետն անհրաժե</w:t>
            </w:r>
            <w:r>
              <w:rPr>
                <w:rFonts w:ascii="GHEA Grapalat" w:hAnsi="GHEA Grapalat" w:cs="Sylfaen"/>
                <w:bCs/>
                <w:lang w:val="hy-AM"/>
              </w:rPr>
              <w:t>շտ է խմբագրել՝ այն համապատասխա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lang w:val="hy-AM"/>
              </w:rPr>
              <w:t>նեց</w:t>
            </w:r>
            <w:r w:rsidR="006C3415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1C2E53">
              <w:rPr>
                <w:rFonts w:ascii="GHEA Grapalat" w:hAnsi="GHEA Grapalat" w:cs="Sylfaen"/>
                <w:bCs/>
                <w:lang w:val="hy-AM"/>
              </w:rPr>
              <w:t>նելով 35-րդ և 36-րդ կետերի դրույթներին։</w:t>
            </w:r>
          </w:p>
        </w:tc>
        <w:tc>
          <w:tcPr>
            <w:tcW w:w="6099" w:type="dxa"/>
          </w:tcPr>
          <w:p w14:paraId="5DEB3937" w14:textId="7C2AB8F8" w:rsidR="001C2E53" w:rsidRPr="006C3415" w:rsidRDefault="001C2E53" w:rsidP="001C2E53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C2E53">
              <w:rPr>
                <w:rFonts w:ascii="GHEA Grapalat" w:hAnsi="GHEA Grapalat" w:cs="Sylfaen"/>
                <w:b/>
                <w:bCs/>
                <w:lang w:val="hy-AM"/>
              </w:rPr>
              <w:t>Չի ընդունվել</w:t>
            </w:r>
            <w:r w:rsidRPr="006C3415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23726F5C" w14:textId="23FECBEC" w:rsidR="001C2E53" w:rsidRPr="007F33A4" w:rsidRDefault="001C2E53" w:rsidP="00AB7571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C2E53">
              <w:rPr>
                <w:rFonts w:ascii="GHEA Grapalat" w:hAnsi="GHEA Grapalat" w:cs="Sylfaen"/>
                <w:bCs/>
                <w:lang w:val="hy-AM"/>
              </w:rPr>
              <w:t>Առաջարկության էությունը անհասկանալի է, որը չի պարզաբանվել նաև աշխատանքային քննարկման արդյունքում:</w:t>
            </w:r>
          </w:p>
        </w:tc>
      </w:tr>
      <w:tr w:rsidR="001C2E53" w:rsidRPr="001C2E53" w14:paraId="0DF8803C" w14:textId="77777777" w:rsidTr="001C2E53">
        <w:trPr>
          <w:trHeight w:val="450"/>
        </w:trPr>
        <w:tc>
          <w:tcPr>
            <w:tcW w:w="8647" w:type="dxa"/>
            <w:vMerge w:val="restart"/>
            <w:shd w:val="clear" w:color="auto" w:fill="808080" w:themeFill="background1" w:themeFillShade="80"/>
          </w:tcPr>
          <w:p w14:paraId="7ADACCDF" w14:textId="5E76FD34" w:rsidR="001C2E53" w:rsidRPr="00AC404A" w:rsidRDefault="00AC404A" w:rsidP="001C2E53">
            <w:pPr>
              <w:shd w:val="clear" w:color="auto" w:fill="808080" w:themeFill="background1" w:themeFillShade="80"/>
              <w:tabs>
                <w:tab w:val="left" w:pos="844"/>
              </w:tabs>
              <w:suppressAutoHyphens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3. </w:t>
            </w: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6099" w:type="dxa"/>
            <w:shd w:val="clear" w:color="auto" w:fill="808080" w:themeFill="background1" w:themeFillShade="80"/>
          </w:tcPr>
          <w:p w14:paraId="36F2717C" w14:textId="7346E76E" w:rsidR="001C2E53" w:rsidRPr="007F33A4" w:rsidRDefault="00015196" w:rsidP="001C2E53">
            <w:pPr>
              <w:shd w:val="clear" w:color="auto" w:fill="808080" w:themeFill="background1" w:themeFillShade="80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30.08</w:t>
            </w:r>
            <w:r w:rsidR="001C2E53" w:rsidRPr="001C2E53">
              <w:rPr>
                <w:rFonts w:ascii="GHEA Grapalat" w:hAnsi="GHEA Grapalat" w:cs="Sylfaen"/>
                <w:b/>
                <w:bCs/>
                <w:lang w:val="hy-AM"/>
              </w:rPr>
              <w:t>.2023թ</w:t>
            </w:r>
          </w:p>
        </w:tc>
      </w:tr>
      <w:tr w:rsidR="001C2E53" w:rsidRPr="001C2E53" w14:paraId="1A8C5753" w14:textId="77777777" w:rsidTr="001C2E53">
        <w:trPr>
          <w:trHeight w:val="402"/>
        </w:trPr>
        <w:tc>
          <w:tcPr>
            <w:tcW w:w="8647" w:type="dxa"/>
            <w:vMerge/>
            <w:shd w:val="clear" w:color="auto" w:fill="808080" w:themeFill="background1" w:themeFillShade="80"/>
          </w:tcPr>
          <w:p w14:paraId="5ADA9E5F" w14:textId="77777777" w:rsidR="001C2E53" w:rsidRPr="001C2E53" w:rsidRDefault="001C2E53" w:rsidP="001C2E53">
            <w:pPr>
              <w:shd w:val="clear" w:color="auto" w:fill="808080" w:themeFill="background1" w:themeFillShade="80"/>
              <w:tabs>
                <w:tab w:val="left" w:pos="844"/>
              </w:tabs>
              <w:suppressAutoHyphens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099" w:type="dxa"/>
            <w:shd w:val="clear" w:color="auto" w:fill="808080" w:themeFill="background1" w:themeFillShade="80"/>
          </w:tcPr>
          <w:p w14:paraId="0FFA90A9" w14:textId="05057514" w:rsidR="001C2E53" w:rsidRPr="007F33A4" w:rsidRDefault="001C2E53" w:rsidP="001C2E53">
            <w:pPr>
              <w:shd w:val="clear" w:color="auto" w:fill="808080" w:themeFill="background1" w:themeFillShade="80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C2E53">
              <w:rPr>
                <w:rFonts w:ascii="GHEA Grapalat" w:hAnsi="GHEA Grapalat" w:cs="Sylfaen"/>
                <w:b/>
                <w:bCs/>
                <w:lang w:val="hy-AM"/>
              </w:rPr>
              <w:t xml:space="preserve">թիվ </w:t>
            </w:r>
            <w:r w:rsidR="00015196" w:rsidRPr="00015196">
              <w:rPr>
                <w:rFonts w:ascii="GHEA Grapalat" w:hAnsi="GHEA Grapalat" w:cs="Sylfaen"/>
                <w:b/>
                <w:bCs/>
                <w:lang w:val="hy-AM"/>
              </w:rPr>
              <w:t>/27.0.01/39014-2023</w:t>
            </w:r>
          </w:p>
        </w:tc>
      </w:tr>
      <w:tr w:rsidR="001C2E53" w:rsidRPr="0020724A" w14:paraId="57273714" w14:textId="77777777" w:rsidTr="001C2E53">
        <w:trPr>
          <w:trHeight w:val="2938"/>
        </w:trPr>
        <w:tc>
          <w:tcPr>
            <w:tcW w:w="8647" w:type="dxa"/>
            <w:shd w:val="clear" w:color="auto" w:fill="FFFFFF" w:themeFill="background1"/>
          </w:tcPr>
          <w:p w14:paraId="6EA61EA0" w14:textId="61CBDFBA" w:rsidR="001C2E53" w:rsidRPr="006F2C77" w:rsidRDefault="008A780B" w:rsidP="002B31CD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</w:t>
            </w:r>
            <w:r w:rsidR="008C3AD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կառավարության որոշման նախագծի</w:t>
            </w:r>
            <w:r w:rsidR="008C3AD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վերնագրից, 1-ին կետից և Նախագծով հաստատված հավելվածի (այսուհետ՝ Հավելված) վերնագրից առաջարկում ենք հանել «կիրառման» բառը, ինչպես նաև «նաև» բառից հետո կիրառվող «նախնական» բառը՝ նկատի ունենալով Նախագծի նախա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բա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նում նշված լիազորող նորմի՝ «Մաքսային կարգավորման մասին» օրենքի 23-րդ հոդվածի 2-րդ մասի բովանդակությունը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:</w:t>
            </w:r>
          </w:p>
        </w:tc>
        <w:tc>
          <w:tcPr>
            <w:tcW w:w="6099" w:type="dxa"/>
            <w:shd w:val="clear" w:color="auto" w:fill="FFFFFF" w:themeFill="background1"/>
          </w:tcPr>
          <w:p w14:paraId="46F33F2F" w14:textId="77777777" w:rsidR="008A780B" w:rsidRPr="008A780B" w:rsidRDefault="008A780B" w:rsidP="008A780B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75F1C533" w14:textId="41BF8924" w:rsidR="001C2E53" w:rsidRPr="001C2E53" w:rsidRDefault="008A780B" w:rsidP="00AB757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C3AD0">
              <w:rPr>
                <w:rFonts w:ascii="GHEA Grapalat" w:hAnsi="GHEA Grapalat" w:cs="Sylfaen"/>
                <w:bCs/>
                <w:lang w:val="hy-AM"/>
              </w:rPr>
              <w:t>Նախագծում</w:t>
            </w:r>
            <w:r w:rsidRPr="008A780B">
              <w:rPr>
                <w:rFonts w:ascii="GHEA Grapalat" w:hAnsi="GHEA Grapalat"/>
                <w:lang w:val="hy-AM"/>
              </w:rPr>
              <w:t xml:space="preserve"> կատարվել </w:t>
            </w:r>
            <w:r w:rsidR="002B31CD">
              <w:rPr>
                <w:rFonts w:ascii="GHEA Grapalat" w:hAnsi="GHEA Grapalat"/>
                <w:lang w:val="hy-AM"/>
              </w:rPr>
              <w:t>են</w:t>
            </w:r>
            <w:r w:rsidRPr="008A780B">
              <w:rPr>
                <w:rFonts w:ascii="GHEA Grapalat" w:hAnsi="GHEA Grapalat"/>
                <w:lang w:val="hy-AM"/>
              </w:rPr>
              <w:t xml:space="preserve"> համապատասխան </w:t>
            </w:r>
            <w:r w:rsidRPr="00C531BA">
              <w:rPr>
                <w:rFonts w:ascii="GHEA Grapalat" w:hAnsi="GHEA Grapalat" w:cs="Sylfaen"/>
                <w:bCs/>
                <w:lang w:val="hy-AM"/>
              </w:rPr>
              <w:t>փոփոխություն</w:t>
            </w:r>
            <w:r w:rsidR="002B31CD" w:rsidRPr="00C531BA">
              <w:rPr>
                <w:rFonts w:ascii="GHEA Grapalat" w:hAnsi="GHEA Grapalat" w:cs="Sylfaen"/>
                <w:bCs/>
                <w:lang w:val="hy-AM"/>
              </w:rPr>
              <w:t>ներ</w:t>
            </w:r>
            <w:r w:rsidRPr="008A780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8A780B" w:rsidRPr="0020724A" w14:paraId="4873C598" w14:textId="77777777" w:rsidTr="002B31CD">
        <w:trPr>
          <w:trHeight w:val="2117"/>
        </w:trPr>
        <w:tc>
          <w:tcPr>
            <w:tcW w:w="8647" w:type="dxa"/>
            <w:shd w:val="clear" w:color="auto" w:fill="FFFFFF" w:themeFill="background1"/>
          </w:tcPr>
          <w:p w14:paraId="5365C53C" w14:textId="73D8D57B" w:rsidR="008A780B" w:rsidRPr="006F2C77" w:rsidRDefault="008A780B" w:rsidP="002B31CD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Նախագծի 1-ին կետում անհրաժեշտ է «Հաստատել» բառը, իսկ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2-րդ կետում՝ «հաստատվող» բառը փոխարինել համապատասխանաբար «Սահ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մանել» և «սահմանվող» բառերով՝ հաշվի առնելով «Մաքսային կար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գավոր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ման մասին» օրենքի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23-րդ հոդվածի 2-րդ մասի դրույթը և Նախագծի վերնագիրը: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6AA48AD9" w14:textId="77777777" w:rsidR="008A780B" w:rsidRPr="008A780B" w:rsidRDefault="008A780B" w:rsidP="008A780B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024C6964" w14:textId="6F214FEC" w:rsidR="008A780B" w:rsidRPr="008A780B" w:rsidRDefault="008A780B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</w:t>
            </w:r>
            <w:r w:rsidR="002B31CD">
              <w:rPr>
                <w:rFonts w:ascii="GHEA Grapalat" w:hAnsi="GHEA Grapalat"/>
                <w:lang w:val="hy-AM"/>
              </w:rPr>
              <w:t xml:space="preserve"> են</w:t>
            </w:r>
            <w:r w:rsidRPr="008A780B">
              <w:rPr>
                <w:rFonts w:ascii="GHEA Grapalat" w:hAnsi="GHEA Grapalat"/>
                <w:lang w:val="hy-AM"/>
              </w:rPr>
              <w:t xml:space="preserve"> համապատասխան փոփո</w:t>
            </w:r>
            <w:r w:rsidR="002B31CD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</w:t>
            </w:r>
            <w:r w:rsidR="002B31CD">
              <w:rPr>
                <w:rFonts w:ascii="GHEA Grapalat" w:hAnsi="GHEA Grapalat"/>
                <w:lang w:val="hy-AM"/>
              </w:rPr>
              <w:t>ներ</w:t>
            </w:r>
            <w:r w:rsidRPr="008A780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971381" w:rsidRPr="0020724A" w14:paraId="05FD7341" w14:textId="77777777" w:rsidTr="002B31CD">
        <w:trPr>
          <w:trHeight w:val="1838"/>
        </w:trPr>
        <w:tc>
          <w:tcPr>
            <w:tcW w:w="8647" w:type="dxa"/>
            <w:shd w:val="clear" w:color="auto" w:fill="FFFFFF" w:themeFill="background1"/>
          </w:tcPr>
          <w:p w14:paraId="1DBBD338" w14:textId="6B451B51" w:rsidR="00971381" w:rsidRPr="006F2C77" w:rsidRDefault="00971381" w:rsidP="002B31CD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Նախագծի նախաբանում «օրենքի» բառից առաջ «Հայաստանի Հանրապետության» բառերն անհրաժեշտ է հանել՝ հաշվի առնելով «Նորմատիվ իրավական ակտերի մասին» օրենքի 18-րդ հոդվածի 3-րդ մասի դրույթները: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720D5C16" w14:textId="77777777" w:rsidR="00971381" w:rsidRPr="008A780B" w:rsidRDefault="00971381" w:rsidP="00971381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49A2CF74" w14:textId="0592B25B" w:rsidR="00971381" w:rsidRPr="008A780B" w:rsidRDefault="00971381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2D02C3" w:rsidRPr="0020724A" w14:paraId="1F9B8A3E" w14:textId="77777777" w:rsidTr="002B31CD">
        <w:trPr>
          <w:trHeight w:val="1880"/>
        </w:trPr>
        <w:tc>
          <w:tcPr>
            <w:tcW w:w="8647" w:type="dxa"/>
            <w:shd w:val="clear" w:color="auto" w:fill="FFFFFF" w:themeFill="background1"/>
          </w:tcPr>
          <w:p w14:paraId="4D1EDEAA" w14:textId="2E4A59A7" w:rsidR="002D02C3" w:rsidRPr="006F2C77" w:rsidRDefault="002D02C3" w:rsidP="002B31CD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Նախագծի 3-րդ կետում «հրապարակման օրվան հաջորդող օրը» բառերն առաջարկում ենք փոխարինել «հրապարակմանը հաջորդող օրվանից» բառերով՝ նկատի ունենալով «Նորմատիվ իրավական ակտերի մասին» օրենքի 23-րդ հոդվածի 1-ին մասի կարգավորումը: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143C8ACF" w14:textId="77777777" w:rsidR="002D02C3" w:rsidRPr="008A780B" w:rsidRDefault="002D02C3" w:rsidP="002D02C3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3450ECDC" w14:textId="23064906" w:rsidR="002D02C3" w:rsidRPr="008A780B" w:rsidRDefault="002D02C3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2B31CD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</w:t>
            </w:r>
            <w:r w:rsidR="002B31CD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թյուն:</w:t>
            </w:r>
          </w:p>
        </w:tc>
      </w:tr>
      <w:tr w:rsidR="00223F06" w:rsidRPr="0020724A" w14:paraId="3A438594" w14:textId="77777777" w:rsidTr="002B31CD">
        <w:trPr>
          <w:trHeight w:val="1921"/>
        </w:trPr>
        <w:tc>
          <w:tcPr>
            <w:tcW w:w="8647" w:type="dxa"/>
            <w:shd w:val="clear" w:color="auto" w:fill="FFFFFF" w:themeFill="background1"/>
          </w:tcPr>
          <w:p w14:paraId="5D1D5FE8" w14:textId="1938DA79" w:rsidR="00223F06" w:rsidRPr="006F2C77" w:rsidRDefault="00223F06" w:rsidP="002B31CD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58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1-ին կետում առաջարկում ենք «որոշման» բառից հետո լրացնել «մեթոդների» բառը՝ համապատասխանեցնելով Նախագծի</w:t>
            </w:r>
            <w:r w:rsidR="00F5275B"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և Հավել</w:t>
            </w:r>
            <w:r w:rsidR="002B31C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="00F5275B"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վածի վերնագրին, իսկ Հավելվածի 3-րդ կետի 2-րդ ենթակետի շարադրանքն առաջարկում ենք հստակեցնել:</w:t>
            </w:r>
          </w:p>
        </w:tc>
        <w:tc>
          <w:tcPr>
            <w:tcW w:w="6099" w:type="dxa"/>
            <w:shd w:val="clear" w:color="auto" w:fill="FFFFFF" w:themeFill="background1"/>
          </w:tcPr>
          <w:p w14:paraId="6D8D2CD8" w14:textId="77777777" w:rsidR="00223F06" w:rsidRPr="008A780B" w:rsidRDefault="00223F06" w:rsidP="00223F06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4AF52970" w14:textId="239B6119" w:rsidR="00223F06" w:rsidRPr="008A780B" w:rsidRDefault="00223F06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 xml:space="preserve">Նախագծում կատարվել </w:t>
            </w:r>
            <w:r w:rsidR="001D4FC5">
              <w:rPr>
                <w:rFonts w:ascii="GHEA Grapalat" w:hAnsi="GHEA Grapalat"/>
                <w:lang w:val="hy-AM"/>
              </w:rPr>
              <w:t xml:space="preserve">են </w:t>
            </w:r>
            <w:r w:rsidRPr="008A780B">
              <w:rPr>
                <w:rFonts w:ascii="GHEA Grapalat" w:hAnsi="GHEA Grapalat"/>
                <w:lang w:val="hy-AM"/>
              </w:rPr>
              <w:t>համապատասխան փոփո</w:t>
            </w:r>
            <w:r w:rsidR="002B31CD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</w:t>
            </w:r>
            <w:r w:rsidR="002B31CD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թյուն</w:t>
            </w:r>
            <w:r w:rsidR="001D4FC5">
              <w:rPr>
                <w:rFonts w:ascii="GHEA Grapalat" w:hAnsi="GHEA Grapalat"/>
                <w:lang w:val="hy-AM"/>
              </w:rPr>
              <w:t>ներ</w:t>
            </w:r>
            <w:r w:rsidRPr="008A780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031158" w:rsidRPr="0020724A" w14:paraId="7E8442FC" w14:textId="77777777" w:rsidTr="00C531BA">
        <w:trPr>
          <w:trHeight w:val="833"/>
        </w:trPr>
        <w:tc>
          <w:tcPr>
            <w:tcW w:w="8647" w:type="dxa"/>
            <w:shd w:val="clear" w:color="auto" w:fill="FFFFFF" w:themeFill="background1"/>
          </w:tcPr>
          <w:p w14:paraId="4360E031" w14:textId="26BE8258" w:rsidR="00031158" w:rsidRPr="006F2C77" w:rsidRDefault="00031158" w:rsidP="002B31CD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4-րդ և 5-րդ կետերն առաջարկում ենք միավորել՝ սկզ</w:t>
            </w:r>
            <w:r w:rsidR="00CB10B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բում նշելով, որ դիմումը մաքսային մարմին է ներ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կա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յաց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վում էլեկտրո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նային եղա</w:t>
            </w:r>
            <w:r w:rsidR="00CB10B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նա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կով՝ համապատասխան ընթացակարգով, այնուհետև նշել, թե որ դեպքում են դիմումը և դրան կցվող փաս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տաթղ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թերն ու տեղեկությունները մաքսային մարմին ներկայացվում թղթային եղանակով: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Միաժամանակ, առա</w:t>
            </w:r>
            <w:r w:rsidR="00CB10B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ջարկում ենք հստակեցնել նաև, թե </w:t>
            </w:r>
            <w:r w:rsidRPr="0075024E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3-րդ կետով սահ</w:t>
            </w:r>
            <w:r w:rsidR="00CB10BB" w:rsidRPr="0075024E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75024E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մանված հիմքերի առաջացման պահից սկսած ի՞նչ ժամկետում դիմումատուի կողմից կարող է ներկայացվել դիմումը: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0369059A" w14:textId="04E4EE14" w:rsidR="00031158" w:rsidRDefault="00CC114B" w:rsidP="00223F06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 մասնակի:</w:t>
            </w:r>
          </w:p>
          <w:p w14:paraId="0BC6294B" w14:textId="44975E8A" w:rsidR="00CC114B" w:rsidRDefault="00CC114B" w:rsidP="00AB7571">
            <w:pPr>
              <w:spacing w:line="360" w:lineRule="auto"/>
              <w:jc w:val="both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 w:rsidRPr="00CC114B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Հավելվածի 4-րդ և 5-րդ կետերը խմբագրվել են այնպես, որ առաջարկությամբ ներկայացված </w:t>
            </w:r>
            <w:r w:rsidRPr="00C531BA">
              <w:rPr>
                <w:rFonts w:ascii="GHEA Grapalat" w:hAnsi="GHEA Grapalat"/>
                <w:lang w:val="hy-AM"/>
              </w:rPr>
              <w:t>մոտե</w:t>
            </w:r>
            <w:r w:rsidR="00AB7571">
              <w:rPr>
                <w:rFonts w:ascii="GHEA Grapalat" w:hAnsi="GHEA Grapalat"/>
                <w:lang w:val="hy-AM"/>
              </w:rPr>
              <w:softHyphen/>
            </w:r>
            <w:r w:rsidRPr="00C531BA">
              <w:rPr>
                <w:rFonts w:ascii="GHEA Grapalat" w:hAnsi="GHEA Grapalat"/>
                <w:lang w:val="hy-AM"/>
              </w:rPr>
              <w:t>ցումը</w:t>
            </w:r>
            <w:r w:rsidRPr="00CC114B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 կիրառվի, սակայն այդ կետերը չեն միավորվել</w:t>
            </w:r>
            <w:r>
              <w:rPr>
                <w:rFonts w:ascii="GHEA Grapalat" w:hAnsi="GHEA Grapalat"/>
                <w:color w:val="0D0D0D" w:themeColor="text1" w:themeTint="F2"/>
                <w:lang w:val="hy-AM"/>
              </w:rPr>
              <w:t>:</w:t>
            </w:r>
          </w:p>
          <w:p w14:paraId="76859A7A" w14:textId="77B2C17A" w:rsidR="0075024E" w:rsidRPr="0075024E" w:rsidRDefault="0075024E" w:rsidP="00AB7571">
            <w:pPr>
              <w:spacing w:line="360" w:lineRule="auto"/>
              <w:jc w:val="both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lang w:val="hy-AM"/>
              </w:rPr>
              <w:t>Դիմում ներկայացնելու համար ժամկետ սահմանելու անհրաժեշտությունը բացակայում է: Նախագծով կար</w:t>
            </w:r>
            <w:r w:rsidR="00AB7571">
              <w:rPr>
                <w:rFonts w:ascii="GHEA Grapalat" w:hAnsi="GHEA Grapalat"/>
                <w:color w:val="0D0D0D" w:themeColor="text1" w:themeTint="F2"/>
                <w:lang w:val="hy-AM"/>
              </w:rPr>
              <w:softHyphen/>
            </w:r>
            <w:r>
              <w:rPr>
                <w:rFonts w:ascii="GHEA Grapalat" w:hAnsi="GHEA Grapalat"/>
                <w:color w:val="0D0D0D" w:themeColor="text1" w:themeTint="F2"/>
                <w:lang w:val="hy-AM"/>
              </w:rPr>
              <w:t>գավորվում են Նախ</w:t>
            </w:r>
            <w:r w:rsidR="00EF0D5F">
              <w:rPr>
                <w:rFonts w:ascii="GHEA Grapalat" w:hAnsi="GHEA Grapalat"/>
                <w:color w:val="0D0D0D" w:themeColor="text1" w:themeTint="F2"/>
                <w:lang w:val="hy-AM"/>
              </w:rPr>
              <w:t>նական որոշման տրամադր</w:t>
            </w:r>
            <w:r w:rsidR="00AB7571">
              <w:rPr>
                <w:rFonts w:ascii="GHEA Grapalat" w:hAnsi="GHEA Grapalat"/>
                <w:color w:val="0D0D0D" w:themeColor="text1" w:themeTint="F2"/>
                <w:lang w:val="hy-AM"/>
              </w:rPr>
              <w:softHyphen/>
            </w:r>
            <w:r w:rsidR="00EF0D5F">
              <w:rPr>
                <w:rFonts w:ascii="GHEA Grapalat" w:hAnsi="GHEA Grapalat"/>
                <w:color w:val="0D0D0D" w:themeColor="text1" w:themeTint="F2"/>
                <w:lang w:val="hy-AM"/>
              </w:rPr>
              <w:t>ման ժամկետները և դրա գործողության ժամկետը, Դիմու</w:t>
            </w:r>
            <w:r w:rsidR="00AB7571">
              <w:rPr>
                <w:rFonts w:ascii="GHEA Grapalat" w:hAnsi="GHEA Grapalat"/>
                <w:color w:val="0D0D0D" w:themeColor="text1" w:themeTint="F2"/>
                <w:lang w:val="hy-AM"/>
              </w:rPr>
              <w:softHyphen/>
            </w:r>
            <w:r w:rsidR="00EF0D5F">
              <w:rPr>
                <w:rFonts w:ascii="GHEA Grapalat" w:hAnsi="GHEA Grapalat"/>
                <w:color w:val="0D0D0D" w:themeColor="text1" w:themeTint="F2"/>
                <w:lang w:val="hy-AM"/>
              </w:rPr>
              <w:t>մատուները ինքնուրույն կորոշեն դիմումի ներ</w:t>
            </w:r>
            <w:r w:rsidR="00AB7571">
              <w:rPr>
                <w:rFonts w:ascii="GHEA Grapalat" w:hAnsi="GHEA Grapalat"/>
                <w:color w:val="0D0D0D" w:themeColor="text1" w:themeTint="F2"/>
                <w:lang w:val="hy-AM"/>
              </w:rPr>
              <w:softHyphen/>
            </w:r>
            <w:r w:rsidR="00EF0D5F">
              <w:rPr>
                <w:rFonts w:ascii="GHEA Grapalat" w:hAnsi="GHEA Grapalat"/>
                <w:color w:val="0D0D0D" w:themeColor="text1" w:themeTint="F2"/>
                <w:lang w:val="hy-AM"/>
              </w:rPr>
              <w:t>կա</w:t>
            </w:r>
            <w:r w:rsidR="00AB7571">
              <w:rPr>
                <w:rFonts w:ascii="GHEA Grapalat" w:hAnsi="GHEA Grapalat"/>
                <w:color w:val="0D0D0D" w:themeColor="text1" w:themeTint="F2"/>
                <w:lang w:val="hy-AM"/>
              </w:rPr>
              <w:softHyphen/>
            </w:r>
            <w:r w:rsidR="00EF0D5F">
              <w:rPr>
                <w:rFonts w:ascii="GHEA Grapalat" w:hAnsi="GHEA Grapalat"/>
                <w:color w:val="0D0D0D" w:themeColor="text1" w:themeTint="F2"/>
                <w:lang w:val="hy-AM"/>
              </w:rPr>
              <w:t>յացման պահը, որից հետո սահմանված ժամկե</w:t>
            </w:r>
            <w:r w:rsidR="00AB7571">
              <w:rPr>
                <w:rFonts w:ascii="GHEA Grapalat" w:hAnsi="GHEA Grapalat"/>
                <w:color w:val="0D0D0D" w:themeColor="text1" w:themeTint="F2"/>
                <w:lang w:val="hy-AM"/>
              </w:rPr>
              <w:softHyphen/>
            </w:r>
            <w:r w:rsidR="00EF0D5F">
              <w:rPr>
                <w:rFonts w:ascii="GHEA Grapalat" w:hAnsi="GHEA Grapalat"/>
                <w:color w:val="0D0D0D" w:themeColor="text1" w:themeTint="F2"/>
                <w:lang w:val="hy-AM"/>
              </w:rPr>
              <w:t>տում կստանան Նախնական որոշում կամ դրա ընդուն</w:t>
            </w:r>
            <w:r w:rsidR="00AB7571">
              <w:rPr>
                <w:rFonts w:ascii="GHEA Grapalat" w:hAnsi="GHEA Grapalat"/>
                <w:color w:val="0D0D0D" w:themeColor="text1" w:themeTint="F2"/>
                <w:lang w:val="hy-AM"/>
              </w:rPr>
              <w:softHyphen/>
            </w:r>
            <w:r w:rsidR="00EF0D5F">
              <w:rPr>
                <w:rFonts w:ascii="GHEA Grapalat" w:hAnsi="GHEA Grapalat"/>
                <w:color w:val="0D0D0D" w:themeColor="text1" w:themeTint="F2"/>
                <w:lang w:val="hy-AM"/>
              </w:rPr>
              <w:t>ման մերժումը:</w:t>
            </w:r>
          </w:p>
        </w:tc>
      </w:tr>
      <w:tr w:rsidR="00DC46BC" w:rsidRPr="0020724A" w14:paraId="622BB116" w14:textId="77777777" w:rsidTr="001C2E53">
        <w:trPr>
          <w:trHeight w:val="2938"/>
        </w:trPr>
        <w:tc>
          <w:tcPr>
            <w:tcW w:w="8647" w:type="dxa"/>
            <w:shd w:val="clear" w:color="auto" w:fill="FFFFFF" w:themeFill="background1"/>
          </w:tcPr>
          <w:p w14:paraId="7E0D9E74" w14:textId="7EC0C81F" w:rsidR="00DC46BC" w:rsidRPr="006F2C77" w:rsidRDefault="00DC46BC" w:rsidP="00CC114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8-րդ</w:t>
            </w:r>
            <w:r w:rsidR="006C3415"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կետում առաջարկում ենք հստակեցնել «Դիմումա</w:t>
            </w:r>
            <w:r w:rsidR="006C3415"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տուն Դիմումի հետ ներկայացնում է նաև իր մոտ եղած փաստաթղթերը» ձևակերպումը՝  նկատի ունենալով Հավելվածի 9-րդ կետով նախատեսվող կարգավորումը, որի համաձայն՝ դիմումի հետ մեկտեղ մաքսային մարմին են ներկայացվում դիմումի մեջ ներառված տեղեկությունները հաստատող փաստաթղթերը: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Միաժամանակ, Հավելվածի 8-րդ կետի 3-րդ ենթակետի «դ» պարբերությունում անհրաժեշտ է ապահովել շաղկապների կիրառման կանոնները, մասնավորապես՝ եթե թվարկված բոլոր պայմաններից բավա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կան է միայն մեկի առկայությունը, ապա գործածել «կամ» շաղկապը, իսկ եթե թվարկված բոլոր պայմանների առկայությունը պարտադիր է, ապա գործածել «և շաղկապը»՝ հաշվի առնելով «Նորմատիվ իրավական ակտերի մասին» օրենքի 16-րդ հոդվածի դրույթները: Նույն դիտողությունը վերաբերում է նաև Ձև N 1-ին:</w:t>
            </w:r>
          </w:p>
        </w:tc>
        <w:tc>
          <w:tcPr>
            <w:tcW w:w="6099" w:type="dxa"/>
            <w:shd w:val="clear" w:color="auto" w:fill="FFFFFF" w:themeFill="background1"/>
          </w:tcPr>
          <w:p w14:paraId="68546B47" w14:textId="77777777" w:rsidR="00C23970" w:rsidRPr="008A780B" w:rsidRDefault="00C23970" w:rsidP="00C23970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6B84D6A7" w14:textId="3C086515" w:rsidR="00DC46BC" w:rsidRPr="008A780B" w:rsidRDefault="00C23970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 xml:space="preserve">Նախագծում կատարվել </w:t>
            </w:r>
            <w:r w:rsidR="00CC114B">
              <w:rPr>
                <w:rFonts w:ascii="GHEA Grapalat" w:hAnsi="GHEA Grapalat"/>
                <w:lang w:val="hy-AM"/>
              </w:rPr>
              <w:t xml:space="preserve">են </w:t>
            </w:r>
            <w:r w:rsidRPr="008A780B">
              <w:rPr>
                <w:rFonts w:ascii="GHEA Grapalat" w:hAnsi="GHEA Grapalat"/>
                <w:lang w:val="hy-AM"/>
              </w:rPr>
              <w:t xml:space="preserve">համապատասխան </w:t>
            </w:r>
            <w:r w:rsidRPr="00C531BA">
              <w:rPr>
                <w:rFonts w:ascii="GHEA Grapalat" w:hAnsi="GHEA Grapalat"/>
                <w:color w:val="0D0D0D" w:themeColor="text1" w:themeTint="F2"/>
                <w:lang w:val="hy-AM"/>
              </w:rPr>
              <w:t>փոփո</w:t>
            </w:r>
            <w:r w:rsidR="00CC114B" w:rsidRPr="00C531BA">
              <w:rPr>
                <w:rFonts w:ascii="GHEA Grapalat" w:hAnsi="GHEA Grapalat"/>
                <w:color w:val="0D0D0D" w:themeColor="text1" w:themeTint="F2"/>
                <w:lang w:val="hy-AM"/>
              </w:rPr>
              <w:softHyphen/>
            </w:r>
            <w:r w:rsidRPr="00C531BA">
              <w:rPr>
                <w:rFonts w:ascii="GHEA Grapalat" w:hAnsi="GHEA Grapalat"/>
                <w:color w:val="0D0D0D" w:themeColor="text1" w:themeTint="F2"/>
                <w:lang w:val="hy-AM"/>
              </w:rPr>
              <w:t>խություն</w:t>
            </w:r>
            <w:r w:rsidR="00CC114B" w:rsidRPr="00C531BA">
              <w:rPr>
                <w:rFonts w:ascii="GHEA Grapalat" w:hAnsi="GHEA Grapalat"/>
                <w:color w:val="0D0D0D" w:themeColor="text1" w:themeTint="F2"/>
                <w:lang w:val="hy-AM"/>
              </w:rPr>
              <w:t>ներ</w:t>
            </w:r>
            <w:r w:rsidRPr="008A780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193A21" w:rsidRPr="0020724A" w14:paraId="6C6B000A" w14:textId="77777777" w:rsidTr="00CC114B">
        <w:trPr>
          <w:trHeight w:val="1550"/>
        </w:trPr>
        <w:tc>
          <w:tcPr>
            <w:tcW w:w="8647" w:type="dxa"/>
            <w:shd w:val="clear" w:color="auto" w:fill="FFFFFF" w:themeFill="background1"/>
          </w:tcPr>
          <w:p w14:paraId="145C0C41" w14:textId="2D25E7BF" w:rsidR="00193A21" w:rsidRPr="00193A21" w:rsidRDefault="00193A21" w:rsidP="00CC114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193A2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Հավելվածի 10-րդ կետի 1-ին ենթակետի համաձայն՝ Մաքսային մարմինը մերժում է Դիմումի քննարկումը, եթե պահպանված չէ սույն կարգի 3-րդ կետով սահմանված Դիմում ներկայացնելու պահանջներից որևէ մեկը: </w:t>
            </w:r>
          </w:p>
          <w:p w14:paraId="2A4ECB5E" w14:textId="77777777" w:rsidR="00193A21" w:rsidRPr="00193A21" w:rsidRDefault="00193A21" w:rsidP="00CC114B">
            <w:pPr>
              <w:pStyle w:val="ListParagraph"/>
              <w:tabs>
                <w:tab w:val="left" w:pos="810"/>
              </w:tabs>
              <w:spacing w:line="360" w:lineRule="auto"/>
              <w:ind w:left="0" w:firstLine="599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193A2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3-րդ կետով սահմանված են այն հիմքերը, որոնց դեպքում կարող է Դիմում ներկայացվել:</w:t>
            </w:r>
          </w:p>
          <w:p w14:paraId="2F42938D" w14:textId="20333C69" w:rsidR="00193A21" w:rsidRPr="00DC46BC" w:rsidRDefault="00193A21" w:rsidP="00CC114B">
            <w:pPr>
              <w:pStyle w:val="ListParagraph"/>
              <w:tabs>
                <w:tab w:val="left" w:pos="810"/>
              </w:tabs>
              <w:spacing w:line="360" w:lineRule="auto"/>
              <w:ind w:left="0" w:firstLine="599"/>
              <w:jc w:val="both"/>
              <w:rPr>
                <w:rFonts w:ascii="GHEA Grapalat" w:hAnsi="GHEA Grapalat" w:cs="Sylfaen"/>
                <w:color w:val="0D0D0D" w:themeColor="text1" w:themeTint="F2"/>
                <w:spacing w:val="-6"/>
                <w:shd w:val="clear" w:color="auto" w:fill="FFFFFF"/>
                <w:lang w:val="hy-AM" w:eastAsia="en-US"/>
              </w:rPr>
            </w:pPr>
            <w:r w:rsidRPr="00193A2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Տվյալ դեպքում Հավելվածի 10-րդ կետում առաջարկում ենք խմբագրել «պահանջներից որևէ մեկը» ձևակերպումը, քանի որ Դիմում ներկայացնելու համար բավարար է 3-րդ կետով սահմանված հիմքերից որևէ մեկի առկա</w:t>
            </w:r>
            <w:r w:rsid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193A2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յու</w:t>
            </w:r>
            <w:r w:rsid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193A2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թյունը, մինչդեռ, նման ձևակերպման դեպքում կարող է ընկալվել, որ անհրաժեշտ է պահպանել 3-րդ կետով սահմանված բոլոր պահանջները: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3D231BC4" w14:textId="77777777" w:rsidR="00193A21" w:rsidRPr="008A780B" w:rsidRDefault="00193A21" w:rsidP="00193A21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28234717" w14:textId="64CB51CD" w:rsidR="00193A21" w:rsidRPr="008A780B" w:rsidRDefault="00193A21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CC114B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</w:t>
            </w:r>
            <w:r w:rsidR="00CC114B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թյուն:</w:t>
            </w:r>
          </w:p>
        </w:tc>
      </w:tr>
      <w:tr w:rsidR="00CD18AD" w:rsidRPr="0020724A" w14:paraId="11BA49DA" w14:textId="77777777" w:rsidTr="00CC114B">
        <w:trPr>
          <w:trHeight w:val="2263"/>
        </w:trPr>
        <w:tc>
          <w:tcPr>
            <w:tcW w:w="8647" w:type="dxa"/>
            <w:shd w:val="clear" w:color="auto" w:fill="FFFFFF" w:themeFill="background1"/>
          </w:tcPr>
          <w:p w14:paraId="5915F73A" w14:textId="6719978E" w:rsidR="00CD18AD" w:rsidRPr="006C3415" w:rsidRDefault="00CD18AD" w:rsidP="00CC114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882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10-րդ կետի 3-րդ ենթակետի համաձայն՝ Մաքսային մարմինը մերժում է Դիմումի քննարկումը, եթե պահպանված չէ սույն կարգի 9-րդ կետով սահմանված պահանջներից որևէ մեկը: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Մինչդեռ, Հավելվածի 11-րդ կետով նախատեսված է, որ այն դեպքում, երբ առկա է սույն կարգի 9-րդ կետով նախատեսված հիմքերից որևէ մեկը, մաք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սային մարմինը Դիմումի գրանցման օրվանից 3 աշխատանքային օրվա ընթացքում սույն կարգով նախատեսված Ձև 2-ով ծանու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ցում է Դիմումատուին՝ առաջարկելով համա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պատաս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խանեցնել Դիմումը պահանջվող պայման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ներին կամ ներկայացնել բացակայող կամ թերի տեղե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կու</w:t>
            </w:r>
            <w:r w:rsidRP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թյունները կամ փաստաթղթերը: Միաժամանակ, հարկ ենք համարում նշել նաև, որ Հավելվածի 11-րդ կետում վկայակոչված Ձև 2-ի ծանուցումը վերաբերում է դիմումի քննարկումը մերժելու դեպքերին:</w:t>
            </w:r>
          </w:p>
          <w:p w14:paraId="26E9D175" w14:textId="2D982395" w:rsidR="00CD18AD" w:rsidRPr="006F2C77" w:rsidRDefault="00CD18AD" w:rsidP="006C3415">
            <w:pPr>
              <w:pStyle w:val="ListParagraph"/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Տվյալ դեպքում առաջարկում ենք Հավելվածի 11-րդ կետում «9-րդ կետով» բառերը փոխարինել «10-րդ կետով» բառերով, ինչպես նաև Հավելվածի 10-րդ և 11-րդ կետերի միջև առկա  անհամապատասխանությունը շտկելու նպատակով հստակեցնել ինչպես Դիմումի մերժման հիմքերը, այնպես էլ Դիմումը վերադարձնելու  հիմքերը, որոնց  առկայության դեպքում Դիմու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="00AB757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մատուին հնարավորություն է տրվելու Դիմումը համապա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տասխանեց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նել պահանջվող պայմաններին՝ նկատի ունենալով «Նորմատիվ իրավական ակտերի մասին» օրենքի 13-րդ հոդվածի 8-րդ մասի, ինչպես նաև «Վարչա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րա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րության հիմունքների և վարչական վարույթի մասին» օրենքի 32-րդ հոդ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վածի կարգավորումները: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Նշվածի համատեքստում անհրաժեշտ է համա</w:t>
            </w:r>
            <w:r w:rsidR="00AB757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պա</w:t>
            </w:r>
            <w:r w:rsidR="00AB757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D18A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տասխան փոփոխություններ կատարել նաև Հավելվածի համապատասխան Ձևերում:</w:t>
            </w:r>
          </w:p>
        </w:tc>
        <w:tc>
          <w:tcPr>
            <w:tcW w:w="6099" w:type="dxa"/>
            <w:shd w:val="clear" w:color="auto" w:fill="FFFFFF" w:themeFill="background1"/>
          </w:tcPr>
          <w:p w14:paraId="27EE090F" w14:textId="7B9CB475" w:rsidR="00CC114B" w:rsidRDefault="00CC114B" w:rsidP="00CC114B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960E72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45C3E1FE" w14:textId="70FE6926" w:rsidR="00960E72" w:rsidRPr="00960E72" w:rsidRDefault="0084755F" w:rsidP="00AB7571">
            <w:pPr>
              <w:spacing w:line="360" w:lineRule="auto"/>
              <w:jc w:val="both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 w:rsidRPr="00960E72">
              <w:rPr>
                <w:rFonts w:ascii="GHEA Grapalat" w:hAnsi="GHEA Grapalat"/>
                <w:lang w:val="hy-AM"/>
              </w:rPr>
              <w:t>Նախագծում</w:t>
            </w:r>
            <w:r w:rsidR="00960E72" w:rsidRPr="00960E72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 կատարվել են համապատասխան փոփոխություններ</w:t>
            </w:r>
            <w:r w:rsidR="00960E72">
              <w:rPr>
                <w:rFonts w:ascii="GHEA Grapalat" w:hAnsi="GHEA Grapalat"/>
                <w:color w:val="0D0D0D" w:themeColor="text1" w:themeTint="F2"/>
                <w:lang w:val="hy-AM"/>
              </w:rPr>
              <w:t>:</w:t>
            </w:r>
          </w:p>
          <w:p w14:paraId="7315430D" w14:textId="77777777" w:rsidR="00CD18AD" w:rsidRPr="008A780B" w:rsidRDefault="00CD18AD" w:rsidP="00193A21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</w:p>
        </w:tc>
      </w:tr>
      <w:tr w:rsidR="00CD18AD" w:rsidRPr="0020724A" w14:paraId="7051277B" w14:textId="77777777" w:rsidTr="00CC114B">
        <w:trPr>
          <w:trHeight w:val="1866"/>
        </w:trPr>
        <w:tc>
          <w:tcPr>
            <w:tcW w:w="8647" w:type="dxa"/>
            <w:shd w:val="clear" w:color="auto" w:fill="FFFFFF" w:themeFill="background1"/>
          </w:tcPr>
          <w:p w14:paraId="37C47D16" w14:textId="5F529B9C" w:rsidR="00CD18AD" w:rsidRPr="00CD18AD" w:rsidRDefault="00CD18AD" w:rsidP="00CC114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24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Calibri"/>
                <w:color w:val="0D0D0D" w:themeColor="text1" w:themeTint="F2"/>
                <w:spacing w:val="-6"/>
                <w:shd w:val="clear" w:color="auto" w:fill="FFFFFF"/>
                <w:lang w:val="hy-AM" w:eastAsia="en-US"/>
              </w:rPr>
            </w:pPr>
            <w:r w:rsidRPr="00DC2DC4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9-11-րդ կետերում նախատեսված դեպքերում ի՞նչ ժամկետում է Մաքսային մարմինը քննարկում ներկայացված դիմումը՝ այն ընդունելու կամ մերժելու վերաբերյալ համապատասխան որոշում ընդունելու նպատակով:</w:t>
            </w:r>
          </w:p>
        </w:tc>
        <w:tc>
          <w:tcPr>
            <w:tcW w:w="6099" w:type="dxa"/>
            <w:shd w:val="clear" w:color="auto" w:fill="FFFFFF" w:themeFill="background1"/>
          </w:tcPr>
          <w:p w14:paraId="5A0C1E37" w14:textId="77777777" w:rsidR="00F215A1" w:rsidRDefault="00F215A1" w:rsidP="00193A21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Չի ընդունվել:</w:t>
            </w:r>
          </w:p>
          <w:p w14:paraId="07FF82FF" w14:textId="217DF0A3" w:rsidR="00CD18AD" w:rsidRPr="008A780B" w:rsidRDefault="00F215A1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F215A1">
              <w:rPr>
                <w:rFonts w:ascii="GHEA Grapalat" w:hAnsi="GHEA Grapalat"/>
                <w:lang w:val="hy-AM"/>
              </w:rPr>
              <w:t>Հավելվածի</w:t>
            </w:r>
            <w:r w:rsidRPr="00DC2DC4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11-րդ</w:t>
            </w:r>
            <w:r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կետում սահմանված է 3-օրյա ժամկետ:</w:t>
            </w:r>
            <w:r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 xml:space="preserve"> </w:t>
            </w:r>
          </w:p>
        </w:tc>
      </w:tr>
      <w:tr w:rsidR="00DC2DC4" w:rsidRPr="0020724A" w14:paraId="72080C92" w14:textId="77777777" w:rsidTr="00F215A1">
        <w:trPr>
          <w:trHeight w:val="975"/>
        </w:trPr>
        <w:tc>
          <w:tcPr>
            <w:tcW w:w="8647" w:type="dxa"/>
            <w:shd w:val="clear" w:color="auto" w:fill="FFFFFF" w:themeFill="background1"/>
          </w:tcPr>
          <w:p w14:paraId="01A98B99" w14:textId="3DA8CBDC" w:rsidR="00DC2DC4" w:rsidRPr="00DC2DC4" w:rsidRDefault="00DC2DC4" w:rsidP="00CC114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05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DC2DC4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13-րդ կետում առաջարկում ենք նշել Եվրասիական տնտեսական հանձնաժողովի կոլեգիայի 2018 թվականի մարտի 27-ի թիվ 42 որոշման կրճատ անվանումը՝ նկատի ունենալով «Նորմատիվ իրավական ակտերի մասին» օրենքի 17-րդ հոդվածի 7-րդ մասի պահանջը, որի համաձայն՝ ենթաօրենսդրական նորմատիվ իրավական ակտի մասերին հղում կատարելիս նշվում են իրավական ակտի կրճատ անվանումը, կետի, ենթակետի կամ պարբերության համարը: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612A315F" w14:textId="77777777" w:rsidR="00DC2DC4" w:rsidRPr="008A780B" w:rsidRDefault="00DC2DC4" w:rsidP="00DC2DC4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605D3005" w14:textId="641A3EB0" w:rsidR="00DC2DC4" w:rsidRPr="00DC2DC4" w:rsidRDefault="00DC2DC4" w:rsidP="00AB7571">
            <w:pPr>
              <w:spacing w:line="360" w:lineRule="auto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թյուն:</w:t>
            </w:r>
          </w:p>
        </w:tc>
      </w:tr>
      <w:tr w:rsidR="006F2C77" w:rsidRPr="0020724A" w14:paraId="445BA4CB" w14:textId="77777777" w:rsidTr="001C2E53">
        <w:trPr>
          <w:trHeight w:val="2938"/>
        </w:trPr>
        <w:tc>
          <w:tcPr>
            <w:tcW w:w="8647" w:type="dxa"/>
            <w:shd w:val="clear" w:color="auto" w:fill="FFFFFF" w:themeFill="background1"/>
          </w:tcPr>
          <w:p w14:paraId="57B03D49" w14:textId="38AA9206" w:rsidR="006F2C77" w:rsidRPr="00CC114B" w:rsidRDefault="006F2C77" w:rsidP="00CC114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05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</w:t>
            </w:r>
            <w:r w:rsidRPr="00CC114B">
              <w:rPr>
                <w:rFonts w:ascii="GHEA Grapalat" w:hAnsi="GHEA Grapalat"/>
                <w:color w:val="0D0D0D" w:themeColor="text1" w:themeTint="F2"/>
                <w:lang w:val="hy-AM" w:eastAsia="en-US"/>
              </w:rPr>
              <w:t>ավելվածի</w:t>
            </w:r>
            <w:r w:rsidRPr="00CC114B">
              <w:rPr>
                <w:rFonts w:ascii="GHEA Grapalat" w:hAnsi="GHEA Grapalat"/>
                <w:color w:val="0D0D0D" w:themeColor="text1" w:themeTint="F2"/>
                <w:spacing w:val="-6"/>
                <w:shd w:val="clear" w:color="auto" w:fill="FFFFFF"/>
                <w:lang w:val="hy-AM" w:eastAsia="en-US"/>
              </w:rPr>
              <w:t xml:space="preserve"> 13-րդ կետով նախատեսվում է, որ </w:t>
            </w:r>
            <w:r w:rsidRPr="00CC114B">
              <w:rPr>
                <w:rFonts w:ascii="GHEA Grapalat" w:hAnsi="GHEA Grapalat" w:cs="Arial"/>
                <w:color w:val="0D0D0D" w:themeColor="text1" w:themeTint="F2"/>
                <w:lang w:val="hy-AM"/>
              </w:rPr>
              <w:t>դ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իմումատուից կարող են պահանջվել նաև Եվրասիական տնտեսական հանձ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նա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ժո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ղովի կոլեգիայի 2018 թվականի մարտի 27-ի թիվ 42 որոշմամբ հաստատված հիմնադրույթի 7-րդ և 8-րդ կետերով սահմանված փաստաթղթերը:</w:t>
            </w:r>
          </w:p>
          <w:p w14:paraId="1F2BFCE0" w14:textId="63BF7F89" w:rsidR="006F2C77" w:rsidRPr="006F2C77" w:rsidRDefault="006F2C77" w:rsidP="006C3415">
            <w:pPr>
              <w:shd w:val="clear" w:color="auto" w:fill="FFFFFF"/>
              <w:spacing w:line="360" w:lineRule="auto"/>
              <w:ind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Հավելվածի վերը նշված կետով նախատեսվում է սահմանել </w:t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t xml:space="preserve">«կարող են պահանջվել» դիսպոզիտիվ բնույթ կրող նորմ, ինչը Մաքսային մարմնին կարող է լայն հայեցողություն ընձեռել, ուստի առաջարկում ենք հստակեցնել, թե որ դեպքերում պետք է դիմումատուից պահանջել ներկայացնել 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Եվրաս</w:t>
            </w:r>
            <w:r w:rsidR="0062690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իա</w:t>
            </w:r>
            <w:r w:rsidR="0062690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կան տնտեսական հանձ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նա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ժո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ղովի կոլեգիայի 2018 թվականի մարտի 27-ի թիվ 42 որոշմամբ հաստատված հիմնադրույթի համապատաս</w:t>
            </w:r>
            <w:r w:rsidR="006C3415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խան կետե</w:t>
            </w:r>
            <w:r w:rsidR="0062690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րով նշված փաստաթղթերը:</w:t>
            </w:r>
          </w:p>
          <w:p w14:paraId="7590F1AB" w14:textId="3F4D961E" w:rsidR="006F2C77" w:rsidRPr="006F2C77" w:rsidRDefault="006F2C77" w:rsidP="006C3415">
            <w:pPr>
              <w:shd w:val="clear" w:color="auto" w:fill="FFFFFF"/>
              <w:spacing w:line="360" w:lineRule="auto"/>
              <w:ind w:firstLine="595"/>
              <w:jc w:val="both"/>
              <w:rPr>
                <w:rFonts w:ascii="GHEA Grapalat" w:hAnsi="GHEA Grapalat" w:cs="Arial"/>
                <w:color w:val="0D0D0D" w:themeColor="text1" w:themeTint="F2"/>
                <w:lang w:val="hy-AM"/>
              </w:rPr>
            </w:pPr>
            <w:r w:rsidRPr="00CC114B">
              <w:rPr>
                <w:rFonts w:ascii="GHEA Grapalat" w:hAnsi="GHEA Grapalat"/>
                <w:color w:val="0D0D0D" w:themeColor="text1" w:themeTint="F2"/>
                <w:spacing w:val="-6"/>
                <w:shd w:val="clear" w:color="auto" w:fill="FFFFFF"/>
                <w:lang w:val="hy-AM" w:eastAsia="en-US"/>
              </w:rPr>
              <w:t xml:space="preserve">Այս առումով հարկ ենք համարում նշել նաև, որ 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Եվրասիական տնտեսա</w:t>
            </w:r>
            <w:r w:rsidR="00CC114B"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կան հանձ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նա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ժո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 xml:space="preserve">ղովի կոլեգիայի վերոգրյալ որոշմամբ հաստատված կարգի 7-րդ կետի համաձայն՝ </w:t>
            </w:r>
            <w:r w:rsidRP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>ապրանքների մաքսային արժեքի հսկողություն իրա</w:t>
            </w:r>
            <w:r w:rsid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softHyphen/>
            </w:r>
            <w:r w:rsidRP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>կա</w:t>
            </w:r>
            <w:r w:rsid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softHyphen/>
            </w:r>
            <w:r w:rsidRP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>նացնելիս Օրենսգրքի 325-րդ հոդվածի 4-րդ կետին և 326-րդ հոդվածի 1-ին կետին համապատասխան, մաքսային մարմնի կողմից հայտարարատուից հարցվող փաստաթղթերի և (կամ) տեղեկությունների, այդ թվում՝ գրավոր պարզաբանումների ցանկը սահմանվում է՝ հաշվի առնելով ներմուծվող ապրանքների մաքսային արժեքը ոչ հավաստի որոշելու հայտնաբերված հատկանիշները, ինչպես նաև գործարքի պայմաններն ու հանգամանքները, ներմուծվող ապրանքների ֆիզիկական բնութագրերը, որակը և համբավը:</w:t>
            </w:r>
            <w:r w:rsidRPr="00CC114B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Իսկ նույն կարգի 8-րդ կետերով սահմանված փաստաթղթերը կարող են պահանջվել </w:t>
            </w:r>
            <w:r w:rsidRP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>ապրանքների մաքսային արժեքի մաքսային հսկողության իրա</w:t>
            </w:r>
            <w:r w:rsid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softHyphen/>
            </w:r>
            <w:r w:rsidRP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>կա</w:t>
            </w:r>
            <w:r w:rsid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softHyphen/>
            </w:r>
            <w:r w:rsidRP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>նացման ընթացքում:</w:t>
            </w:r>
            <w:r w:rsidRPr="006F2C77">
              <w:rPr>
                <w:rFonts w:ascii="GHEA Grapalat" w:hAnsi="GHEA Grapalat"/>
                <w:i/>
                <w:color w:val="0D0D0D" w:themeColor="text1" w:themeTint="F2"/>
                <w:shd w:val="clear" w:color="auto" w:fill="FFFFFF"/>
                <w:lang w:val="hy-AM" w:eastAsia="en-US"/>
              </w:rPr>
              <w:t xml:space="preserve"> </w:t>
            </w:r>
            <w:r w:rsidRPr="006F2C77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>Մինչդեռ, խնդրո առարկա Նախագծի կար</w:t>
            </w:r>
            <w:r w:rsid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softHyphen/>
            </w:r>
            <w:r w:rsidRPr="006F2C77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>գավոր</w:t>
            </w:r>
            <w:r w:rsidR="00CC114B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softHyphen/>
            </w:r>
            <w:r w:rsidRPr="006F2C77">
              <w:rPr>
                <w:rFonts w:ascii="GHEA Grapalat" w:hAnsi="GHEA Grapalat"/>
                <w:color w:val="0D0D0D" w:themeColor="text1" w:themeTint="F2"/>
                <w:shd w:val="clear" w:color="auto" w:fill="FFFFFF"/>
                <w:lang w:val="hy-AM" w:eastAsia="en-US"/>
              </w:rPr>
              <w:t xml:space="preserve">ման առարկան </w:t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t>Հ</w:t>
            </w:r>
            <w:r w:rsidR="003F1FA1">
              <w:rPr>
                <w:rFonts w:ascii="GHEA Grapalat" w:hAnsi="GHEA Grapalat" w:cs="Arial"/>
                <w:color w:val="0D0D0D" w:themeColor="text1" w:themeTint="F2"/>
                <w:lang w:val="hy-AM"/>
              </w:rPr>
              <w:t xml:space="preserve">Հ </w:t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t>ներմուծվող ապրանքների մաքսային արժեքի որոշման մեթոդների կիրառման վերա</w:t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softHyphen/>
              <w:t>բերյալ մաքսային մարմինների կողմից նախնա</w:t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softHyphen/>
              <w:t>կան որոշումների տրամադրման կարգն ու պայմանները, ինչպես նաև նախնական որոշումների կիրառու</w:t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softHyphen/>
              <w:t>թյան կարգն ու ժամկետները սահմանելն է, այլ ոչ թե մաքսային հսկողության իրակա</w:t>
            </w:r>
            <w:r w:rsidR="003F1FA1">
              <w:rPr>
                <w:rFonts w:ascii="GHEA Grapalat" w:hAnsi="GHEA Grapalat" w:cs="Arial"/>
                <w:color w:val="0D0D0D" w:themeColor="text1" w:themeTint="F2"/>
                <w:lang w:val="hy-AM"/>
              </w:rPr>
              <w:softHyphen/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t>նաց</w:t>
            </w:r>
            <w:r w:rsidR="003F1FA1">
              <w:rPr>
                <w:rFonts w:ascii="GHEA Grapalat" w:hAnsi="GHEA Grapalat" w:cs="Arial"/>
                <w:color w:val="0D0D0D" w:themeColor="text1" w:themeTint="F2"/>
                <w:lang w:val="hy-AM"/>
              </w:rPr>
              <w:softHyphen/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t>ման ընթացքում առաջացող իրավահարաբերությունների սահմանումը:</w:t>
            </w:r>
          </w:p>
          <w:p w14:paraId="380C13D7" w14:textId="73B357D4" w:rsidR="006F2C77" w:rsidRPr="00DC2DC4" w:rsidRDefault="006F2C77" w:rsidP="003F1FA1">
            <w:pPr>
              <w:shd w:val="clear" w:color="auto" w:fill="FFFFFF"/>
              <w:spacing w:line="360" w:lineRule="auto"/>
              <w:ind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t>Ելնելով վերը նշվածից՝ գտնում ենք, որ խնդրահարույց է Հավելվածի 13-րդ կետով նախատեսվող կարգավորումը՝ դիմումատուից առանց սահման</w:t>
            </w:r>
            <w:r w:rsidR="00010C10">
              <w:rPr>
                <w:rFonts w:ascii="GHEA Grapalat" w:hAnsi="GHEA Grapalat" w:cs="Arial"/>
                <w:color w:val="0D0D0D" w:themeColor="text1" w:themeTint="F2"/>
                <w:lang w:val="hy-AM"/>
              </w:rPr>
              <w:softHyphen/>
            </w:r>
            <w:r w:rsidRPr="006F2C77">
              <w:rPr>
                <w:rFonts w:ascii="GHEA Grapalat" w:hAnsi="GHEA Grapalat" w:cs="Arial"/>
                <w:color w:val="0D0D0D" w:themeColor="text1" w:themeTint="F2"/>
                <w:lang w:val="hy-AM"/>
              </w:rPr>
              <w:t xml:space="preserve">ված հիմքերի պահանջել 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Եվրասիական տնտեսական հանձ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նա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ժո</w:t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ղովի կոլեգ</w:t>
            </w:r>
            <w:r w:rsidR="00010C1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6F2C77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իայի 2018 թվականի մարտի 27-ի թիվ 42 որոշմամբ հաստատված հիմնադրույթի 7-րդ և 8-րդ կետերով սահմանված փաստաթղթերը: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14B5C141" w14:textId="77777777" w:rsidR="00F215A1" w:rsidRPr="008A780B" w:rsidRDefault="00F215A1" w:rsidP="00F215A1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4261FE0A" w14:textId="5DE3DC3F" w:rsidR="006F2C77" w:rsidRPr="008A780B" w:rsidRDefault="00F215A1" w:rsidP="00402676">
            <w:pPr>
              <w:shd w:val="clear" w:color="auto" w:fill="FFFFFF" w:themeFill="background1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</w:t>
            </w:r>
            <w:r w:rsidRPr="00F215A1">
              <w:rPr>
                <w:rFonts w:ascii="GHEA Grapalat" w:hAnsi="GHEA Grapalat"/>
                <w:lang w:val="hy-AM"/>
              </w:rPr>
              <w:t xml:space="preserve">ից հանվել է </w:t>
            </w:r>
            <w:r w:rsidR="00402676">
              <w:rPr>
                <w:rFonts w:ascii="GHEA Grapalat" w:hAnsi="GHEA Grapalat"/>
                <w:lang w:val="hy-AM"/>
              </w:rPr>
              <w:t>համապատասխան կարգավո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="00402676">
              <w:rPr>
                <w:rFonts w:ascii="GHEA Grapalat" w:hAnsi="GHEA Grapalat"/>
                <w:lang w:val="hy-AM"/>
              </w:rPr>
              <w:t>րումը նախատեսող դրույթը</w:t>
            </w:r>
            <w:r w:rsidRPr="008A780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8F4DD2" w:rsidRPr="0020724A" w14:paraId="202C8DC6" w14:textId="77777777" w:rsidTr="001C2E53">
        <w:trPr>
          <w:trHeight w:val="2938"/>
        </w:trPr>
        <w:tc>
          <w:tcPr>
            <w:tcW w:w="8647" w:type="dxa"/>
            <w:shd w:val="clear" w:color="auto" w:fill="FFFFFF" w:themeFill="background1"/>
          </w:tcPr>
          <w:p w14:paraId="1CFD4C94" w14:textId="3FCA713B" w:rsidR="008F4DD2" w:rsidRDefault="008F4DD2" w:rsidP="00010C10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05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010C10">
              <w:rPr>
                <w:rFonts w:ascii="GHEA Grapalat" w:hAnsi="GHEA Grapalat"/>
                <w:color w:val="0D0D0D" w:themeColor="text1" w:themeTint="F2"/>
                <w:lang w:val="hy-AM" w:eastAsia="en-US"/>
              </w:rPr>
              <w:t>Հավելվածի</w:t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19-րդ կետի համաձայն՝ նախնական որոշումը չունի պարտադիր իրավաբանական ուժ, այն կարող է չկիրառվել Դիմումատուի կողմից կամ դրանում նշված՝ ապրանքների մաքսային արժեքի որոշման մեթոդը կարող է փոփոխվել հայտարարագրման փուլում՝ կախված հայտա</w:t>
            </w:r>
            <w:r w:rsidR="00010C1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րա</w:t>
            </w:r>
            <w:r w:rsidR="00010C1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րագրման ժամանակ փաս</w:t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տացի ներկայացված փաս</w:t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տաթղ</w:t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թերից և տեղե</w:t>
            </w:r>
            <w:r w:rsidR="00010C1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կու</w:t>
            </w:r>
            <w:r w:rsidR="00010C1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թյուններից:</w:t>
            </w:r>
            <w:r w:rsidR="00010C1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Նշված կետում առաջարկում ենք հստակեցնել, որ նախնա</w:t>
            </w:r>
            <w:r w:rsidR="00010C1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8F4DD2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կան որոշումը պարտադիր իրավաբանական ուժ չունի Դիմումատուի համար:</w:t>
            </w:r>
          </w:p>
        </w:tc>
        <w:tc>
          <w:tcPr>
            <w:tcW w:w="6099" w:type="dxa"/>
            <w:shd w:val="clear" w:color="auto" w:fill="FFFFFF" w:themeFill="background1"/>
          </w:tcPr>
          <w:p w14:paraId="14C7FC5A" w14:textId="77777777" w:rsidR="00171CAC" w:rsidRPr="008A780B" w:rsidRDefault="00171CAC" w:rsidP="00171CAC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3C6F9825" w14:textId="448CA162" w:rsidR="008F4DD2" w:rsidRPr="008A780B" w:rsidRDefault="00171CAC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խություն:</w:t>
            </w:r>
          </w:p>
        </w:tc>
      </w:tr>
      <w:tr w:rsidR="002D04F3" w:rsidRPr="0020724A" w14:paraId="3DD97D81" w14:textId="77777777" w:rsidTr="0002326E">
        <w:trPr>
          <w:trHeight w:val="1117"/>
        </w:trPr>
        <w:tc>
          <w:tcPr>
            <w:tcW w:w="8647" w:type="dxa"/>
            <w:shd w:val="clear" w:color="auto" w:fill="FFFFFF" w:themeFill="background1"/>
          </w:tcPr>
          <w:p w14:paraId="69E6F5F2" w14:textId="31D92989" w:rsidR="002D04F3" w:rsidRPr="008F4DD2" w:rsidRDefault="002D04F3" w:rsidP="00010C10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05"/>
              </w:tabs>
              <w:suppressAutoHyphens/>
              <w:spacing w:line="360" w:lineRule="auto"/>
              <w:ind w:left="28" w:firstLine="571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010C10">
              <w:rPr>
                <w:rFonts w:ascii="GHEA Grapalat" w:hAnsi="GHEA Grapalat"/>
                <w:color w:val="0D0D0D" w:themeColor="text1" w:themeTint="F2"/>
                <w:lang w:val="hy-AM" w:eastAsia="en-US"/>
              </w:rPr>
              <w:t>Հավելվածի</w:t>
            </w:r>
            <w:r w:rsidRPr="002D04F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29-րդ կետում առաջարկում ենք նշել նաև նոր նախնական որոշումը </w:t>
            </w:r>
            <w:r w:rsidR="00010C10" w:rsidRPr="002D04F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Դիմումատուին</w:t>
            </w:r>
            <w:r w:rsidRPr="002D04F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տրամադրելու եղանակը: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158D1F94" w14:textId="77777777" w:rsidR="002D04F3" w:rsidRPr="008A780B" w:rsidRDefault="002D04F3" w:rsidP="002D04F3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5C7634EE" w14:textId="6217F4AE" w:rsidR="002D04F3" w:rsidRPr="008A780B" w:rsidRDefault="002D04F3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խություն:</w:t>
            </w:r>
          </w:p>
        </w:tc>
      </w:tr>
      <w:tr w:rsidR="00B266D2" w:rsidRPr="0020724A" w14:paraId="1C6947AA" w14:textId="77777777" w:rsidTr="00010C10">
        <w:trPr>
          <w:trHeight w:val="5807"/>
        </w:trPr>
        <w:tc>
          <w:tcPr>
            <w:tcW w:w="8647" w:type="dxa"/>
            <w:shd w:val="clear" w:color="auto" w:fill="FFFFFF" w:themeFill="background1"/>
          </w:tcPr>
          <w:p w14:paraId="50ADD4F1" w14:textId="46CE1696" w:rsidR="00B266D2" w:rsidRDefault="00B266D2" w:rsidP="003F1FA1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20"/>
              </w:tabs>
              <w:suppressAutoHyphens/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32-րդ կետի համաձայն՝ սույն կարգի 29-րդ կետով նախատեսված հիմքով նոր նախնական որոշումն ուժի մեջ է մտնում՝ Դիմու</w:t>
            </w:r>
            <w:r w:rsidR="00010C1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մատուին ուղարկ</w:t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  <w:t>ելու օրվանից:</w:t>
            </w:r>
            <w:r w:rsid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Այս առումով առաջարկում ենք վերա</w:t>
            </w:r>
            <w:r w:rsid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նայել որոշումն ուժի մեջ մտնելու ժամկետը՝ հաշվի առնելով «Վարչարա</w:t>
            </w:r>
            <w:r w:rsid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րու</w:t>
            </w:r>
            <w:r w:rsid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թյան հիմունքների և վարչական վարույթի մասին» օրենքի 60-րդ հոդվածի 1-ին մասի կարգավորումը, որի համաձայն՝ գրավոր վարչական ակտն ուժի մեջ է մտնում այդ ակտի ընդունման մասին` սույն օրենքի 59-րդ հոդվածով սահմանված կարգով իրազեկելուն հաջորդող օրվանից, ինչպես նաև «Նորմատիվ իրավական ակտերի մասին» օրենքի 23-րդ հոդվածի 6-րդ մասի կարգավորումը, որի համաձայն՝ անհատական իրավական ակտն ուժի մեջ է մտնում այդ ակտի ընդունման</w:t>
            </w:r>
            <w:r w:rsidRPr="003F1FA1">
              <w:rPr>
                <w:rFonts w:ascii="Calibri" w:hAnsi="Calibri" w:cs="Calibri"/>
                <w:color w:val="0D0D0D" w:themeColor="text1" w:themeTint="F2"/>
                <w:lang w:val="hy-AM" w:eastAsia="en-US"/>
              </w:rPr>
              <w:t> </w:t>
            </w:r>
            <w:r w:rsidRPr="003F1FA1">
              <w:rPr>
                <w:rFonts w:ascii="GHEA Grapalat" w:hAnsi="GHEA Grapalat" w:cs="GHEA Grapalat"/>
                <w:color w:val="0D0D0D" w:themeColor="text1" w:themeTint="F2"/>
                <w:lang w:val="hy-AM" w:eastAsia="en-US"/>
              </w:rPr>
              <w:t>մասին</w:t>
            </w:r>
            <w:r w:rsidRPr="003F1FA1">
              <w:rPr>
                <w:rFonts w:ascii="Calibri" w:hAnsi="Calibri" w:cs="Calibri"/>
                <w:color w:val="0D0D0D" w:themeColor="text1" w:themeTint="F2"/>
                <w:lang w:val="hy-AM" w:eastAsia="en-US"/>
              </w:rPr>
              <w:t> </w:t>
            </w:r>
            <w:r w:rsidRPr="003F1FA1">
              <w:rPr>
                <w:rFonts w:ascii="GHEA Grapalat" w:hAnsi="GHEA Grapalat" w:cs="GHEA Grapalat"/>
                <w:color w:val="0D0D0D" w:themeColor="text1" w:themeTint="F2"/>
                <w:lang w:val="hy-AM" w:eastAsia="en-US"/>
              </w:rPr>
              <w:t>այն</w:t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6099" w:type="dxa"/>
            <w:shd w:val="clear" w:color="auto" w:fill="FFFFFF" w:themeFill="background1"/>
          </w:tcPr>
          <w:p w14:paraId="0B7816DD" w14:textId="77777777" w:rsidR="00B266D2" w:rsidRPr="008A780B" w:rsidRDefault="00B266D2" w:rsidP="00B266D2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37CF07C1" w14:textId="4C12AD5F" w:rsidR="00B266D2" w:rsidRPr="008A780B" w:rsidRDefault="00B266D2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խություն:</w:t>
            </w:r>
          </w:p>
        </w:tc>
      </w:tr>
      <w:tr w:rsidR="005C2651" w:rsidRPr="0020724A" w14:paraId="38E506F9" w14:textId="77777777" w:rsidTr="0002326E">
        <w:trPr>
          <w:trHeight w:val="1258"/>
        </w:trPr>
        <w:tc>
          <w:tcPr>
            <w:tcW w:w="8647" w:type="dxa"/>
            <w:shd w:val="clear" w:color="auto" w:fill="FFFFFF" w:themeFill="background1"/>
          </w:tcPr>
          <w:p w14:paraId="0AFEB256" w14:textId="429520AC" w:rsidR="005C2651" w:rsidRPr="00B266D2" w:rsidRDefault="005C2651" w:rsidP="003F1FA1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20"/>
              </w:tabs>
              <w:suppressAutoHyphens/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5C265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34-րդ կետում առաջարկում ենք «գործող» բառը փոխարինել «ընդունված» բառով:</w:t>
            </w:r>
          </w:p>
        </w:tc>
        <w:tc>
          <w:tcPr>
            <w:tcW w:w="6099" w:type="dxa"/>
            <w:shd w:val="clear" w:color="auto" w:fill="FFFFFF" w:themeFill="background1"/>
          </w:tcPr>
          <w:p w14:paraId="28ED9570" w14:textId="77777777" w:rsidR="000A4A62" w:rsidRPr="008A780B" w:rsidRDefault="000A4A62" w:rsidP="000A4A62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680C3F4B" w14:textId="2042358C" w:rsidR="005C2651" w:rsidRPr="008A780B" w:rsidRDefault="000A4A62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խություն:</w:t>
            </w:r>
          </w:p>
        </w:tc>
      </w:tr>
      <w:tr w:rsidR="00322D6A" w:rsidRPr="0020724A" w14:paraId="57B1DEA2" w14:textId="77777777" w:rsidTr="001C2E53">
        <w:trPr>
          <w:trHeight w:val="2938"/>
        </w:trPr>
        <w:tc>
          <w:tcPr>
            <w:tcW w:w="8647" w:type="dxa"/>
            <w:shd w:val="clear" w:color="auto" w:fill="FFFFFF" w:themeFill="background1"/>
          </w:tcPr>
          <w:p w14:paraId="6E19BB0A" w14:textId="7AFD3419" w:rsidR="00322D6A" w:rsidRPr="00322D6A" w:rsidRDefault="00322D6A" w:rsidP="003F1FA1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20"/>
              </w:tabs>
              <w:suppressAutoHyphens/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322D6A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35-րդ կետի 3-րդ ենթակետի համաձայն՝ Մաքսային մարմնի կողմից տրամադրված նախնական որոշման գործողությունը դադա</w:t>
            </w:r>
            <w:r w:rsidR="0087211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22D6A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րեց</w:t>
            </w:r>
            <w:r w:rsidR="0087211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22D6A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վում է Մաքսային մարմնի կողմից այնպիսի սխալների հայտնաբերման դեպքում, որոնք թույլ են տրվել նախնական որոշումն ընդունելիս, և որոնք ազդում են ապրանքների մաքսային արժեքի մեթոդի վերաբերյալ որոշման կայացման վրա:</w:t>
            </w:r>
          </w:p>
          <w:p w14:paraId="3C2E3F1B" w14:textId="3ABC6410" w:rsidR="00322D6A" w:rsidRDefault="00322D6A" w:rsidP="003F1FA1">
            <w:pPr>
              <w:pStyle w:val="ListParagraph"/>
              <w:tabs>
                <w:tab w:val="left" w:pos="810"/>
              </w:tabs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322D6A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Տվյալ դեպքում առաջարկում ենք հստակեցնել, թե խոսքը ինչպիսի՞ սխալների մասին է, ինչպես նաև կարգավորումը նախատեսելիս անհրաժեշտ է հաշվի առնել, թե ի՞նչ տեսանկյունից է տվյալ սխալն ազդելու Ապրանքների մաքսային արժեքի մեթոդի վերաբերյալ որոշման կայացման վրա: Մաս</w:t>
            </w:r>
            <w:r w:rsidR="0087211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22D6A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նավորա</w:t>
            </w:r>
            <w:r w:rsidR="0087211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22D6A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պես, եթե Մաքսային մարմնի կողմից ընդունված նախնական որոշման սխալի դեպքում այն բացասական կամ վատթարացնող բնույթ է կրելու Դիմումատուի համար, ապա այս առումով անհրաժեշտ է նկատի ունենալ «Վարչարարության հիմունքների և վարչական վարու</w:t>
            </w:r>
            <w:r w:rsidR="00D249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յթի մասին» օրենքի 63-րդ հոդվածի </w:t>
            </w:r>
            <w:r w:rsidRPr="00322D6A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3-րդ մասի կարգավորումը: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4DAD3DC0" w14:textId="77777777" w:rsidR="00F215A1" w:rsidRPr="008A780B" w:rsidRDefault="00F215A1" w:rsidP="00F215A1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5537C5F3" w14:textId="1FF6F5F5" w:rsidR="00322D6A" w:rsidRPr="008A780B" w:rsidRDefault="00F215A1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</w:t>
            </w:r>
            <w:r w:rsidR="0002326E">
              <w:rPr>
                <w:rFonts w:ascii="GHEA Grapalat" w:hAnsi="GHEA Grapalat"/>
                <w:lang w:val="hy-AM"/>
              </w:rPr>
              <w:t>ի 35-րդ կետից հանվել է 3-րդ ենթակետը</w:t>
            </w:r>
            <w:r w:rsidRPr="008A780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D249A0" w:rsidRPr="0020724A" w14:paraId="62507A52" w14:textId="77777777" w:rsidTr="0002326E">
        <w:trPr>
          <w:trHeight w:val="1400"/>
        </w:trPr>
        <w:tc>
          <w:tcPr>
            <w:tcW w:w="8647" w:type="dxa"/>
            <w:shd w:val="clear" w:color="auto" w:fill="FFFFFF" w:themeFill="background1"/>
          </w:tcPr>
          <w:p w14:paraId="2DE046A6" w14:textId="2A9275E1" w:rsidR="00D249A0" w:rsidRPr="00322D6A" w:rsidRDefault="00D249A0" w:rsidP="0002326E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20"/>
              </w:tabs>
              <w:suppressAutoHyphens/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D249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Ձև 1-ում անհրաժեշտ է լրացնել նաև Հավելվածի 8-րդ կետի 3-րդ ենթակետի «խ» պարբերությունով նշված կարգավորմանը համա</w:t>
            </w:r>
            <w:r w:rsidR="0087211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D249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պա</w:t>
            </w:r>
            <w:r w:rsidR="00872116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D249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տասխան դրույթ:</w:t>
            </w:r>
          </w:p>
        </w:tc>
        <w:tc>
          <w:tcPr>
            <w:tcW w:w="6099" w:type="dxa"/>
            <w:shd w:val="clear" w:color="auto" w:fill="FFFFFF" w:themeFill="background1"/>
          </w:tcPr>
          <w:p w14:paraId="038EADEE" w14:textId="77777777" w:rsidR="00D249A0" w:rsidRPr="008A780B" w:rsidRDefault="00D249A0" w:rsidP="00D249A0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10031BDC" w14:textId="270CF2A2" w:rsidR="00D249A0" w:rsidRPr="008A780B" w:rsidRDefault="00D249A0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խություն:</w:t>
            </w:r>
          </w:p>
        </w:tc>
      </w:tr>
      <w:tr w:rsidR="00CC309D" w:rsidRPr="0020724A" w14:paraId="473452FF" w14:textId="77777777" w:rsidTr="001C2E53">
        <w:trPr>
          <w:trHeight w:val="2938"/>
        </w:trPr>
        <w:tc>
          <w:tcPr>
            <w:tcW w:w="8647" w:type="dxa"/>
            <w:shd w:val="clear" w:color="auto" w:fill="FFFFFF" w:themeFill="background1"/>
          </w:tcPr>
          <w:p w14:paraId="513965DC" w14:textId="37E1AC4E" w:rsidR="00CC309D" w:rsidRPr="00CC309D" w:rsidRDefault="00CC309D" w:rsidP="003F1FA1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20"/>
              </w:tabs>
              <w:suppressAutoHyphens/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CC309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վավերապայմաններում, ինչպես նաև բոլոր Ձևերում առկա հապավումներն անհրաժեշտ է բացել՝ նկատի ունենալով «Նորմատիվ իրա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C309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վական ակտերի մասին» օրենքի 21-րդ հոդվածի 2-րդ մասի կարգա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C309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վո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C309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րումը, որի համաձայն՝ արգելվում են նորմատիվ իրավական ակտում կատա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CC309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րել բառերի կամ տերմինների անհարկի կրճատումներ, ինչպես նաև բառերի կամ տերմինների հապավումներ:</w:t>
            </w:r>
          </w:p>
        </w:tc>
        <w:tc>
          <w:tcPr>
            <w:tcW w:w="6099" w:type="dxa"/>
            <w:shd w:val="clear" w:color="auto" w:fill="FFFFFF" w:themeFill="background1"/>
          </w:tcPr>
          <w:p w14:paraId="5ACC12A4" w14:textId="77777777" w:rsidR="0002326E" w:rsidRPr="008A780B" w:rsidRDefault="0002326E" w:rsidP="0002326E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22057A5F" w14:textId="36C50239" w:rsidR="00CC309D" w:rsidRPr="008A780B" w:rsidRDefault="0002326E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8A780B">
              <w:rPr>
                <w:rFonts w:ascii="GHEA Grapalat" w:hAnsi="GHEA Grapalat"/>
                <w:lang w:val="hy-AM"/>
              </w:rPr>
              <w:t xml:space="preserve">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8A780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D328A0" w:rsidRPr="0020724A" w14:paraId="67464BE6" w14:textId="77777777" w:rsidTr="00537C83">
        <w:trPr>
          <w:trHeight w:val="2291"/>
        </w:trPr>
        <w:tc>
          <w:tcPr>
            <w:tcW w:w="8647" w:type="dxa"/>
            <w:shd w:val="clear" w:color="auto" w:fill="FFFFFF" w:themeFill="background1"/>
          </w:tcPr>
          <w:p w14:paraId="6AB0DBED" w14:textId="1DB4641A" w:rsidR="00D328A0" w:rsidRPr="00CC309D" w:rsidRDefault="00D328A0" w:rsidP="00537C83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20"/>
              </w:tabs>
              <w:suppressAutoHyphens/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D328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Ձև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</w:t>
            </w:r>
            <w:r w:rsidRPr="00D328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3-ի ծանուցման վերնագիրը, ինչպես նաև 8-րդ կետի բովան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D328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դա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D328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կությունն առաջարկում ենք համապատասխանեցնել Հավելվածի 16-րդ կետին, որի համաձայն՝ Մաքսային մարմինը, նախնական որոշման տրա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D328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մադրումը մերժելու վերաբերյալ սույն կարգի Ձև 3</w:t>
            </w:r>
            <w:r w:rsidR="00833B4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-ով նախատեսված ծանու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="00833B4D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ցումը ներկայաց</w:t>
            </w:r>
            <w:r w:rsidRPr="00D328A0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նում է Դիմումատուին:</w:t>
            </w:r>
          </w:p>
        </w:tc>
        <w:tc>
          <w:tcPr>
            <w:tcW w:w="6099" w:type="dxa"/>
            <w:shd w:val="clear" w:color="auto" w:fill="FFFFFF" w:themeFill="background1"/>
          </w:tcPr>
          <w:p w14:paraId="278B161B" w14:textId="77777777" w:rsidR="00000810" w:rsidRPr="008A780B" w:rsidRDefault="00000810" w:rsidP="00000810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1DF1FB66" w14:textId="3EF32896" w:rsidR="00D328A0" w:rsidRPr="008A780B" w:rsidRDefault="00000810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խություն:</w:t>
            </w:r>
          </w:p>
        </w:tc>
      </w:tr>
      <w:tr w:rsidR="00833B4D" w:rsidRPr="0020724A" w14:paraId="53C21910" w14:textId="77777777" w:rsidTr="0002326E">
        <w:trPr>
          <w:trHeight w:val="2297"/>
        </w:trPr>
        <w:tc>
          <w:tcPr>
            <w:tcW w:w="8647" w:type="dxa"/>
            <w:shd w:val="clear" w:color="auto" w:fill="FFFFFF" w:themeFill="background1"/>
          </w:tcPr>
          <w:p w14:paraId="378CD4E9" w14:textId="2914D7FC" w:rsidR="00833B4D" w:rsidRPr="00D328A0" w:rsidRDefault="00E166D0" w:rsidP="00537C83">
            <w:pPr>
              <w:pStyle w:val="ListParagraph"/>
              <w:numPr>
                <w:ilvl w:val="0"/>
                <w:numId w:val="29"/>
              </w:numPr>
              <w:shd w:val="clear" w:color="auto" w:fill="FFFFFF"/>
              <w:tabs>
                <w:tab w:val="left" w:pos="1020"/>
              </w:tabs>
              <w:suppressAutoHyphens/>
              <w:spacing w:line="360" w:lineRule="auto"/>
              <w:ind w:left="0" w:firstLine="595"/>
              <w:jc w:val="both"/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</w:pP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Հավելվածի Ձևերում առաջարկում ենք «գրանցման հասցե» բառը փոխարինել «բնակության վայր» բառերով՝ նկատի ունենալով Հ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Հ</w:t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 xml:space="preserve"> Քաղաքաց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իա</w:t>
            </w:r>
            <w:r w:rsidR="00537C83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softHyphen/>
            </w:r>
            <w:r w:rsidRPr="003F1FA1">
              <w:rPr>
                <w:rFonts w:ascii="GHEA Grapalat" w:hAnsi="GHEA Grapalat" w:cs="Sylfaen"/>
                <w:color w:val="0D0D0D" w:themeColor="text1" w:themeTint="F2"/>
                <w:lang w:val="hy-AM" w:eastAsia="en-US"/>
              </w:rPr>
              <w:t>կան օրենսգրքի 23-րդ հոդվածի 1-ին մասի, ինչպես նաև «Բնակչության պետական ռեգիստրի մասին» օրենքի 5-րդ հոդվածի 1-ին մասի 7-րդ կետի դրույթները: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00A0BC33" w14:textId="77777777" w:rsidR="00E166D0" w:rsidRPr="008A780B" w:rsidRDefault="00E166D0" w:rsidP="00E166D0">
            <w:pPr>
              <w:shd w:val="clear" w:color="auto" w:fill="FFFFFF" w:themeFill="background1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Ընդունվել է:</w:t>
            </w:r>
          </w:p>
          <w:p w14:paraId="30D0C27E" w14:textId="1168E134" w:rsidR="00833B4D" w:rsidRPr="008A780B" w:rsidRDefault="00E166D0" w:rsidP="00AB7571">
            <w:pPr>
              <w:spacing w:line="360" w:lineRule="auto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8A780B">
              <w:rPr>
                <w:rFonts w:ascii="GHEA Grapalat" w:hAnsi="GHEA Grapalat"/>
                <w:lang w:val="hy-AM"/>
              </w:rPr>
              <w:t>Նախագծում կատարվել է համապատասխան փոփո</w:t>
            </w:r>
            <w:r w:rsidR="00626906">
              <w:rPr>
                <w:rFonts w:ascii="GHEA Grapalat" w:hAnsi="GHEA Grapalat"/>
                <w:lang w:val="hy-AM"/>
              </w:rPr>
              <w:softHyphen/>
            </w:r>
            <w:r w:rsidRPr="008A780B">
              <w:rPr>
                <w:rFonts w:ascii="GHEA Grapalat" w:hAnsi="GHEA Grapalat"/>
                <w:lang w:val="hy-AM"/>
              </w:rPr>
              <w:t>խություն:</w:t>
            </w:r>
          </w:p>
        </w:tc>
      </w:tr>
    </w:tbl>
    <w:p w14:paraId="7CB36721" w14:textId="7EAA88C5" w:rsidR="00591440" w:rsidRPr="00DC2DC4" w:rsidRDefault="00591440" w:rsidP="0002326E">
      <w:pPr>
        <w:shd w:val="clear" w:color="auto" w:fill="FFFFFF" w:themeFill="background1"/>
        <w:rPr>
          <w:rFonts w:ascii="GHEA Grapalat" w:hAnsi="GHEA Grapalat" w:cs="Sylfaen"/>
          <w:color w:val="0D0D0D" w:themeColor="text1" w:themeTint="F2"/>
          <w:lang w:val="hy-AM" w:eastAsia="en-US"/>
        </w:rPr>
      </w:pPr>
    </w:p>
    <w:sectPr w:rsidR="00591440" w:rsidRPr="00DC2DC4" w:rsidSect="0002326E">
      <w:pgSz w:w="16840" w:h="11907" w:orient="landscape" w:code="9"/>
      <w:pgMar w:top="568" w:right="640" w:bottom="567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CFF40" w14:textId="77777777" w:rsidR="00AE5C4E" w:rsidRDefault="00AE5C4E" w:rsidP="000C577F">
      <w:r>
        <w:separator/>
      </w:r>
    </w:p>
  </w:endnote>
  <w:endnote w:type="continuationSeparator" w:id="0">
    <w:p w14:paraId="14F49295" w14:textId="77777777" w:rsidR="00AE5C4E" w:rsidRDefault="00AE5C4E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18EEC" w14:textId="77777777" w:rsidR="00AE5C4E" w:rsidRDefault="00AE5C4E" w:rsidP="000C577F">
      <w:r>
        <w:separator/>
      </w:r>
    </w:p>
  </w:footnote>
  <w:footnote w:type="continuationSeparator" w:id="0">
    <w:p w14:paraId="6C8C8D28" w14:textId="77777777" w:rsidR="00AE5C4E" w:rsidRDefault="00AE5C4E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C9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7B2F1D"/>
    <w:multiLevelType w:val="hybridMultilevel"/>
    <w:tmpl w:val="68D8B5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C21791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E73C7F"/>
    <w:multiLevelType w:val="hybridMultilevel"/>
    <w:tmpl w:val="129C6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B543F07"/>
    <w:multiLevelType w:val="hybridMultilevel"/>
    <w:tmpl w:val="43068802"/>
    <w:lvl w:ilvl="0" w:tplc="0409000B">
      <w:start w:val="1"/>
      <w:numFmt w:val="bullet"/>
      <w:lvlText w:val=""/>
      <w:lvlJc w:val="left"/>
      <w:pPr>
        <w:ind w:left="13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1" w:hanging="360"/>
      </w:pPr>
      <w:rPr>
        <w:rFonts w:ascii="Wingdings" w:hAnsi="Wingdings" w:hint="default"/>
      </w:rPr>
    </w:lvl>
  </w:abstractNum>
  <w:abstractNum w:abstractNumId="10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F020F0"/>
    <w:multiLevelType w:val="hybridMultilevel"/>
    <w:tmpl w:val="5F34A640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4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4D090E9F"/>
    <w:multiLevelType w:val="hybridMultilevel"/>
    <w:tmpl w:val="4DB44AC8"/>
    <w:lvl w:ilvl="0" w:tplc="2C2AC85E">
      <w:start w:val="1"/>
      <w:numFmt w:val="decimal"/>
      <w:lvlText w:val="%1."/>
      <w:lvlJc w:val="left"/>
      <w:pPr>
        <w:ind w:left="1056" w:hanging="720"/>
      </w:pPr>
      <w:rPr>
        <w:rFonts w:ascii="GHEA Grapalat" w:hAnsi="GHEA Grapalat" w:hint="default"/>
        <w:b w:val="0"/>
        <w:i w:val="0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464AD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BD55161"/>
    <w:multiLevelType w:val="hybridMultilevel"/>
    <w:tmpl w:val="432ECA86"/>
    <w:lvl w:ilvl="0" w:tplc="0CE89B52">
      <w:start w:val="1"/>
      <w:numFmt w:val="decimal"/>
      <w:lvlText w:val="%1."/>
      <w:lvlJc w:val="left"/>
      <w:pPr>
        <w:ind w:left="752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8" w15:restartNumberingAfterBreak="0">
    <w:nsid w:val="5CBA206A"/>
    <w:multiLevelType w:val="hybridMultilevel"/>
    <w:tmpl w:val="5B4E2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51C9B"/>
    <w:multiLevelType w:val="hybridMultilevel"/>
    <w:tmpl w:val="DD4C286A"/>
    <w:lvl w:ilvl="0" w:tplc="CD1E9052">
      <w:start w:val="1"/>
      <w:numFmt w:val="decimal"/>
      <w:lvlText w:val="%1."/>
      <w:lvlJc w:val="left"/>
      <w:pPr>
        <w:ind w:left="756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20" w15:restartNumberingAfterBreak="0">
    <w:nsid w:val="6CB47CA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1" w15:restartNumberingAfterBreak="0">
    <w:nsid w:val="6CEA2CB9"/>
    <w:multiLevelType w:val="hybridMultilevel"/>
    <w:tmpl w:val="ECDC7C9E"/>
    <w:lvl w:ilvl="0" w:tplc="B08A3094">
      <w:start w:val="2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86670D"/>
    <w:multiLevelType w:val="hybridMultilevel"/>
    <w:tmpl w:val="7BDAD382"/>
    <w:lvl w:ilvl="0" w:tplc="117E4C8E">
      <w:numFmt w:val="bullet"/>
      <w:lvlText w:val="-"/>
      <w:lvlJc w:val="left"/>
      <w:pPr>
        <w:ind w:left="720" w:hanging="360"/>
      </w:pPr>
      <w:rPr>
        <w:rFonts w:ascii="GHEA Grapalat" w:eastAsia="NSimSun" w:hAnsi="GHEA Grapalat" w:cs="Lucida San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381544"/>
    <w:multiLevelType w:val="hybridMultilevel"/>
    <w:tmpl w:val="68D8B5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178B2"/>
    <w:multiLevelType w:val="hybridMultilevel"/>
    <w:tmpl w:val="05BC429A"/>
    <w:lvl w:ilvl="0" w:tplc="A3FC770E">
      <w:start w:val="1"/>
      <w:numFmt w:val="decimal"/>
      <w:lvlText w:val="%1."/>
      <w:lvlJc w:val="left"/>
      <w:pPr>
        <w:ind w:left="14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5" w15:restartNumberingAfterBreak="0">
    <w:nsid w:val="714E1E10"/>
    <w:multiLevelType w:val="hybridMultilevel"/>
    <w:tmpl w:val="37D08D48"/>
    <w:lvl w:ilvl="0" w:tplc="9C1AF90E">
      <w:start w:val="1"/>
      <w:numFmt w:val="decimal"/>
      <w:lvlText w:val="%1."/>
      <w:lvlJc w:val="left"/>
      <w:pPr>
        <w:ind w:left="111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 w15:restartNumberingAfterBreak="0">
    <w:nsid w:val="7BEC648A"/>
    <w:multiLevelType w:val="hybridMultilevel"/>
    <w:tmpl w:val="F6A0FF92"/>
    <w:lvl w:ilvl="0" w:tplc="C5D8A32A">
      <w:start w:val="5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7B217A"/>
    <w:multiLevelType w:val="hybridMultilevel"/>
    <w:tmpl w:val="FD62541C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 w15:restartNumberingAfterBreak="0">
    <w:nsid w:val="7F813AB0"/>
    <w:multiLevelType w:val="hybridMultilevel"/>
    <w:tmpl w:val="3FA27780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3"/>
  </w:num>
  <w:num w:numId="8">
    <w:abstractNumId w:val="5"/>
  </w:num>
  <w:num w:numId="9">
    <w:abstractNumId w:val="8"/>
  </w:num>
  <w:num w:numId="10">
    <w:abstractNumId w:val="14"/>
  </w:num>
  <w:num w:numId="11">
    <w:abstractNumId w:val="28"/>
  </w:num>
  <w:num w:numId="12">
    <w:abstractNumId w:val="16"/>
  </w:num>
  <w:num w:numId="13">
    <w:abstractNumId w:val="26"/>
  </w:num>
  <w:num w:numId="14">
    <w:abstractNumId w:val="4"/>
  </w:num>
  <w:num w:numId="15">
    <w:abstractNumId w:val="24"/>
  </w:num>
  <w:num w:numId="16">
    <w:abstractNumId w:val="12"/>
  </w:num>
  <w:num w:numId="17">
    <w:abstractNumId w:val="0"/>
  </w:num>
  <w:num w:numId="18">
    <w:abstractNumId w:val="20"/>
  </w:num>
  <w:num w:numId="19">
    <w:abstractNumId w:val="25"/>
  </w:num>
  <w:num w:numId="20">
    <w:abstractNumId w:val="18"/>
  </w:num>
  <w:num w:numId="21">
    <w:abstractNumId w:val="7"/>
  </w:num>
  <w:num w:numId="22">
    <w:abstractNumId w:val="21"/>
  </w:num>
  <w:num w:numId="23">
    <w:abstractNumId w:val="22"/>
  </w:num>
  <w:num w:numId="24">
    <w:abstractNumId w:val="27"/>
  </w:num>
  <w:num w:numId="25">
    <w:abstractNumId w:val="2"/>
  </w:num>
  <w:num w:numId="26">
    <w:abstractNumId w:val="19"/>
  </w:num>
  <w:num w:numId="27">
    <w:abstractNumId w:val="17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131078" w:nlCheck="1" w:checkStyle="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0810"/>
    <w:rsid w:val="000024F7"/>
    <w:rsid w:val="00010C10"/>
    <w:rsid w:val="00013E57"/>
    <w:rsid w:val="00015196"/>
    <w:rsid w:val="00020349"/>
    <w:rsid w:val="00021DD4"/>
    <w:rsid w:val="0002326E"/>
    <w:rsid w:val="000254B3"/>
    <w:rsid w:val="00030F9B"/>
    <w:rsid w:val="00031158"/>
    <w:rsid w:val="00031EA9"/>
    <w:rsid w:val="00036FB5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51B"/>
    <w:rsid w:val="00061A29"/>
    <w:rsid w:val="000621A8"/>
    <w:rsid w:val="00066539"/>
    <w:rsid w:val="0006661A"/>
    <w:rsid w:val="00081644"/>
    <w:rsid w:val="00081D72"/>
    <w:rsid w:val="0008239F"/>
    <w:rsid w:val="0008548C"/>
    <w:rsid w:val="00090F24"/>
    <w:rsid w:val="0009131A"/>
    <w:rsid w:val="00091E8E"/>
    <w:rsid w:val="00096A62"/>
    <w:rsid w:val="000970C2"/>
    <w:rsid w:val="00097A58"/>
    <w:rsid w:val="000A21B0"/>
    <w:rsid w:val="000A296A"/>
    <w:rsid w:val="000A4A62"/>
    <w:rsid w:val="000C577F"/>
    <w:rsid w:val="000C7742"/>
    <w:rsid w:val="000C7F9A"/>
    <w:rsid w:val="000D0292"/>
    <w:rsid w:val="000D14DC"/>
    <w:rsid w:val="000E047C"/>
    <w:rsid w:val="000E16F2"/>
    <w:rsid w:val="000E3627"/>
    <w:rsid w:val="000E53E4"/>
    <w:rsid w:val="000E55FF"/>
    <w:rsid w:val="000E5E9B"/>
    <w:rsid w:val="000E63D1"/>
    <w:rsid w:val="000F1378"/>
    <w:rsid w:val="000F1AEA"/>
    <w:rsid w:val="000F3D03"/>
    <w:rsid w:val="000F6988"/>
    <w:rsid w:val="00106D55"/>
    <w:rsid w:val="001238CD"/>
    <w:rsid w:val="00132085"/>
    <w:rsid w:val="0013235D"/>
    <w:rsid w:val="00134A09"/>
    <w:rsid w:val="00142661"/>
    <w:rsid w:val="00154854"/>
    <w:rsid w:val="0015689C"/>
    <w:rsid w:val="00161027"/>
    <w:rsid w:val="00161A07"/>
    <w:rsid w:val="001627FC"/>
    <w:rsid w:val="00164559"/>
    <w:rsid w:val="00171CAC"/>
    <w:rsid w:val="00174891"/>
    <w:rsid w:val="00180397"/>
    <w:rsid w:val="00180EFC"/>
    <w:rsid w:val="00186E7A"/>
    <w:rsid w:val="00190986"/>
    <w:rsid w:val="00193A21"/>
    <w:rsid w:val="00196928"/>
    <w:rsid w:val="001B13C4"/>
    <w:rsid w:val="001B184E"/>
    <w:rsid w:val="001C2E53"/>
    <w:rsid w:val="001C60F7"/>
    <w:rsid w:val="001C7C9C"/>
    <w:rsid w:val="001D47FC"/>
    <w:rsid w:val="001D4FC5"/>
    <w:rsid w:val="001D6662"/>
    <w:rsid w:val="001E11BA"/>
    <w:rsid w:val="001E1E64"/>
    <w:rsid w:val="001E4859"/>
    <w:rsid w:val="001E72D6"/>
    <w:rsid w:val="001F7973"/>
    <w:rsid w:val="00201724"/>
    <w:rsid w:val="00201A5D"/>
    <w:rsid w:val="002033F6"/>
    <w:rsid w:val="00203A46"/>
    <w:rsid w:val="00203EAC"/>
    <w:rsid w:val="0020724A"/>
    <w:rsid w:val="00210752"/>
    <w:rsid w:val="0021562D"/>
    <w:rsid w:val="002174C0"/>
    <w:rsid w:val="00223F06"/>
    <w:rsid w:val="0022580A"/>
    <w:rsid w:val="002310BF"/>
    <w:rsid w:val="00231246"/>
    <w:rsid w:val="0023275C"/>
    <w:rsid w:val="002441F0"/>
    <w:rsid w:val="002464E2"/>
    <w:rsid w:val="002500AB"/>
    <w:rsid w:val="002521BA"/>
    <w:rsid w:val="0025283A"/>
    <w:rsid w:val="0025602D"/>
    <w:rsid w:val="00257A8B"/>
    <w:rsid w:val="00257C37"/>
    <w:rsid w:val="002651AB"/>
    <w:rsid w:val="00273329"/>
    <w:rsid w:val="00280350"/>
    <w:rsid w:val="002A3991"/>
    <w:rsid w:val="002A3FF5"/>
    <w:rsid w:val="002A48CB"/>
    <w:rsid w:val="002B2D40"/>
    <w:rsid w:val="002B31CD"/>
    <w:rsid w:val="002B41AC"/>
    <w:rsid w:val="002B701E"/>
    <w:rsid w:val="002C39E3"/>
    <w:rsid w:val="002C690E"/>
    <w:rsid w:val="002D02C3"/>
    <w:rsid w:val="002D04F3"/>
    <w:rsid w:val="002D5CCD"/>
    <w:rsid w:val="002D6AB5"/>
    <w:rsid w:val="002E2122"/>
    <w:rsid w:val="002E3339"/>
    <w:rsid w:val="002F0E8C"/>
    <w:rsid w:val="002F32C5"/>
    <w:rsid w:val="002F5622"/>
    <w:rsid w:val="00301AFD"/>
    <w:rsid w:val="003028D5"/>
    <w:rsid w:val="00305A46"/>
    <w:rsid w:val="00310742"/>
    <w:rsid w:val="00311C26"/>
    <w:rsid w:val="0031616D"/>
    <w:rsid w:val="003174D1"/>
    <w:rsid w:val="00322D6A"/>
    <w:rsid w:val="003248D8"/>
    <w:rsid w:val="003249C8"/>
    <w:rsid w:val="003268DE"/>
    <w:rsid w:val="003303B9"/>
    <w:rsid w:val="00331105"/>
    <w:rsid w:val="00332960"/>
    <w:rsid w:val="003353BE"/>
    <w:rsid w:val="00343C35"/>
    <w:rsid w:val="003447D9"/>
    <w:rsid w:val="00344ED2"/>
    <w:rsid w:val="003477AB"/>
    <w:rsid w:val="003533B9"/>
    <w:rsid w:val="00354A73"/>
    <w:rsid w:val="00357CCD"/>
    <w:rsid w:val="003624D6"/>
    <w:rsid w:val="00363ED7"/>
    <w:rsid w:val="00365305"/>
    <w:rsid w:val="0037080E"/>
    <w:rsid w:val="00373911"/>
    <w:rsid w:val="0037552C"/>
    <w:rsid w:val="00375589"/>
    <w:rsid w:val="00377C45"/>
    <w:rsid w:val="0039246B"/>
    <w:rsid w:val="003A0246"/>
    <w:rsid w:val="003A34E3"/>
    <w:rsid w:val="003A593B"/>
    <w:rsid w:val="003B18B2"/>
    <w:rsid w:val="003B4F4D"/>
    <w:rsid w:val="003D0618"/>
    <w:rsid w:val="003D09E5"/>
    <w:rsid w:val="003D370F"/>
    <w:rsid w:val="003D4F0E"/>
    <w:rsid w:val="003D6D32"/>
    <w:rsid w:val="003D7176"/>
    <w:rsid w:val="003F091C"/>
    <w:rsid w:val="003F1FA1"/>
    <w:rsid w:val="003F2F38"/>
    <w:rsid w:val="003F7781"/>
    <w:rsid w:val="00402676"/>
    <w:rsid w:val="00403348"/>
    <w:rsid w:val="00404C13"/>
    <w:rsid w:val="00416A1A"/>
    <w:rsid w:val="00421556"/>
    <w:rsid w:val="00421BC0"/>
    <w:rsid w:val="00425547"/>
    <w:rsid w:val="004350F8"/>
    <w:rsid w:val="00441E90"/>
    <w:rsid w:val="00444A0B"/>
    <w:rsid w:val="00446692"/>
    <w:rsid w:val="004469A0"/>
    <w:rsid w:val="00451F92"/>
    <w:rsid w:val="00452441"/>
    <w:rsid w:val="004538B0"/>
    <w:rsid w:val="00460263"/>
    <w:rsid w:val="004613FC"/>
    <w:rsid w:val="00461BAA"/>
    <w:rsid w:val="00472B1F"/>
    <w:rsid w:val="00475726"/>
    <w:rsid w:val="004806BC"/>
    <w:rsid w:val="00482BB5"/>
    <w:rsid w:val="00482FBC"/>
    <w:rsid w:val="004830E0"/>
    <w:rsid w:val="004835B5"/>
    <w:rsid w:val="004870F3"/>
    <w:rsid w:val="004A0A12"/>
    <w:rsid w:val="004A29D7"/>
    <w:rsid w:val="004A484C"/>
    <w:rsid w:val="004B1F10"/>
    <w:rsid w:val="004B4A22"/>
    <w:rsid w:val="004B6D83"/>
    <w:rsid w:val="004C0291"/>
    <w:rsid w:val="004C0A11"/>
    <w:rsid w:val="004D3CC7"/>
    <w:rsid w:val="004D5368"/>
    <w:rsid w:val="004D5E3B"/>
    <w:rsid w:val="004E305D"/>
    <w:rsid w:val="004E4B35"/>
    <w:rsid w:val="004E6324"/>
    <w:rsid w:val="004E7782"/>
    <w:rsid w:val="004F0D39"/>
    <w:rsid w:val="004F2AC6"/>
    <w:rsid w:val="004F5D3D"/>
    <w:rsid w:val="005004EA"/>
    <w:rsid w:val="005035EB"/>
    <w:rsid w:val="00503E84"/>
    <w:rsid w:val="00504D1F"/>
    <w:rsid w:val="00504D27"/>
    <w:rsid w:val="00510D91"/>
    <w:rsid w:val="005137B3"/>
    <w:rsid w:val="00514FA7"/>
    <w:rsid w:val="00516F09"/>
    <w:rsid w:val="00520D03"/>
    <w:rsid w:val="005221D4"/>
    <w:rsid w:val="00531534"/>
    <w:rsid w:val="005351BA"/>
    <w:rsid w:val="005357A3"/>
    <w:rsid w:val="00537C83"/>
    <w:rsid w:val="0054303E"/>
    <w:rsid w:val="005442B3"/>
    <w:rsid w:val="00544465"/>
    <w:rsid w:val="005478BE"/>
    <w:rsid w:val="00553E1B"/>
    <w:rsid w:val="005542A6"/>
    <w:rsid w:val="0055645E"/>
    <w:rsid w:val="00556878"/>
    <w:rsid w:val="00570B4F"/>
    <w:rsid w:val="00571545"/>
    <w:rsid w:val="00574DEF"/>
    <w:rsid w:val="005807BE"/>
    <w:rsid w:val="00580E58"/>
    <w:rsid w:val="005828AC"/>
    <w:rsid w:val="0058342D"/>
    <w:rsid w:val="0058559B"/>
    <w:rsid w:val="00590302"/>
    <w:rsid w:val="00591440"/>
    <w:rsid w:val="00592457"/>
    <w:rsid w:val="00596C3F"/>
    <w:rsid w:val="005972B1"/>
    <w:rsid w:val="005978C6"/>
    <w:rsid w:val="005A4406"/>
    <w:rsid w:val="005A6918"/>
    <w:rsid w:val="005B0458"/>
    <w:rsid w:val="005B1BA8"/>
    <w:rsid w:val="005C2651"/>
    <w:rsid w:val="005D2E65"/>
    <w:rsid w:val="005D47CD"/>
    <w:rsid w:val="005E33A9"/>
    <w:rsid w:val="005E69C1"/>
    <w:rsid w:val="005E6CD5"/>
    <w:rsid w:val="005E79AD"/>
    <w:rsid w:val="005F22D6"/>
    <w:rsid w:val="005F3A26"/>
    <w:rsid w:val="005F4682"/>
    <w:rsid w:val="005F52D9"/>
    <w:rsid w:val="0060261F"/>
    <w:rsid w:val="00603B6A"/>
    <w:rsid w:val="006060A8"/>
    <w:rsid w:val="006060E4"/>
    <w:rsid w:val="00621C4D"/>
    <w:rsid w:val="006223DA"/>
    <w:rsid w:val="00623FA6"/>
    <w:rsid w:val="00625181"/>
    <w:rsid w:val="00626906"/>
    <w:rsid w:val="00627527"/>
    <w:rsid w:val="00633750"/>
    <w:rsid w:val="006338B2"/>
    <w:rsid w:val="006356B9"/>
    <w:rsid w:val="00637F9D"/>
    <w:rsid w:val="00642594"/>
    <w:rsid w:val="0064345C"/>
    <w:rsid w:val="00645BB1"/>
    <w:rsid w:val="00647167"/>
    <w:rsid w:val="0065113A"/>
    <w:rsid w:val="00656541"/>
    <w:rsid w:val="006577B1"/>
    <w:rsid w:val="00661525"/>
    <w:rsid w:val="006657AC"/>
    <w:rsid w:val="006733CD"/>
    <w:rsid w:val="00681480"/>
    <w:rsid w:val="0068608E"/>
    <w:rsid w:val="00696FF4"/>
    <w:rsid w:val="006A0E1A"/>
    <w:rsid w:val="006A20BB"/>
    <w:rsid w:val="006B48B5"/>
    <w:rsid w:val="006B55C2"/>
    <w:rsid w:val="006C0E95"/>
    <w:rsid w:val="006C1DB3"/>
    <w:rsid w:val="006C3415"/>
    <w:rsid w:val="006D36C1"/>
    <w:rsid w:val="006D7CFA"/>
    <w:rsid w:val="006E3C62"/>
    <w:rsid w:val="006F2C77"/>
    <w:rsid w:val="006F4191"/>
    <w:rsid w:val="006F4FC5"/>
    <w:rsid w:val="006F7643"/>
    <w:rsid w:val="00704ECB"/>
    <w:rsid w:val="007054C8"/>
    <w:rsid w:val="0070616F"/>
    <w:rsid w:val="0070678B"/>
    <w:rsid w:val="00707A48"/>
    <w:rsid w:val="00713C8B"/>
    <w:rsid w:val="007149DF"/>
    <w:rsid w:val="007277F5"/>
    <w:rsid w:val="007345D2"/>
    <w:rsid w:val="00742325"/>
    <w:rsid w:val="00747E7B"/>
    <w:rsid w:val="0075024E"/>
    <w:rsid w:val="00753BB6"/>
    <w:rsid w:val="0075458C"/>
    <w:rsid w:val="00760C01"/>
    <w:rsid w:val="007625DB"/>
    <w:rsid w:val="007665D6"/>
    <w:rsid w:val="0076756D"/>
    <w:rsid w:val="00767ACD"/>
    <w:rsid w:val="007727E7"/>
    <w:rsid w:val="0078059B"/>
    <w:rsid w:val="007827EF"/>
    <w:rsid w:val="00783684"/>
    <w:rsid w:val="00783EB3"/>
    <w:rsid w:val="00787480"/>
    <w:rsid w:val="0079690E"/>
    <w:rsid w:val="007A45A7"/>
    <w:rsid w:val="007A4EE7"/>
    <w:rsid w:val="007B3168"/>
    <w:rsid w:val="007B31A5"/>
    <w:rsid w:val="007B42EE"/>
    <w:rsid w:val="007B6CD9"/>
    <w:rsid w:val="007B7AAC"/>
    <w:rsid w:val="007C1730"/>
    <w:rsid w:val="007C1AB7"/>
    <w:rsid w:val="007C32D5"/>
    <w:rsid w:val="007C3E16"/>
    <w:rsid w:val="007C47D0"/>
    <w:rsid w:val="007C4CB1"/>
    <w:rsid w:val="007C7E6F"/>
    <w:rsid w:val="007E7BB6"/>
    <w:rsid w:val="007F0E5E"/>
    <w:rsid w:val="007F2B35"/>
    <w:rsid w:val="007F33A4"/>
    <w:rsid w:val="007F5066"/>
    <w:rsid w:val="00801E56"/>
    <w:rsid w:val="0080247D"/>
    <w:rsid w:val="00804817"/>
    <w:rsid w:val="0080495C"/>
    <w:rsid w:val="00815257"/>
    <w:rsid w:val="00820933"/>
    <w:rsid w:val="00820F41"/>
    <w:rsid w:val="00827D72"/>
    <w:rsid w:val="008327DD"/>
    <w:rsid w:val="00833B4D"/>
    <w:rsid w:val="00843E2C"/>
    <w:rsid w:val="008463AF"/>
    <w:rsid w:val="00846744"/>
    <w:rsid w:val="0084755F"/>
    <w:rsid w:val="008528F3"/>
    <w:rsid w:val="0086302F"/>
    <w:rsid w:val="00863086"/>
    <w:rsid w:val="00863D80"/>
    <w:rsid w:val="00864BF7"/>
    <w:rsid w:val="00865C13"/>
    <w:rsid w:val="0087175A"/>
    <w:rsid w:val="00872116"/>
    <w:rsid w:val="008822F9"/>
    <w:rsid w:val="008966C7"/>
    <w:rsid w:val="008A01A2"/>
    <w:rsid w:val="008A5594"/>
    <w:rsid w:val="008A780B"/>
    <w:rsid w:val="008B1758"/>
    <w:rsid w:val="008B21A4"/>
    <w:rsid w:val="008B4794"/>
    <w:rsid w:val="008B7B1C"/>
    <w:rsid w:val="008C0DC1"/>
    <w:rsid w:val="008C1CDD"/>
    <w:rsid w:val="008C3286"/>
    <w:rsid w:val="008C3AD0"/>
    <w:rsid w:val="008C4816"/>
    <w:rsid w:val="008D0CF5"/>
    <w:rsid w:val="008D6913"/>
    <w:rsid w:val="008E0445"/>
    <w:rsid w:val="008E05AD"/>
    <w:rsid w:val="008E47A8"/>
    <w:rsid w:val="008F09DA"/>
    <w:rsid w:val="008F4DD2"/>
    <w:rsid w:val="008F52DA"/>
    <w:rsid w:val="008F7280"/>
    <w:rsid w:val="008F7D7F"/>
    <w:rsid w:val="009008F9"/>
    <w:rsid w:val="0090231F"/>
    <w:rsid w:val="00904F93"/>
    <w:rsid w:val="00913CCD"/>
    <w:rsid w:val="0091427D"/>
    <w:rsid w:val="00920895"/>
    <w:rsid w:val="00920B7B"/>
    <w:rsid w:val="009244FA"/>
    <w:rsid w:val="00931BEC"/>
    <w:rsid w:val="00934996"/>
    <w:rsid w:val="009350F8"/>
    <w:rsid w:val="00935380"/>
    <w:rsid w:val="0093678B"/>
    <w:rsid w:val="00940B09"/>
    <w:rsid w:val="00946BBE"/>
    <w:rsid w:val="00955A38"/>
    <w:rsid w:val="00956547"/>
    <w:rsid w:val="00960E72"/>
    <w:rsid w:val="00965395"/>
    <w:rsid w:val="00971381"/>
    <w:rsid w:val="0097174D"/>
    <w:rsid w:val="00972A44"/>
    <w:rsid w:val="0097595A"/>
    <w:rsid w:val="00981EA8"/>
    <w:rsid w:val="00983276"/>
    <w:rsid w:val="00985CB2"/>
    <w:rsid w:val="00993968"/>
    <w:rsid w:val="009B0413"/>
    <w:rsid w:val="009B3508"/>
    <w:rsid w:val="009B4F11"/>
    <w:rsid w:val="009B5159"/>
    <w:rsid w:val="009B792B"/>
    <w:rsid w:val="009C1151"/>
    <w:rsid w:val="009C468B"/>
    <w:rsid w:val="009D052A"/>
    <w:rsid w:val="009D0863"/>
    <w:rsid w:val="009D3483"/>
    <w:rsid w:val="009D3A19"/>
    <w:rsid w:val="009D5455"/>
    <w:rsid w:val="009D54D3"/>
    <w:rsid w:val="009E2792"/>
    <w:rsid w:val="009E2841"/>
    <w:rsid w:val="009E3265"/>
    <w:rsid w:val="009E3848"/>
    <w:rsid w:val="009E5A64"/>
    <w:rsid w:val="009F288C"/>
    <w:rsid w:val="009F6C1F"/>
    <w:rsid w:val="00A02CF4"/>
    <w:rsid w:val="00A10844"/>
    <w:rsid w:val="00A1138E"/>
    <w:rsid w:val="00A1534B"/>
    <w:rsid w:val="00A232E9"/>
    <w:rsid w:val="00A35AF8"/>
    <w:rsid w:val="00A3794B"/>
    <w:rsid w:val="00A420E5"/>
    <w:rsid w:val="00A4559A"/>
    <w:rsid w:val="00A4688A"/>
    <w:rsid w:val="00A47930"/>
    <w:rsid w:val="00A51CF7"/>
    <w:rsid w:val="00A53E58"/>
    <w:rsid w:val="00A54448"/>
    <w:rsid w:val="00A60E35"/>
    <w:rsid w:val="00A617FC"/>
    <w:rsid w:val="00A64109"/>
    <w:rsid w:val="00A64A3D"/>
    <w:rsid w:val="00A735D2"/>
    <w:rsid w:val="00A76F84"/>
    <w:rsid w:val="00A8242C"/>
    <w:rsid w:val="00A82D1A"/>
    <w:rsid w:val="00A83DA6"/>
    <w:rsid w:val="00A83FC4"/>
    <w:rsid w:val="00A91448"/>
    <w:rsid w:val="00A92A8E"/>
    <w:rsid w:val="00A92C00"/>
    <w:rsid w:val="00A96756"/>
    <w:rsid w:val="00A973B6"/>
    <w:rsid w:val="00AA2D0A"/>
    <w:rsid w:val="00AA5D20"/>
    <w:rsid w:val="00AB7571"/>
    <w:rsid w:val="00AC404A"/>
    <w:rsid w:val="00AC4736"/>
    <w:rsid w:val="00AC6D74"/>
    <w:rsid w:val="00AC7C46"/>
    <w:rsid w:val="00AD1BBB"/>
    <w:rsid w:val="00AD41AD"/>
    <w:rsid w:val="00AD4743"/>
    <w:rsid w:val="00AE08DE"/>
    <w:rsid w:val="00AE0FB6"/>
    <w:rsid w:val="00AE1C26"/>
    <w:rsid w:val="00AE3FA9"/>
    <w:rsid w:val="00AE57A3"/>
    <w:rsid w:val="00AE5C4E"/>
    <w:rsid w:val="00AF1A30"/>
    <w:rsid w:val="00AF2C34"/>
    <w:rsid w:val="00AF2FCB"/>
    <w:rsid w:val="00B0026A"/>
    <w:rsid w:val="00B02BB2"/>
    <w:rsid w:val="00B14942"/>
    <w:rsid w:val="00B16DC3"/>
    <w:rsid w:val="00B23F4E"/>
    <w:rsid w:val="00B24D51"/>
    <w:rsid w:val="00B26003"/>
    <w:rsid w:val="00B266D2"/>
    <w:rsid w:val="00B27AD9"/>
    <w:rsid w:val="00B27EC9"/>
    <w:rsid w:val="00B30B97"/>
    <w:rsid w:val="00B442C5"/>
    <w:rsid w:val="00B54989"/>
    <w:rsid w:val="00B55843"/>
    <w:rsid w:val="00B55BE1"/>
    <w:rsid w:val="00B5669D"/>
    <w:rsid w:val="00B6240A"/>
    <w:rsid w:val="00B632BD"/>
    <w:rsid w:val="00B66977"/>
    <w:rsid w:val="00B6777C"/>
    <w:rsid w:val="00B7338B"/>
    <w:rsid w:val="00B759DC"/>
    <w:rsid w:val="00B8601F"/>
    <w:rsid w:val="00B907ED"/>
    <w:rsid w:val="00B9103E"/>
    <w:rsid w:val="00BA1FC9"/>
    <w:rsid w:val="00BA5F69"/>
    <w:rsid w:val="00BB319A"/>
    <w:rsid w:val="00BB336D"/>
    <w:rsid w:val="00BB67EE"/>
    <w:rsid w:val="00BC205B"/>
    <w:rsid w:val="00BC3504"/>
    <w:rsid w:val="00BC45A8"/>
    <w:rsid w:val="00BC4B07"/>
    <w:rsid w:val="00BC4B2C"/>
    <w:rsid w:val="00BC7F25"/>
    <w:rsid w:val="00BD27D3"/>
    <w:rsid w:val="00BD5772"/>
    <w:rsid w:val="00BE17B2"/>
    <w:rsid w:val="00BE2F88"/>
    <w:rsid w:val="00BE35EF"/>
    <w:rsid w:val="00BE5EA5"/>
    <w:rsid w:val="00BF2432"/>
    <w:rsid w:val="00BF4B15"/>
    <w:rsid w:val="00BF5F84"/>
    <w:rsid w:val="00C025E0"/>
    <w:rsid w:val="00C0488B"/>
    <w:rsid w:val="00C05DB3"/>
    <w:rsid w:val="00C1279E"/>
    <w:rsid w:val="00C12C99"/>
    <w:rsid w:val="00C14DD3"/>
    <w:rsid w:val="00C17138"/>
    <w:rsid w:val="00C203B7"/>
    <w:rsid w:val="00C20874"/>
    <w:rsid w:val="00C208B2"/>
    <w:rsid w:val="00C22C66"/>
    <w:rsid w:val="00C231BF"/>
    <w:rsid w:val="00C231C0"/>
    <w:rsid w:val="00C23970"/>
    <w:rsid w:val="00C25A57"/>
    <w:rsid w:val="00C3013D"/>
    <w:rsid w:val="00C3383E"/>
    <w:rsid w:val="00C338D3"/>
    <w:rsid w:val="00C459AB"/>
    <w:rsid w:val="00C531BA"/>
    <w:rsid w:val="00C53D58"/>
    <w:rsid w:val="00C607A0"/>
    <w:rsid w:val="00C608F9"/>
    <w:rsid w:val="00C6217B"/>
    <w:rsid w:val="00C652EC"/>
    <w:rsid w:val="00C668BE"/>
    <w:rsid w:val="00C81C1E"/>
    <w:rsid w:val="00C82093"/>
    <w:rsid w:val="00C839F1"/>
    <w:rsid w:val="00C87E75"/>
    <w:rsid w:val="00C90F60"/>
    <w:rsid w:val="00C93D88"/>
    <w:rsid w:val="00C9610B"/>
    <w:rsid w:val="00CA25A8"/>
    <w:rsid w:val="00CA2A45"/>
    <w:rsid w:val="00CB0FBF"/>
    <w:rsid w:val="00CB10BB"/>
    <w:rsid w:val="00CB1468"/>
    <w:rsid w:val="00CB2DCF"/>
    <w:rsid w:val="00CB4677"/>
    <w:rsid w:val="00CB4BA4"/>
    <w:rsid w:val="00CB5082"/>
    <w:rsid w:val="00CB6D03"/>
    <w:rsid w:val="00CB7397"/>
    <w:rsid w:val="00CB7D2E"/>
    <w:rsid w:val="00CC114B"/>
    <w:rsid w:val="00CC1F45"/>
    <w:rsid w:val="00CC309D"/>
    <w:rsid w:val="00CC6CA1"/>
    <w:rsid w:val="00CC710E"/>
    <w:rsid w:val="00CD18AD"/>
    <w:rsid w:val="00CD704F"/>
    <w:rsid w:val="00CE2270"/>
    <w:rsid w:val="00CE5AC7"/>
    <w:rsid w:val="00CF7E92"/>
    <w:rsid w:val="00D0146C"/>
    <w:rsid w:val="00D023FF"/>
    <w:rsid w:val="00D0366C"/>
    <w:rsid w:val="00D03C1C"/>
    <w:rsid w:val="00D14AB5"/>
    <w:rsid w:val="00D17810"/>
    <w:rsid w:val="00D21578"/>
    <w:rsid w:val="00D21979"/>
    <w:rsid w:val="00D249A0"/>
    <w:rsid w:val="00D24C79"/>
    <w:rsid w:val="00D27532"/>
    <w:rsid w:val="00D275BC"/>
    <w:rsid w:val="00D30052"/>
    <w:rsid w:val="00D328A0"/>
    <w:rsid w:val="00D43868"/>
    <w:rsid w:val="00D504B8"/>
    <w:rsid w:val="00D518F2"/>
    <w:rsid w:val="00D539CC"/>
    <w:rsid w:val="00D56DDD"/>
    <w:rsid w:val="00D71A84"/>
    <w:rsid w:val="00D74F35"/>
    <w:rsid w:val="00D81B25"/>
    <w:rsid w:val="00D821C6"/>
    <w:rsid w:val="00D87B1A"/>
    <w:rsid w:val="00D9036B"/>
    <w:rsid w:val="00D94193"/>
    <w:rsid w:val="00D94DDA"/>
    <w:rsid w:val="00D97EFA"/>
    <w:rsid w:val="00DA11FD"/>
    <w:rsid w:val="00DA1A19"/>
    <w:rsid w:val="00DA2101"/>
    <w:rsid w:val="00DA3BF7"/>
    <w:rsid w:val="00DA6B8F"/>
    <w:rsid w:val="00DB1848"/>
    <w:rsid w:val="00DB58F7"/>
    <w:rsid w:val="00DC0863"/>
    <w:rsid w:val="00DC2DC4"/>
    <w:rsid w:val="00DC2E84"/>
    <w:rsid w:val="00DC46BC"/>
    <w:rsid w:val="00DD121D"/>
    <w:rsid w:val="00DE2594"/>
    <w:rsid w:val="00DE335F"/>
    <w:rsid w:val="00DE6B94"/>
    <w:rsid w:val="00DF4438"/>
    <w:rsid w:val="00DF516F"/>
    <w:rsid w:val="00DF5FE6"/>
    <w:rsid w:val="00E02DA4"/>
    <w:rsid w:val="00E122C3"/>
    <w:rsid w:val="00E12F39"/>
    <w:rsid w:val="00E13888"/>
    <w:rsid w:val="00E166D0"/>
    <w:rsid w:val="00E22BF9"/>
    <w:rsid w:val="00E36056"/>
    <w:rsid w:val="00E43BC1"/>
    <w:rsid w:val="00E466CC"/>
    <w:rsid w:val="00E51DBA"/>
    <w:rsid w:val="00E536D1"/>
    <w:rsid w:val="00E56847"/>
    <w:rsid w:val="00E56B78"/>
    <w:rsid w:val="00E57E15"/>
    <w:rsid w:val="00E62B40"/>
    <w:rsid w:val="00E64FB3"/>
    <w:rsid w:val="00E711D0"/>
    <w:rsid w:val="00E7352B"/>
    <w:rsid w:val="00E73C09"/>
    <w:rsid w:val="00E75060"/>
    <w:rsid w:val="00E800C7"/>
    <w:rsid w:val="00E81725"/>
    <w:rsid w:val="00E86A5B"/>
    <w:rsid w:val="00E9730D"/>
    <w:rsid w:val="00EA23D6"/>
    <w:rsid w:val="00EB0AF5"/>
    <w:rsid w:val="00EB0E7A"/>
    <w:rsid w:val="00EB1D70"/>
    <w:rsid w:val="00EB52BF"/>
    <w:rsid w:val="00EB5C6B"/>
    <w:rsid w:val="00EB7BC0"/>
    <w:rsid w:val="00EC7087"/>
    <w:rsid w:val="00ED00A9"/>
    <w:rsid w:val="00ED1AD2"/>
    <w:rsid w:val="00ED575D"/>
    <w:rsid w:val="00ED5D3A"/>
    <w:rsid w:val="00EE7F92"/>
    <w:rsid w:val="00EF0D5F"/>
    <w:rsid w:val="00EF54A3"/>
    <w:rsid w:val="00F02BC8"/>
    <w:rsid w:val="00F0513A"/>
    <w:rsid w:val="00F0720A"/>
    <w:rsid w:val="00F215A1"/>
    <w:rsid w:val="00F21B92"/>
    <w:rsid w:val="00F2306F"/>
    <w:rsid w:val="00F3053B"/>
    <w:rsid w:val="00F3508B"/>
    <w:rsid w:val="00F36164"/>
    <w:rsid w:val="00F36B16"/>
    <w:rsid w:val="00F432E0"/>
    <w:rsid w:val="00F46D39"/>
    <w:rsid w:val="00F50ABA"/>
    <w:rsid w:val="00F5275B"/>
    <w:rsid w:val="00F54A5B"/>
    <w:rsid w:val="00F55EFE"/>
    <w:rsid w:val="00F609C0"/>
    <w:rsid w:val="00F629FD"/>
    <w:rsid w:val="00F70533"/>
    <w:rsid w:val="00F70DBA"/>
    <w:rsid w:val="00F73B14"/>
    <w:rsid w:val="00F75B8A"/>
    <w:rsid w:val="00F76453"/>
    <w:rsid w:val="00F815B6"/>
    <w:rsid w:val="00F82AB0"/>
    <w:rsid w:val="00F83A5E"/>
    <w:rsid w:val="00F845E8"/>
    <w:rsid w:val="00F9093B"/>
    <w:rsid w:val="00F90ABC"/>
    <w:rsid w:val="00F92000"/>
    <w:rsid w:val="00F943D2"/>
    <w:rsid w:val="00F95985"/>
    <w:rsid w:val="00F95B94"/>
    <w:rsid w:val="00F96AFB"/>
    <w:rsid w:val="00FA0315"/>
    <w:rsid w:val="00FA164D"/>
    <w:rsid w:val="00FA2A8D"/>
    <w:rsid w:val="00FA7448"/>
    <w:rsid w:val="00FB0EEC"/>
    <w:rsid w:val="00FB195E"/>
    <w:rsid w:val="00FB7CBB"/>
    <w:rsid w:val="00FC1A2D"/>
    <w:rsid w:val="00FC3E1B"/>
    <w:rsid w:val="00FC5150"/>
    <w:rsid w:val="00FD0FE4"/>
    <w:rsid w:val="00FD121F"/>
    <w:rsid w:val="00FD36A5"/>
    <w:rsid w:val="00FE0DDE"/>
    <w:rsid w:val="00FE4564"/>
    <w:rsid w:val="00FE5649"/>
    <w:rsid w:val="00FF2973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07F2C726-8E0C-4754-A67D-5CC097095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810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907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07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07E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7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7E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CC206-F045-4D55-8AA2-74C111273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2924</Words>
  <Characters>20508</Characters>
  <Application>Microsoft Office Word</Application>
  <DocSecurity>0</DocSecurity>
  <Lines>510</Lines>
  <Paragraphs>149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Aleksanyan1</dc:creator>
  <cp:keywords>https://mul2.gov.am/tasks/867922/oneclick/Ampopatert.docx?token=b5b333ec5343a8dc5792782b95c24a63</cp:keywords>
  <dc:description/>
  <cp:lastModifiedBy>Zaliko Barseghyan</cp:lastModifiedBy>
  <cp:revision>9</cp:revision>
  <cp:lastPrinted>2019-07-09T07:00:00Z</cp:lastPrinted>
  <dcterms:created xsi:type="dcterms:W3CDTF">2023-10-17T06:50:00Z</dcterms:created>
  <dcterms:modified xsi:type="dcterms:W3CDTF">2023-11-02T05:43:00Z</dcterms:modified>
</cp:coreProperties>
</file>