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6C0E" w:rsidRDefault="00896C0E" w:rsidP="00896C0E">
      <w:pPr>
        <w:spacing w:after="240" w:line="360" w:lineRule="auto"/>
        <w:jc w:val="center"/>
        <w:rPr>
          <w:rFonts w:ascii="GHEA Grapalat" w:hAnsi="GHEA Grapalat"/>
          <w:b/>
          <w:lang w:val="hy-AM"/>
        </w:rPr>
      </w:pPr>
      <w:r w:rsidRPr="009F229D">
        <w:rPr>
          <w:rFonts w:ascii="GHEA Grapalat" w:hAnsi="GHEA Grapalat"/>
          <w:b/>
          <w:lang w:val="hy-AM"/>
        </w:rPr>
        <w:t>Ա Մ Փ Ո Փ Ա Թ Ե Ր Թ</w:t>
      </w:r>
    </w:p>
    <w:p w:rsidR="00896C0E" w:rsidRPr="002962FA" w:rsidRDefault="006B77D3" w:rsidP="00896C0E">
      <w:pPr>
        <w:spacing w:after="240" w:line="276" w:lineRule="auto"/>
        <w:jc w:val="center"/>
        <w:rPr>
          <w:rFonts w:ascii="GHEA Grapalat" w:hAnsi="GHEA Grapalat"/>
          <w:b/>
          <w:lang w:val="hy-AM"/>
        </w:rPr>
      </w:pPr>
      <w:r w:rsidRPr="00520119">
        <w:rPr>
          <w:rStyle w:val="Strong"/>
          <w:rFonts w:ascii="GHEA Grapalat" w:hAnsi="GHEA Grapalat"/>
          <w:color w:val="000000"/>
          <w:lang w:val="af-ZA"/>
        </w:rPr>
        <w:t></w:t>
      </w:r>
      <w:r w:rsidRPr="00520119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ԴԻՎԱՆԱԳԻՏԱԿԱՆ</w:t>
      </w:r>
      <w:r w:rsidRPr="00520119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6B77D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ԾԱՌԱՅՈՒԹՅԱՆ</w:t>
      </w:r>
      <w:r w:rsidRPr="00520119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6B77D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Pr="00520119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 </w:t>
      </w:r>
      <w:r w:rsidRPr="00520119">
        <w:rPr>
          <w:rFonts w:ascii="GHEA Grapalat" w:hAnsi="GHEA Grapalat"/>
          <w:b/>
          <w:lang w:val="af-ZA"/>
        </w:rPr>
        <w:t>ՕՐԵՆՔ</w:t>
      </w:r>
      <w:r w:rsidR="00F148CF">
        <w:rPr>
          <w:rFonts w:ascii="GHEA Grapalat" w:hAnsi="GHEA Grapalat"/>
          <w:b/>
          <w:lang w:val="hy-AM"/>
        </w:rPr>
        <w:t>ՈՒՄ ՓՈՓՈԽՈՒԹՅՈՒՆՆԵՐ ԵՎ ԼՐԱՑՈՒՄՆԵՐ</w:t>
      </w:r>
      <w:r w:rsidR="003F6491">
        <w:rPr>
          <w:rFonts w:ascii="GHEA Grapalat" w:hAnsi="GHEA Grapalat"/>
          <w:b/>
          <w:lang w:val="hy-AM"/>
        </w:rPr>
        <w:t xml:space="preserve"> </w:t>
      </w:r>
      <w:r w:rsidR="00F148CF">
        <w:rPr>
          <w:rFonts w:ascii="GHEA Grapalat" w:hAnsi="GHEA Grapalat"/>
          <w:b/>
          <w:lang w:val="hy-AM"/>
        </w:rPr>
        <w:t>ԿԱՏԱՐԵԼՈՒ ՄԱՍԻՆ</w:t>
      </w:r>
      <w:r w:rsidR="0007555E" w:rsidRPr="00520119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></w:t>
      </w:r>
      <w:r w:rsidR="00F148CF">
        <w:rPr>
          <w:rFonts w:ascii="GHEA Grapalat" w:hAnsi="GHEA Grapalat"/>
          <w:b/>
          <w:lang w:val="hy-AM"/>
        </w:rPr>
        <w:t xml:space="preserve"> ՕՐԵՆՔԻ ՆԱԽԱԳԾԻ 3-ՐԴ ՀՈԴՎԱԾ</w:t>
      </w:r>
      <w:r w:rsidR="003F6491">
        <w:rPr>
          <w:rFonts w:ascii="GHEA Grapalat" w:hAnsi="GHEA Grapalat"/>
          <w:b/>
          <w:lang w:val="hy-AM"/>
        </w:rPr>
        <w:t>Ի</w:t>
      </w:r>
    </w:p>
    <w:tbl>
      <w:tblPr>
        <w:tblW w:w="6219" w:type="pct"/>
        <w:tblInd w:w="-1423" w:type="dxa"/>
        <w:tblLook w:val="04A0" w:firstRow="1" w:lastRow="0" w:firstColumn="1" w:lastColumn="0" w:noHBand="0" w:noVBand="1"/>
      </w:tblPr>
      <w:tblGrid>
        <w:gridCol w:w="6945"/>
        <w:gridCol w:w="4680"/>
      </w:tblGrid>
      <w:tr w:rsidR="00896C0E" w:rsidRPr="004B0B43" w:rsidTr="00EF5FC9">
        <w:trPr>
          <w:trHeight w:val="345"/>
        </w:trPr>
        <w:tc>
          <w:tcPr>
            <w:tcW w:w="29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96C0E" w:rsidRPr="004B0B43" w:rsidRDefault="00896C0E" w:rsidP="00CE2015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 xml:space="preserve">1. </w:t>
            </w:r>
            <w:r w:rsidR="007C7915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Ա</w:t>
            </w:r>
            <w:proofErr w:type="spellStart"/>
            <w:r w:rsidR="007C7915" w:rsidRPr="007C7915">
              <w:rPr>
                <w:rFonts w:ascii="GHEA Grapalat" w:hAnsi="GHEA Grapalat"/>
                <w:b/>
                <w:color w:val="000000"/>
                <w:shd w:val="clear" w:color="auto" w:fill="D9D9D9" w:themeFill="background1" w:themeFillShade="D9"/>
              </w:rPr>
              <w:t>րդարադատության</w:t>
            </w:r>
            <w:proofErr w:type="spellEnd"/>
            <w:r w:rsidR="007C7915" w:rsidRPr="007C7915">
              <w:rPr>
                <w:rFonts w:ascii="GHEA Grapalat" w:hAnsi="GHEA Grapalat"/>
                <w:b/>
                <w:color w:val="000000"/>
                <w:shd w:val="clear" w:color="auto" w:fill="D9D9D9" w:themeFill="background1" w:themeFillShade="D9"/>
              </w:rPr>
              <w:t xml:space="preserve"> </w:t>
            </w:r>
            <w:proofErr w:type="spellStart"/>
            <w:r w:rsidR="007C7915" w:rsidRPr="007C7915">
              <w:rPr>
                <w:rFonts w:ascii="GHEA Grapalat" w:hAnsi="GHEA Grapalat"/>
                <w:b/>
                <w:color w:val="000000"/>
                <w:shd w:val="clear" w:color="auto" w:fill="D9D9D9" w:themeFill="background1" w:themeFillShade="D9"/>
              </w:rPr>
              <w:t>նախարարություն</w:t>
            </w:r>
            <w:proofErr w:type="spellEnd"/>
          </w:p>
        </w:tc>
        <w:tc>
          <w:tcPr>
            <w:tcW w:w="20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896C0E" w:rsidRPr="00DA7B8E" w:rsidRDefault="00CD3A6A" w:rsidP="00CD3A6A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14</w:t>
            </w:r>
            <w:r w:rsidR="00896C0E" w:rsidRPr="00DA7B8E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 w:rsidR="00896C0E" w:rsidRPr="00DA7B8E">
              <w:rPr>
                <w:rFonts w:ascii="GHEA Grapalat" w:hAnsi="GHEA Grapalat"/>
                <w:b/>
                <w:highlight w:val="lightGray"/>
                <w:lang w:val="hy-AM"/>
              </w:rPr>
              <w:t>0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2</w:t>
            </w:r>
            <w:r w:rsidR="00896C0E" w:rsidRPr="00DA7B8E">
              <w:rPr>
                <w:rFonts w:ascii="GHEA Grapalat" w:hAnsi="GHEA Grapalat"/>
                <w:b/>
                <w:highlight w:val="lightGray"/>
                <w:lang w:val="en-US"/>
              </w:rPr>
              <w:t>.202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3</w:t>
            </w:r>
            <w:r w:rsidR="00896C0E" w:rsidRPr="00DA7B8E">
              <w:rPr>
                <w:rFonts w:ascii="GHEA Grapalat" w:hAnsi="GHEA Grapalat"/>
                <w:b/>
                <w:highlight w:val="lightGray"/>
                <w:lang w:val="en-US"/>
              </w:rPr>
              <w:t>թ.</w:t>
            </w:r>
          </w:p>
        </w:tc>
      </w:tr>
      <w:tr w:rsidR="00896C0E" w:rsidRPr="004B0B43" w:rsidTr="00EF5FC9">
        <w:trPr>
          <w:trHeight w:val="345"/>
        </w:trPr>
        <w:tc>
          <w:tcPr>
            <w:tcW w:w="29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6C0E" w:rsidRPr="004B0B43" w:rsidRDefault="00896C0E" w:rsidP="008C0437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</w:p>
        </w:tc>
        <w:tc>
          <w:tcPr>
            <w:tcW w:w="20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896C0E" w:rsidRPr="00CD3A6A" w:rsidRDefault="00CD3A6A" w:rsidP="008C0437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 xml:space="preserve">N </w:t>
            </w:r>
            <w:r w:rsidRPr="00CD3A6A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14.2/7553-2023</w:t>
            </w:r>
          </w:p>
        </w:tc>
      </w:tr>
      <w:tr w:rsidR="00896C0E" w:rsidRPr="00896C0E" w:rsidTr="00EF5FC9">
        <w:trPr>
          <w:trHeight w:val="2570"/>
        </w:trPr>
        <w:tc>
          <w:tcPr>
            <w:tcW w:w="2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CE7" w:rsidRPr="00C44C25" w:rsidRDefault="00927CE7" w:rsidP="00927CE7">
            <w:pPr>
              <w:tabs>
                <w:tab w:val="left" w:pos="90"/>
              </w:tabs>
              <w:spacing w:line="360" w:lineRule="auto"/>
              <w:ind w:right="122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noProof/>
                <w:lang w:val="hy-AM"/>
              </w:rPr>
              <w:t>Դ</w:t>
            </w:r>
            <w:r w:rsidRPr="00250FBB">
              <w:rPr>
                <w:rFonts w:ascii="GHEA Grapalat" w:hAnsi="GHEA Grapalat"/>
                <w:noProof/>
                <w:lang w:val="hy-AM"/>
              </w:rPr>
              <w:t>իտողություններ և առաջարկություններ չ</w:t>
            </w:r>
            <w:r>
              <w:rPr>
                <w:rFonts w:ascii="GHEA Grapalat" w:hAnsi="GHEA Grapalat"/>
                <w:noProof/>
                <w:lang w:val="hy-AM"/>
              </w:rPr>
              <w:t>կան</w:t>
            </w:r>
            <w:r w:rsidRPr="00250FBB">
              <w:rPr>
                <w:rFonts w:ascii="GHEA Grapalat" w:hAnsi="GHEA Grapalat"/>
                <w:noProof/>
                <w:lang w:val="hy-AM"/>
              </w:rPr>
              <w:t>:</w:t>
            </w:r>
          </w:p>
          <w:p w:rsidR="00896C0E" w:rsidRPr="00927CE7" w:rsidRDefault="00927CE7" w:rsidP="00927CE7">
            <w:pPr>
              <w:tabs>
                <w:tab w:val="left" w:pos="90"/>
              </w:tabs>
              <w:spacing w:line="360" w:lineRule="auto"/>
              <w:ind w:right="122" w:firstLine="30"/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  <w:lang w:val="en-US"/>
              </w:rPr>
              <w:t>Միաժամանակ</w:t>
            </w:r>
            <w:r w:rsidRPr="00C44C25">
              <w:rPr>
                <w:rFonts w:ascii="GHEA Grapalat" w:hAnsi="GHEA Grapalat"/>
                <w:noProof/>
              </w:rPr>
              <w:t xml:space="preserve"> </w:t>
            </w:r>
            <w:r>
              <w:rPr>
                <w:rFonts w:ascii="GHEA Grapalat" w:hAnsi="GHEA Grapalat"/>
                <w:noProof/>
                <w:lang w:val="en-US"/>
              </w:rPr>
              <w:t>տեղեկացնում</w:t>
            </w:r>
            <w:r w:rsidRPr="00C44C25">
              <w:rPr>
                <w:rFonts w:ascii="GHEA Grapalat" w:hAnsi="GHEA Grapalat"/>
                <w:noProof/>
              </w:rPr>
              <w:t xml:space="preserve"> </w:t>
            </w:r>
            <w:r>
              <w:rPr>
                <w:rFonts w:ascii="GHEA Grapalat" w:hAnsi="GHEA Grapalat"/>
                <w:noProof/>
                <w:lang w:val="en-US"/>
              </w:rPr>
              <w:t>եմ</w:t>
            </w:r>
            <w:r w:rsidRPr="00C44C25">
              <w:rPr>
                <w:rFonts w:ascii="GHEA Grapalat" w:hAnsi="GHEA Grapalat"/>
                <w:noProof/>
              </w:rPr>
              <w:t xml:space="preserve">, </w:t>
            </w:r>
            <w:r>
              <w:rPr>
                <w:rFonts w:ascii="GHEA Grapalat" w:hAnsi="GHEA Grapalat"/>
                <w:noProof/>
                <w:lang w:val="en-US"/>
              </w:rPr>
              <w:t>որ</w:t>
            </w:r>
            <w:r w:rsidRPr="00C44C25">
              <w:rPr>
                <w:rFonts w:ascii="GHEA Grapalat" w:hAnsi="GHEA Grapalat"/>
                <w:noProof/>
              </w:rPr>
              <w:t xml:space="preserve">, </w:t>
            </w:r>
            <w:r>
              <w:rPr>
                <w:rFonts w:ascii="GHEA Grapalat" w:hAnsi="GHEA Grapalat"/>
                <w:noProof/>
                <w:lang w:val="en-US"/>
              </w:rPr>
              <w:t>ելնելով</w:t>
            </w:r>
            <w:r w:rsidRPr="00C44C25">
              <w:rPr>
                <w:rFonts w:ascii="GHEA Grapalat" w:hAnsi="GHEA Grapalat"/>
                <w:noProof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«</w:t>
            </w:r>
            <w:proofErr w:type="spellStart"/>
            <w:r>
              <w:rPr>
                <w:rFonts w:ascii="GHEA Grapalat" w:hAnsi="GHEA Grapalat"/>
                <w:lang w:val="en-US"/>
              </w:rPr>
              <w:t>Նորմատիվ</w:t>
            </w:r>
            <w:proofErr w:type="spellEnd"/>
            <w:r w:rsidRPr="00C44C25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իրավական</w:t>
            </w:r>
            <w:proofErr w:type="spellEnd"/>
            <w:r w:rsidRPr="00C44C25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ակտերի</w:t>
            </w:r>
            <w:proofErr w:type="spellEnd"/>
            <w:r w:rsidRPr="00C44C25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մասին</w:t>
            </w:r>
            <w:proofErr w:type="spellEnd"/>
            <w:r w:rsidRPr="00250FBB">
              <w:rPr>
                <w:rFonts w:ascii="GHEA Grapalat" w:hAnsi="GHEA Grapalat"/>
                <w:lang w:val="hy-AM"/>
              </w:rPr>
              <w:t>»</w:t>
            </w:r>
            <w:r w:rsidRPr="00C44C25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օրենքի</w:t>
            </w:r>
            <w:proofErr w:type="spellEnd"/>
            <w:r w:rsidRPr="00C44C25">
              <w:rPr>
                <w:rFonts w:ascii="GHEA Grapalat" w:hAnsi="GHEA Grapalat"/>
              </w:rPr>
              <w:t xml:space="preserve"> 6-</w:t>
            </w:r>
            <w:proofErr w:type="spellStart"/>
            <w:r>
              <w:rPr>
                <w:rFonts w:ascii="GHEA Grapalat" w:hAnsi="GHEA Grapalat"/>
                <w:lang w:val="en-US"/>
              </w:rPr>
              <w:t>րդ</w:t>
            </w:r>
            <w:proofErr w:type="spellEnd"/>
            <w:r w:rsidRPr="00C44C25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հոդվածի</w:t>
            </w:r>
            <w:proofErr w:type="spellEnd"/>
            <w:r w:rsidRPr="00C44C25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դրույթներից</w:t>
            </w:r>
            <w:proofErr w:type="spellEnd"/>
            <w:r w:rsidRPr="00C44C25">
              <w:rPr>
                <w:rFonts w:ascii="GHEA Grapalat" w:hAnsi="GHEA Grapalat"/>
              </w:rPr>
              <w:t xml:space="preserve">, </w:t>
            </w:r>
            <w:r>
              <w:rPr>
                <w:rFonts w:ascii="GHEA Grapalat" w:hAnsi="GHEA Grapalat"/>
                <w:noProof/>
                <w:lang w:val="en-US"/>
              </w:rPr>
              <w:t>Նախագիծն</w:t>
            </w:r>
            <w:r w:rsidRPr="00C44C25">
              <w:rPr>
                <w:rFonts w:ascii="GHEA Grapalat" w:hAnsi="GHEA Grapalat"/>
                <w:noProof/>
              </w:rPr>
              <w:t xml:space="preserve"> </w:t>
            </w:r>
            <w:r>
              <w:rPr>
                <w:rFonts w:ascii="GHEA Grapalat" w:hAnsi="GHEA Grapalat"/>
                <w:noProof/>
                <w:lang w:val="en-US"/>
              </w:rPr>
              <w:t>անհրաժեշտ</w:t>
            </w:r>
            <w:r w:rsidRPr="00C44C25">
              <w:rPr>
                <w:rFonts w:ascii="GHEA Grapalat" w:hAnsi="GHEA Grapalat"/>
                <w:noProof/>
              </w:rPr>
              <w:t xml:space="preserve"> </w:t>
            </w:r>
            <w:r>
              <w:rPr>
                <w:rFonts w:ascii="GHEA Grapalat" w:hAnsi="GHEA Grapalat"/>
                <w:noProof/>
                <w:lang w:val="en-US"/>
              </w:rPr>
              <w:t>է</w:t>
            </w:r>
            <w:r w:rsidRPr="00C44C25">
              <w:rPr>
                <w:rFonts w:ascii="GHEA Grapalat" w:hAnsi="GHEA Grapalat"/>
                <w:noProof/>
              </w:rPr>
              <w:t xml:space="preserve"> </w:t>
            </w:r>
            <w:r>
              <w:rPr>
                <w:rFonts w:ascii="GHEA Grapalat" w:hAnsi="GHEA Grapalat"/>
                <w:noProof/>
                <w:lang w:val="en-US"/>
              </w:rPr>
              <w:t>ներկայացնել</w:t>
            </w:r>
            <w:r w:rsidRPr="00C44C25">
              <w:rPr>
                <w:rFonts w:ascii="GHEA Grapalat" w:hAnsi="GHEA Grapalat"/>
                <w:noProof/>
              </w:rPr>
              <w:t xml:space="preserve"> </w:t>
            </w:r>
            <w:r>
              <w:rPr>
                <w:rFonts w:ascii="GHEA Grapalat" w:hAnsi="GHEA Grapalat"/>
                <w:noProof/>
                <w:lang w:val="en-US"/>
              </w:rPr>
              <w:t>պետական</w:t>
            </w:r>
            <w:r w:rsidRPr="00C44C25">
              <w:rPr>
                <w:rFonts w:ascii="GHEA Grapalat" w:hAnsi="GHEA Grapalat"/>
                <w:noProof/>
              </w:rPr>
              <w:t>-</w:t>
            </w:r>
            <w:r>
              <w:rPr>
                <w:rFonts w:ascii="GHEA Grapalat" w:hAnsi="GHEA Grapalat"/>
                <w:noProof/>
                <w:lang w:val="en-US"/>
              </w:rPr>
              <w:t>իրավական</w:t>
            </w:r>
            <w:r w:rsidRPr="00C44C25">
              <w:rPr>
                <w:rFonts w:ascii="GHEA Grapalat" w:hAnsi="GHEA Grapalat"/>
                <w:noProof/>
              </w:rPr>
              <w:t xml:space="preserve"> </w:t>
            </w:r>
            <w:r>
              <w:rPr>
                <w:rFonts w:ascii="GHEA Grapalat" w:hAnsi="GHEA Grapalat"/>
                <w:noProof/>
                <w:lang w:val="en-US"/>
              </w:rPr>
              <w:t>փորձաքննության</w:t>
            </w:r>
            <w:r w:rsidRPr="00C44C25">
              <w:rPr>
                <w:rFonts w:ascii="GHEA Grapalat" w:hAnsi="GHEA Grapalat"/>
                <w:noProof/>
              </w:rPr>
              <w:t>:</w:t>
            </w:r>
          </w:p>
        </w:tc>
        <w:tc>
          <w:tcPr>
            <w:tcW w:w="20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6C0E" w:rsidRDefault="00896C0E" w:rsidP="008C0437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:rsidR="00896C0E" w:rsidRPr="00927CE7" w:rsidRDefault="00927CE7" w:rsidP="008C0437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 w:rsidRPr="00927CE7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Ընդունվել է ի գիտություն</w:t>
            </w:r>
          </w:p>
          <w:p w:rsidR="00896C0E" w:rsidRDefault="00896C0E" w:rsidP="008C0437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:rsidR="00896C0E" w:rsidRDefault="00896C0E" w:rsidP="008C0437">
            <w:pPr>
              <w:spacing w:line="360" w:lineRule="auto"/>
              <w:jc w:val="both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927CE7" w:rsidRDefault="00927CE7" w:rsidP="008C0437">
            <w:pPr>
              <w:spacing w:line="360" w:lineRule="auto"/>
              <w:jc w:val="both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896C0E" w:rsidRPr="00927CE7" w:rsidRDefault="00896C0E" w:rsidP="00927CE7">
            <w:pPr>
              <w:tabs>
                <w:tab w:val="left" w:pos="1044"/>
              </w:tabs>
              <w:rPr>
                <w:rFonts w:ascii="GHEA Grapalat" w:hAnsi="GHEA Grapalat" w:cs="Calibri"/>
                <w:lang w:val="hy-AM" w:eastAsia="en-US"/>
              </w:rPr>
            </w:pPr>
          </w:p>
        </w:tc>
      </w:tr>
      <w:tr w:rsidR="00096E9B" w:rsidRPr="009478E6" w:rsidTr="00EF5FC9">
        <w:trPr>
          <w:trHeight w:val="345"/>
        </w:trPr>
        <w:tc>
          <w:tcPr>
            <w:tcW w:w="29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96E9B" w:rsidRPr="0068364A" w:rsidRDefault="00096E9B" w:rsidP="00096E9B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2</w:t>
            </w: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. Պետական եկամուտների կոմիտե</w:t>
            </w:r>
          </w:p>
        </w:tc>
        <w:tc>
          <w:tcPr>
            <w:tcW w:w="20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96E9B" w:rsidRPr="00DA7B8E" w:rsidRDefault="00096E9B" w:rsidP="00096E9B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21</w:t>
            </w:r>
            <w:r w:rsidRPr="00DA7B8E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 w:rsidRPr="00DA7B8E">
              <w:rPr>
                <w:rFonts w:ascii="GHEA Grapalat" w:hAnsi="GHEA Grapalat"/>
                <w:b/>
                <w:highlight w:val="lightGray"/>
                <w:lang w:val="hy-AM"/>
              </w:rPr>
              <w:t>0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2</w:t>
            </w:r>
            <w:r w:rsidRPr="00DA7B8E">
              <w:rPr>
                <w:rFonts w:ascii="GHEA Grapalat" w:hAnsi="GHEA Grapalat"/>
                <w:b/>
                <w:highlight w:val="lightGray"/>
                <w:lang w:val="en-US"/>
              </w:rPr>
              <w:t>.202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3</w:t>
            </w:r>
            <w:r w:rsidRPr="00DA7B8E">
              <w:rPr>
                <w:rFonts w:ascii="GHEA Grapalat" w:hAnsi="GHEA Grapalat"/>
                <w:b/>
                <w:highlight w:val="lightGray"/>
                <w:lang w:val="en-US"/>
              </w:rPr>
              <w:t>թ.</w:t>
            </w:r>
          </w:p>
        </w:tc>
      </w:tr>
      <w:tr w:rsidR="00096E9B" w:rsidRPr="009478E6" w:rsidTr="00EF5FC9">
        <w:trPr>
          <w:trHeight w:val="657"/>
        </w:trPr>
        <w:tc>
          <w:tcPr>
            <w:tcW w:w="29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E9B" w:rsidRPr="009478E6" w:rsidRDefault="00096E9B" w:rsidP="00096E9B">
            <w:pPr>
              <w:spacing w:line="360" w:lineRule="auto"/>
              <w:rPr>
                <w:rFonts w:ascii="GHEA Grapalat" w:hAnsi="GHEA Grapalat" w:cs="Calibri"/>
                <w:b/>
                <w:color w:val="000000"/>
              </w:rPr>
            </w:pPr>
          </w:p>
        </w:tc>
        <w:tc>
          <w:tcPr>
            <w:tcW w:w="20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96E9B" w:rsidRPr="00CD3A6A" w:rsidRDefault="00096E9B" w:rsidP="00096E9B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 xml:space="preserve">N </w:t>
            </w:r>
            <w:r w:rsidRPr="00096E9B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01/3-4/10832-2023</w:t>
            </w:r>
          </w:p>
        </w:tc>
      </w:tr>
      <w:tr w:rsidR="00096E9B" w:rsidRPr="00896C0E" w:rsidTr="00EF5FC9">
        <w:trPr>
          <w:trHeight w:val="915"/>
        </w:trPr>
        <w:tc>
          <w:tcPr>
            <w:tcW w:w="2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1AC9" w:rsidRPr="00C44C25" w:rsidRDefault="00BB1AC9" w:rsidP="00BB1AC9">
            <w:pPr>
              <w:tabs>
                <w:tab w:val="left" w:pos="90"/>
              </w:tabs>
              <w:spacing w:line="360" w:lineRule="auto"/>
              <w:ind w:right="122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noProof/>
                <w:lang w:val="hy-AM"/>
              </w:rPr>
              <w:t>Դ</w:t>
            </w:r>
            <w:r w:rsidRPr="00250FBB">
              <w:rPr>
                <w:rFonts w:ascii="GHEA Grapalat" w:hAnsi="GHEA Grapalat"/>
                <w:noProof/>
                <w:lang w:val="hy-AM"/>
              </w:rPr>
              <w:t>իտողություններ և առաջարկություններ չ</w:t>
            </w:r>
            <w:r>
              <w:rPr>
                <w:rFonts w:ascii="GHEA Grapalat" w:hAnsi="GHEA Grapalat"/>
                <w:noProof/>
                <w:lang w:val="hy-AM"/>
              </w:rPr>
              <w:t>կան</w:t>
            </w:r>
            <w:r w:rsidRPr="00250FBB">
              <w:rPr>
                <w:rFonts w:ascii="GHEA Grapalat" w:hAnsi="GHEA Grapalat"/>
                <w:noProof/>
                <w:lang w:val="hy-AM"/>
              </w:rPr>
              <w:t>:</w:t>
            </w:r>
          </w:p>
          <w:p w:rsidR="00096E9B" w:rsidRPr="00A04D74" w:rsidRDefault="00096E9B" w:rsidP="00096E9B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</w:rPr>
            </w:pPr>
          </w:p>
        </w:tc>
        <w:tc>
          <w:tcPr>
            <w:tcW w:w="20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E9B" w:rsidRPr="00853B5A" w:rsidRDefault="00BB1AC9" w:rsidP="00096E9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27CE7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Ընդունվել է</w:t>
            </w:r>
          </w:p>
        </w:tc>
      </w:tr>
      <w:tr w:rsidR="00096E9B" w:rsidRPr="005D0BC0" w:rsidTr="00EF5FC9">
        <w:trPr>
          <w:trHeight w:val="345"/>
        </w:trPr>
        <w:tc>
          <w:tcPr>
            <w:tcW w:w="29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96E9B" w:rsidRPr="00C0631D" w:rsidRDefault="009D2D8E" w:rsidP="009D2D8E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3. Պաշտպանու</w:t>
            </w:r>
            <w:proofErr w:type="spellStart"/>
            <w:r w:rsidRPr="007C7915">
              <w:rPr>
                <w:rFonts w:ascii="GHEA Grapalat" w:hAnsi="GHEA Grapalat"/>
                <w:b/>
                <w:color w:val="000000"/>
                <w:shd w:val="clear" w:color="auto" w:fill="D9D9D9" w:themeFill="background1" w:themeFillShade="D9"/>
              </w:rPr>
              <w:t>թյան</w:t>
            </w:r>
            <w:proofErr w:type="spellEnd"/>
            <w:r w:rsidRPr="007C7915">
              <w:rPr>
                <w:rFonts w:ascii="GHEA Grapalat" w:hAnsi="GHEA Grapalat"/>
                <w:b/>
                <w:color w:val="000000"/>
                <w:shd w:val="clear" w:color="auto" w:fill="D9D9D9" w:themeFill="background1" w:themeFillShade="D9"/>
              </w:rPr>
              <w:t xml:space="preserve"> </w:t>
            </w:r>
            <w:proofErr w:type="spellStart"/>
            <w:r w:rsidRPr="007C7915">
              <w:rPr>
                <w:rFonts w:ascii="GHEA Grapalat" w:hAnsi="GHEA Grapalat"/>
                <w:b/>
                <w:color w:val="000000"/>
                <w:shd w:val="clear" w:color="auto" w:fill="D9D9D9" w:themeFill="background1" w:themeFillShade="D9"/>
              </w:rPr>
              <w:t>նախարարություն</w:t>
            </w:r>
            <w:proofErr w:type="spellEnd"/>
          </w:p>
        </w:tc>
        <w:tc>
          <w:tcPr>
            <w:tcW w:w="20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96E9B" w:rsidRPr="005D0BC0" w:rsidRDefault="002F6E6E" w:rsidP="002F6E6E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22</w:t>
            </w:r>
            <w:r w:rsidRPr="00DA7B8E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 w:rsidRPr="00DA7B8E">
              <w:rPr>
                <w:rFonts w:ascii="GHEA Grapalat" w:hAnsi="GHEA Grapalat"/>
                <w:b/>
                <w:highlight w:val="lightGray"/>
                <w:lang w:val="hy-AM"/>
              </w:rPr>
              <w:t>0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2</w:t>
            </w:r>
            <w:r w:rsidRPr="00DA7B8E">
              <w:rPr>
                <w:rFonts w:ascii="GHEA Grapalat" w:hAnsi="GHEA Grapalat"/>
                <w:b/>
                <w:highlight w:val="lightGray"/>
                <w:lang w:val="en-US"/>
              </w:rPr>
              <w:t>.202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3</w:t>
            </w:r>
            <w:r w:rsidRPr="00DA7B8E">
              <w:rPr>
                <w:rFonts w:ascii="GHEA Grapalat" w:hAnsi="GHEA Grapalat"/>
                <w:b/>
                <w:highlight w:val="lightGray"/>
                <w:lang w:val="en-US"/>
              </w:rPr>
              <w:t>թ.</w:t>
            </w:r>
          </w:p>
        </w:tc>
      </w:tr>
      <w:tr w:rsidR="00096E9B" w:rsidRPr="005D0BC0" w:rsidTr="00EF5FC9">
        <w:trPr>
          <w:trHeight w:val="657"/>
        </w:trPr>
        <w:tc>
          <w:tcPr>
            <w:tcW w:w="29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E9B" w:rsidRPr="009478E6" w:rsidRDefault="00096E9B" w:rsidP="00096E9B">
            <w:pPr>
              <w:spacing w:line="360" w:lineRule="auto"/>
              <w:rPr>
                <w:rFonts w:ascii="GHEA Grapalat" w:hAnsi="GHEA Grapalat" w:cs="Calibri"/>
                <w:b/>
                <w:color w:val="000000"/>
              </w:rPr>
            </w:pPr>
          </w:p>
        </w:tc>
        <w:tc>
          <w:tcPr>
            <w:tcW w:w="20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96E9B" w:rsidRPr="002F6E6E" w:rsidRDefault="002F6E6E" w:rsidP="00096E9B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</w:rPr>
            </w:pPr>
            <w:r w:rsidRPr="002F6E6E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>N</w:t>
            </w:r>
            <w:r w:rsidRPr="002F6E6E">
              <w:rPr>
                <w:rFonts w:ascii="Verdana" w:hAnsi="Verdana"/>
                <w:b/>
                <w:color w:val="000000"/>
                <w:sz w:val="18"/>
                <w:szCs w:val="18"/>
                <w:highlight w:val="lightGray"/>
                <w:shd w:val="clear" w:color="auto" w:fill="FFFFFF"/>
              </w:rPr>
              <w:t xml:space="preserve"> </w:t>
            </w:r>
            <w:r w:rsidRPr="002F6E6E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ՊՆ/510/961-2023</w:t>
            </w:r>
          </w:p>
        </w:tc>
      </w:tr>
      <w:tr w:rsidR="00C579A9" w:rsidRPr="00853B5A" w:rsidTr="00EF5FC9">
        <w:trPr>
          <w:trHeight w:val="915"/>
        </w:trPr>
        <w:tc>
          <w:tcPr>
            <w:tcW w:w="2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79A9" w:rsidRPr="00C44C25" w:rsidRDefault="00C579A9" w:rsidP="00C579A9">
            <w:pPr>
              <w:tabs>
                <w:tab w:val="left" w:pos="90"/>
              </w:tabs>
              <w:spacing w:line="360" w:lineRule="auto"/>
              <w:ind w:right="122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noProof/>
                <w:lang w:val="hy-AM"/>
              </w:rPr>
              <w:t>Դ</w:t>
            </w:r>
            <w:r w:rsidRPr="00250FBB">
              <w:rPr>
                <w:rFonts w:ascii="GHEA Grapalat" w:hAnsi="GHEA Grapalat"/>
                <w:noProof/>
                <w:lang w:val="hy-AM"/>
              </w:rPr>
              <w:t>իտողություններ և առաջարկություններ չ</w:t>
            </w:r>
            <w:r>
              <w:rPr>
                <w:rFonts w:ascii="GHEA Grapalat" w:hAnsi="GHEA Grapalat"/>
                <w:noProof/>
                <w:lang w:val="hy-AM"/>
              </w:rPr>
              <w:t>կան</w:t>
            </w:r>
            <w:r w:rsidRPr="00250FBB">
              <w:rPr>
                <w:rFonts w:ascii="GHEA Grapalat" w:hAnsi="GHEA Grapalat"/>
                <w:noProof/>
                <w:lang w:val="hy-AM"/>
              </w:rPr>
              <w:t>:</w:t>
            </w:r>
          </w:p>
          <w:p w:rsidR="00C579A9" w:rsidRPr="00A04D74" w:rsidRDefault="00C579A9" w:rsidP="00C579A9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</w:rPr>
            </w:pPr>
          </w:p>
        </w:tc>
        <w:tc>
          <w:tcPr>
            <w:tcW w:w="20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79A9" w:rsidRPr="00853B5A" w:rsidRDefault="00C579A9" w:rsidP="00C579A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27CE7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Ընդունվել է</w:t>
            </w:r>
          </w:p>
        </w:tc>
      </w:tr>
      <w:tr w:rsidR="0026526F" w:rsidRPr="005D0BC0" w:rsidTr="00EF5FC9">
        <w:trPr>
          <w:trHeight w:val="345"/>
        </w:trPr>
        <w:tc>
          <w:tcPr>
            <w:tcW w:w="29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6526F" w:rsidRPr="00C0631D" w:rsidRDefault="0026526F" w:rsidP="0026526F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4. Ֆինանսների</w:t>
            </w:r>
            <w:r w:rsidRPr="007C7915">
              <w:rPr>
                <w:rFonts w:ascii="GHEA Grapalat" w:hAnsi="GHEA Grapalat"/>
                <w:b/>
                <w:color w:val="000000"/>
                <w:shd w:val="clear" w:color="auto" w:fill="D9D9D9" w:themeFill="background1" w:themeFillShade="D9"/>
              </w:rPr>
              <w:t xml:space="preserve"> </w:t>
            </w:r>
            <w:proofErr w:type="spellStart"/>
            <w:r w:rsidRPr="007C7915">
              <w:rPr>
                <w:rFonts w:ascii="GHEA Grapalat" w:hAnsi="GHEA Grapalat"/>
                <w:b/>
                <w:color w:val="000000"/>
                <w:shd w:val="clear" w:color="auto" w:fill="D9D9D9" w:themeFill="background1" w:themeFillShade="D9"/>
              </w:rPr>
              <w:t>նախարարություն</w:t>
            </w:r>
            <w:proofErr w:type="spellEnd"/>
          </w:p>
        </w:tc>
        <w:tc>
          <w:tcPr>
            <w:tcW w:w="20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6526F" w:rsidRPr="005D0BC0" w:rsidRDefault="0026526F" w:rsidP="0026526F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23</w:t>
            </w:r>
            <w:r w:rsidRPr="00DA7B8E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 w:rsidRPr="00DA7B8E">
              <w:rPr>
                <w:rFonts w:ascii="GHEA Grapalat" w:hAnsi="GHEA Grapalat"/>
                <w:b/>
                <w:highlight w:val="lightGray"/>
                <w:lang w:val="hy-AM"/>
              </w:rPr>
              <w:t>0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2</w:t>
            </w:r>
            <w:r w:rsidRPr="00DA7B8E">
              <w:rPr>
                <w:rFonts w:ascii="GHEA Grapalat" w:hAnsi="GHEA Grapalat"/>
                <w:b/>
                <w:highlight w:val="lightGray"/>
                <w:lang w:val="en-US"/>
              </w:rPr>
              <w:t>.202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3</w:t>
            </w:r>
            <w:r w:rsidRPr="00DA7B8E">
              <w:rPr>
                <w:rFonts w:ascii="GHEA Grapalat" w:hAnsi="GHEA Grapalat"/>
                <w:b/>
                <w:highlight w:val="lightGray"/>
                <w:lang w:val="en-US"/>
              </w:rPr>
              <w:t>թ.</w:t>
            </w:r>
          </w:p>
        </w:tc>
      </w:tr>
      <w:tr w:rsidR="0026526F" w:rsidRPr="005D0BC0" w:rsidTr="00EF5FC9">
        <w:trPr>
          <w:trHeight w:val="657"/>
        </w:trPr>
        <w:tc>
          <w:tcPr>
            <w:tcW w:w="29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26F" w:rsidRPr="009478E6" w:rsidRDefault="0026526F" w:rsidP="0026526F">
            <w:pPr>
              <w:spacing w:line="360" w:lineRule="auto"/>
              <w:rPr>
                <w:rFonts w:ascii="GHEA Grapalat" w:hAnsi="GHEA Grapalat" w:cs="Calibri"/>
                <w:b/>
                <w:color w:val="000000"/>
              </w:rPr>
            </w:pPr>
          </w:p>
        </w:tc>
        <w:tc>
          <w:tcPr>
            <w:tcW w:w="20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6526F" w:rsidRPr="005D0BC0" w:rsidRDefault="0026526F" w:rsidP="0026526F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</w:rPr>
            </w:pPr>
            <w:r w:rsidRPr="00B561E1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>N</w:t>
            </w:r>
            <w:r w:rsidRPr="00B561E1">
              <w:rPr>
                <w:rFonts w:ascii="Verdana" w:hAnsi="Verdana"/>
                <w:b/>
                <w:color w:val="000000"/>
                <w:sz w:val="18"/>
                <w:szCs w:val="18"/>
                <w:highlight w:val="lightGray"/>
                <w:shd w:val="clear" w:color="auto" w:fill="FFFFFF"/>
              </w:rPr>
              <w:t xml:space="preserve"> </w:t>
            </w:r>
            <w:r w:rsidRPr="00B561E1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01/11-4/3293-2023</w:t>
            </w:r>
          </w:p>
        </w:tc>
      </w:tr>
      <w:tr w:rsidR="0026526F" w:rsidRPr="00853B5A" w:rsidTr="00EF5FC9">
        <w:trPr>
          <w:trHeight w:val="915"/>
        </w:trPr>
        <w:tc>
          <w:tcPr>
            <w:tcW w:w="2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26F" w:rsidRPr="00C44C25" w:rsidRDefault="0026526F" w:rsidP="0026526F">
            <w:pPr>
              <w:tabs>
                <w:tab w:val="left" w:pos="90"/>
              </w:tabs>
              <w:spacing w:line="360" w:lineRule="auto"/>
              <w:ind w:right="122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noProof/>
                <w:lang w:val="hy-AM"/>
              </w:rPr>
              <w:t>Դ</w:t>
            </w:r>
            <w:r w:rsidRPr="00250FBB">
              <w:rPr>
                <w:rFonts w:ascii="GHEA Grapalat" w:hAnsi="GHEA Grapalat"/>
                <w:noProof/>
                <w:lang w:val="hy-AM"/>
              </w:rPr>
              <w:t>իտողություններ և առաջարկություններ չ</w:t>
            </w:r>
            <w:r>
              <w:rPr>
                <w:rFonts w:ascii="GHEA Grapalat" w:hAnsi="GHEA Grapalat"/>
                <w:noProof/>
                <w:lang w:val="hy-AM"/>
              </w:rPr>
              <w:t>կան</w:t>
            </w:r>
            <w:r w:rsidRPr="00250FBB">
              <w:rPr>
                <w:rFonts w:ascii="GHEA Grapalat" w:hAnsi="GHEA Grapalat"/>
                <w:noProof/>
                <w:lang w:val="hy-AM"/>
              </w:rPr>
              <w:t>:</w:t>
            </w:r>
          </w:p>
          <w:p w:rsidR="0026526F" w:rsidRPr="00A04D74" w:rsidRDefault="0026526F" w:rsidP="0026526F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</w:rPr>
            </w:pPr>
          </w:p>
        </w:tc>
        <w:tc>
          <w:tcPr>
            <w:tcW w:w="20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26F" w:rsidRPr="00853B5A" w:rsidRDefault="00406412" w:rsidP="0026526F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27CE7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Ընդունվել է</w:t>
            </w:r>
          </w:p>
        </w:tc>
      </w:tr>
      <w:tr w:rsidR="0026526F" w:rsidRPr="005D0BC0" w:rsidTr="00EF5FC9">
        <w:trPr>
          <w:trHeight w:val="345"/>
        </w:trPr>
        <w:tc>
          <w:tcPr>
            <w:tcW w:w="29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6526F" w:rsidRPr="00C0631D" w:rsidRDefault="0026526F" w:rsidP="0026526F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5. Էկոնոմիկայի</w:t>
            </w:r>
            <w:r w:rsidRPr="007C7915">
              <w:rPr>
                <w:rFonts w:ascii="GHEA Grapalat" w:hAnsi="GHEA Grapalat"/>
                <w:b/>
                <w:color w:val="000000"/>
                <w:shd w:val="clear" w:color="auto" w:fill="D9D9D9" w:themeFill="background1" w:themeFillShade="D9"/>
              </w:rPr>
              <w:t xml:space="preserve"> </w:t>
            </w:r>
            <w:proofErr w:type="spellStart"/>
            <w:r w:rsidRPr="007C7915">
              <w:rPr>
                <w:rFonts w:ascii="GHEA Grapalat" w:hAnsi="GHEA Grapalat"/>
                <w:b/>
                <w:color w:val="000000"/>
                <w:shd w:val="clear" w:color="auto" w:fill="D9D9D9" w:themeFill="background1" w:themeFillShade="D9"/>
              </w:rPr>
              <w:t>նախարարություն</w:t>
            </w:r>
            <w:proofErr w:type="spellEnd"/>
          </w:p>
        </w:tc>
        <w:tc>
          <w:tcPr>
            <w:tcW w:w="20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6526F" w:rsidRPr="005D0BC0" w:rsidRDefault="00A2267C" w:rsidP="00A2267C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02</w:t>
            </w:r>
            <w:r w:rsidRPr="00DA7B8E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 w:rsidRPr="00DA7B8E">
              <w:rPr>
                <w:rFonts w:ascii="GHEA Grapalat" w:hAnsi="GHEA Grapalat"/>
                <w:b/>
                <w:highlight w:val="lightGray"/>
                <w:lang w:val="hy-AM"/>
              </w:rPr>
              <w:t>0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3</w:t>
            </w:r>
            <w:r w:rsidRPr="00DA7B8E">
              <w:rPr>
                <w:rFonts w:ascii="GHEA Grapalat" w:hAnsi="GHEA Grapalat"/>
                <w:b/>
                <w:highlight w:val="lightGray"/>
                <w:lang w:val="en-US"/>
              </w:rPr>
              <w:t>.202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3</w:t>
            </w:r>
            <w:r w:rsidRPr="00DA7B8E">
              <w:rPr>
                <w:rFonts w:ascii="GHEA Grapalat" w:hAnsi="GHEA Grapalat"/>
                <w:b/>
                <w:highlight w:val="lightGray"/>
                <w:lang w:val="en-US"/>
              </w:rPr>
              <w:t>թ.</w:t>
            </w:r>
          </w:p>
        </w:tc>
      </w:tr>
      <w:tr w:rsidR="0026526F" w:rsidRPr="005D0BC0" w:rsidTr="00EF5FC9">
        <w:trPr>
          <w:trHeight w:val="657"/>
        </w:trPr>
        <w:tc>
          <w:tcPr>
            <w:tcW w:w="29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26F" w:rsidRPr="009478E6" w:rsidRDefault="0026526F" w:rsidP="0026526F">
            <w:pPr>
              <w:spacing w:line="360" w:lineRule="auto"/>
              <w:rPr>
                <w:rFonts w:ascii="GHEA Grapalat" w:hAnsi="GHEA Grapalat" w:cs="Calibri"/>
                <w:b/>
                <w:color w:val="000000"/>
              </w:rPr>
            </w:pPr>
          </w:p>
        </w:tc>
        <w:tc>
          <w:tcPr>
            <w:tcW w:w="20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6526F" w:rsidRPr="00A2267C" w:rsidRDefault="00A2267C" w:rsidP="0026526F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</w:rPr>
            </w:pPr>
            <w:r w:rsidRPr="00B561E1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>N</w:t>
            </w:r>
            <w:r w:rsidRPr="00B561E1">
              <w:rPr>
                <w:rFonts w:ascii="Verdana" w:hAnsi="Verdana"/>
                <w:b/>
                <w:color w:val="000000"/>
                <w:sz w:val="18"/>
                <w:szCs w:val="18"/>
                <w:highlight w:val="lightGray"/>
                <w:shd w:val="clear" w:color="auto" w:fill="FFFFFF"/>
              </w:rPr>
              <w:t xml:space="preserve"> </w:t>
            </w:r>
            <w:r w:rsidRPr="00A2267C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04/3147-2023</w:t>
            </w:r>
          </w:p>
        </w:tc>
      </w:tr>
      <w:tr w:rsidR="0026526F" w:rsidRPr="00853B5A" w:rsidTr="00EF5FC9">
        <w:trPr>
          <w:trHeight w:val="915"/>
        </w:trPr>
        <w:tc>
          <w:tcPr>
            <w:tcW w:w="2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38D" w:rsidRPr="00C44C25" w:rsidRDefault="000C138D" w:rsidP="000C138D">
            <w:pPr>
              <w:tabs>
                <w:tab w:val="left" w:pos="90"/>
              </w:tabs>
              <w:spacing w:line="360" w:lineRule="auto"/>
              <w:ind w:right="122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noProof/>
                <w:lang w:val="hy-AM"/>
              </w:rPr>
              <w:lastRenderedPageBreak/>
              <w:t>Դ</w:t>
            </w:r>
            <w:r w:rsidRPr="00250FBB">
              <w:rPr>
                <w:rFonts w:ascii="GHEA Grapalat" w:hAnsi="GHEA Grapalat"/>
                <w:noProof/>
                <w:lang w:val="hy-AM"/>
              </w:rPr>
              <w:t>իտողություններ և առաջարկություններ չ</w:t>
            </w:r>
            <w:r>
              <w:rPr>
                <w:rFonts w:ascii="GHEA Grapalat" w:hAnsi="GHEA Grapalat"/>
                <w:noProof/>
                <w:lang w:val="hy-AM"/>
              </w:rPr>
              <w:t>կան</w:t>
            </w:r>
            <w:r w:rsidRPr="00250FBB">
              <w:rPr>
                <w:rFonts w:ascii="GHEA Grapalat" w:hAnsi="GHEA Grapalat"/>
                <w:noProof/>
                <w:lang w:val="hy-AM"/>
              </w:rPr>
              <w:t>:</w:t>
            </w:r>
          </w:p>
          <w:p w:rsidR="0026526F" w:rsidRPr="00A04D74" w:rsidRDefault="0026526F" w:rsidP="008C536C">
            <w:pPr>
              <w:tabs>
                <w:tab w:val="left" w:pos="90"/>
              </w:tabs>
              <w:spacing w:line="360" w:lineRule="auto"/>
              <w:ind w:right="122"/>
              <w:jc w:val="both"/>
              <w:rPr>
                <w:rFonts w:ascii="GHEA Grapalat" w:hAnsi="GHEA Grapalat" w:cs="GHEA Grapalat"/>
                <w:bCs/>
              </w:rPr>
            </w:pPr>
          </w:p>
        </w:tc>
        <w:tc>
          <w:tcPr>
            <w:tcW w:w="20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26F" w:rsidRPr="00853B5A" w:rsidRDefault="000C138D" w:rsidP="0026526F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27CE7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Ընդունվել է</w:t>
            </w:r>
          </w:p>
        </w:tc>
      </w:tr>
      <w:tr w:rsidR="000C60BB" w:rsidRPr="004B0B43" w:rsidTr="00EF5FC9">
        <w:trPr>
          <w:trHeight w:val="345"/>
        </w:trPr>
        <w:tc>
          <w:tcPr>
            <w:tcW w:w="29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C60BB" w:rsidRPr="004B0B43" w:rsidRDefault="00D270E8" w:rsidP="00D33894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6. Պետական եկամուտների կոմիտե</w:t>
            </w:r>
          </w:p>
        </w:tc>
        <w:tc>
          <w:tcPr>
            <w:tcW w:w="20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C60BB" w:rsidRPr="00DA7B8E" w:rsidRDefault="00F1688C" w:rsidP="00F1688C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03</w:t>
            </w:r>
            <w:r w:rsidRPr="00DA7B8E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 w:rsidRPr="00DA7B8E">
              <w:rPr>
                <w:rFonts w:ascii="GHEA Grapalat" w:hAnsi="GHEA Grapalat"/>
                <w:b/>
                <w:highlight w:val="lightGray"/>
                <w:lang w:val="hy-AM"/>
              </w:rPr>
              <w:t>0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3</w:t>
            </w:r>
            <w:r w:rsidRPr="00DA7B8E">
              <w:rPr>
                <w:rFonts w:ascii="GHEA Grapalat" w:hAnsi="GHEA Grapalat"/>
                <w:b/>
                <w:highlight w:val="lightGray"/>
                <w:lang w:val="en-US"/>
              </w:rPr>
              <w:t>.202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3</w:t>
            </w:r>
            <w:r w:rsidRPr="00DA7B8E">
              <w:rPr>
                <w:rFonts w:ascii="GHEA Grapalat" w:hAnsi="GHEA Grapalat"/>
                <w:b/>
                <w:highlight w:val="lightGray"/>
                <w:lang w:val="en-US"/>
              </w:rPr>
              <w:t>թ.</w:t>
            </w:r>
          </w:p>
        </w:tc>
      </w:tr>
      <w:tr w:rsidR="000C60BB" w:rsidRPr="004B0B43" w:rsidTr="00EF5FC9">
        <w:trPr>
          <w:trHeight w:val="463"/>
        </w:trPr>
        <w:tc>
          <w:tcPr>
            <w:tcW w:w="29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0BB" w:rsidRPr="004B0B43" w:rsidRDefault="000C60BB" w:rsidP="00D33894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</w:p>
        </w:tc>
        <w:tc>
          <w:tcPr>
            <w:tcW w:w="20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C60BB" w:rsidRPr="00F1688C" w:rsidRDefault="00F1688C" w:rsidP="00D33894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 w:rsidRPr="00F1688C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>N</w:t>
            </w:r>
            <w:r w:rsidRPr="00F1688C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 xml:space="preserve"> </w:t>
            </w:r>
            <w:r w:rsidRPr="00F1688C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01/5-4/12610-2023</w:t>
            </w:r>
          </w:p>
        </w:tc>
      </w:tr>
      <w:tr w:rsidR="000C60BB" w:rsidRPr="004919A1" w:rsidTr="003A08BD">
        <w:trPr>
          <w:trHeight w:val="983"/>
        </w:trPr>
        <w:tc>
          <w:tcPr>
            <w:tcW w:w="2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5BF2" w:rsidRDefault="00267210" w:rsidP="004919A1">
            <w:pPr>
              <w:tabs>
                <w:tab w:val="left" w:pos="0"/>
                <w:tab w:val="left" w:pos="567"/>
              </w:tabs>
              <w:spacing w:line="276" w:lineRule="auto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503145">
              <w:rPr>
                <w:rFonts w:ascii="GHEA Grapalat" w:hAnsi="GHEA Grapalat"/>
                <w:szCs w:val="20"/>
                <w:lang w:val="hy-AM"/>
              </w:rPr>
              <w:t>Ի լրումն ՀՀ ՊԵԿ 21.02.2023 թ. թիվ 01/3-4/10832-2023 գրության</w:t>
            </w:r>
            <w:r w:rsidR="00DD5BF2">
              <w:rPr>
                <w:rFonts w:ascii="GHEA Grapalat" w:hAnsi="GHEA Grapalat"/>
                <w:noProof/>
                <w:lang w:val="hy-AM"/>
              </w:rPr>
              <w:t>՝</w:t>
            </w:r>
          </w:p>
          <w:p w:rsidR="00DD5BF2" w:rsidRPr="006862B8" w:rsidRDefault="00DD5BF2" w:rsidP="004919A1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6862B8">
              <w:rPr>
                <w:rFonts w:ascii="GHEA Grapalat" w:hAnsi="GHEA Grapalat"/>
                <w:lang w:val="hy-AM"/>
              </w:rPr>
              <w:t xml:space="preserve">«Դիվանագիտական ծառայության մասին» օրենքում փոփոխություններ և լրացումներ կատարելու մասին» Հայաստանի Հանրապետության օրենքի նախագծի (այսուհետ՝ Նախագիծ) վերաբերյալ հայտնում ենք </w:t>
            </w:r>
            <w:proofErr w:type="spellStart"/>
            <w:r w:rsidRPr="006862B8">
              <w:rPr>
                <w:rFonts w:ascii="GHEA Grapalat" w:hAnsi="GHEA Grapalat"/>
                <w:lang w:val="hy-AM"/>
              </w:rPr>
              <w:t>հետևյալը</w:t>
            </w:r>
            <w:proofErr w:type="spellEnd"/>
            <w:r w:rsidRPr="006862B8">
              <w:rPr>
                <w:rFonts w:ascii="Cambria Math" w:hAnsi="Cambria Math" w:cs="Cambria Math"/>
                <w:lang w:val="hy-AM"/>
              </w:rPr>
              <w:t>․</w:t>
            </w:r>
          </w:p>
          <w:p w:rsidR="00DD5BF2" w:rsidRDefault="00DD5BF2" w:rsidP="004919A1">
            <w:pPr>
              <w:spacing w:line="276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 w:rsidRPr="006862B8">
              <w:rPr>
                <w:rFonts w:ascii="GHEA Grapalat" w:hAnsi="GHEA Grapalat"/>
                <w:lang w:val="hy-AM"/>
              </w:rPr>
              <w:t xml:space="preserve">ՀՀ կառավարության 2009 թվականի դեկտեմբերի 19-ի N 1491-Ն որոշմամբ սահմանված է </w:t>
            </w:r>
            <w:proofErr w:type="spellStart"/>
            <w:r w:rsidRPr="006862B8">
              <w:rPr>
                <w:rFonts w:ascii="GHEA Grapalat" w:hAnsi="GHEA Grapalat"/>
                <w:lang w:val="hy-AM"/>
              </w:rPr>
              <w:t>Եվրոպական</w:t>
            </w:r>
            <w:proofErr w:type="spellEnd"/>
            <w:r w:rsidRPr="006862B8">
              <w:rPr>
                <w:rFonts w:ascii="GHEA Grapalat" w:hAnsi="GHEA Grapalat"/>
                <w:lang w:val="hy-AM"/>
              </w:rPr>
              <w:t xml:space="preserve"> միությունում և Համաշխարհային մաքսային կազմակերպությունում ՀՀ մաքսային կցորդի կանոնադրությունը, իսկ 2019 թվականի դեկտեմբերի 12-ի N 1807-Ն որոշմամբ՝ Ռուսաստանի </w:t>
            </w:r>
            <w:proofErr w:type="spellStart"/>
            <w:r w:rsidRPr="006862B8">
              <w:rPr>
                <w:rFonts w:ascii="GHEA Grapalat" w:hAnsi="GHEA Grapalat"/>
                <w:lang w:val="hy-AM"/>
              </w:rPr>
              <w:t>Դաշնությունում</w:t>
            </w:r>
            <w:proofErr w:type="spellEnd"/>
            <w:r w:rsidRPr="006862B8">
              <w:rPr>
                <w:rFonts w:ascii="GHEA Grapalat" w:hAnsi="GHEA Grapalat"/>
                <w:lang w:val="hy-AM"/>
              </w:rPr>
              <w:t xml:space="preserve"> ՀՀ մաքսային կցորդի կարգավիճակը և գործունեության կարգը։ Համաձայն նշված որոշումների՝ մաքսային կցորդների վերոնշյալ հաստիքները գործում են՝ հիմք ընդունելով </w:t>
            </w:r>
            <w:r w:rsidRPr="006862B8">
              <w:rPr>
                <w:rFonts w:ascii="GHEA Grapalat" w:hAnsi="GHEA Grapalat"/>
                <w:bCs/>
                <w:lang w:val="hy-AM"/>
              </w:rPr>
              <w:t xml:space="preserve">«Դիվանագիտական ծառայության մասին» ՀՀ օրենքի </w:t>
            </w:r>
            <w:r w:rsidRPr="006862B8">
              <w:rPr>
                <w:rFonts w:ascii="GHEA Grapalat" w:hAnsi="GHEA Grapalat"/>
                <w:lang w:val="hy-AM"/>
              </w:rPr>
              <w:t xml:space="preserve">(այսուհետ՝ Օրենք) </w:t>
            </w:r>
            <w:r w:rsidRPr="006862B8">
              <w:rPr>
                <w:rFonts w:ascii="GHEA Grapalat" w:hAnsi="GHEA Grapalat"/>
                <w:bCs/>
                <w:lang w:val="hy-AM"/>
              </w:rPr>
              <w:t>9-րդ հոդվածով (նախկին խմբագրությամբ) և 10-րդ հոդվածով (ներկայիս խմբագրությամբ) սահմանված իրավասությունը։ Հիմք ընդունելով վերոնշյալը՝ առաջարկում ենք  Նախագծի 1-ին հոդվածի երկր</w:t>
            </w:r>
            <w:r>
              <w:rPr>
                <w:rFonts w:ascii="GHEA Grapalat" w:hAnsi="GHEA Grapalat"/>
                <w:bCs/>
                <w:lang w:val="hy-AM"/>
              </w:rPr>
              <w:t xml:space="preserve">որդ պարբերությամբ </w:t>
            </w:r>
            <w:proofErr w:type="spellStart"/>
            <w:r>
              <w:rPr>
                <w:rFonts w:ascii="GHEA Grapalat" w:hAnsi="GHEA Grapalat"/>
                <w:bCs/>
                <w:lang w:val="hy-AM"/>
              </w:rPr>
              <w:t>վերաշարադրվող</w:t>
            </w:r>
            <w:proofErr w:type="spellEnd"/>
            <w:r w:rsidRPr="006862B8">
              <w:rPr>
                <w:rFonts w:ascii="GHEA Grapalat" w:hAnsi="GHEA Grapalat"/>
                <w:bCs/>
                <w:lang w:val="hy-AM"/>
              </w:rPr>
              <w:t xml:space="preserve"> Օրենքի 5-րդ մասում </w:t>
            </w:r>
            <w:r w:rsidRPr="006862B8">
              <w:rPr>
                <w:rFonts w:ascii="GHEA Grapalat" w:hAnsi="GHEA Grapalat"/>
                <w:b/>
                <w:bCs/>
                <w:i/>
                <w:lang w:val="hy-AM"/>
              </w:rPr>
              <w:t>«</w:t>
            </w:r>
            <w:r w:rsidRPr="006862B8">
              <w:rPr>
                <w:rFonts w:ascii="GHEA Grapalat" w:hAnsi="GHEA Grapalat"/>
                <w:b/>
                <w:i/>
                <w:lang w:val="hy-AM"/>
              </w:rPr>
              <w:t xml:space="preserve">կարող են գործել ռազմական և </w:t>
            </w:r>
            <w:proofErr w:type="spellStart"/>
            <w:r w:rsidRPr="006862B8">
              <w:rPr>
                <w:rFonts w:ascii="GHEA Grapalat" w:hAnsi="GHEA Grapalat"/>
                <w:b/>
                <w:i/>
                <w:lang w:val="hy-AM"/>
              </w:rPr>
              <w:t>առևտրական</w:t>
            </w:r>
            <w:proofErr w:type="spellEnd"/>
            <w:r w:rsidRPr="006862B8">
              <w:rPr>
                <w:rFonts w:ascii="GHEA Grapalat" w:hAnsi="GHEA Grapalat"/>
                <w:b/>
                <w:i/>
                <w:lang w:val="hy-AM"/>
              </w:rPr>
              <w:t xml:space="preserve"> </w:t>
            </w:r>
            <w:proofErr w:type="spellStart"/>
            <w:r w:rsidRPr="006862B8">
              <w:rPr>
                <w:rFonts w:ascii="GHEA Grapalat" w:hAnsi="GHEA Grapalat"/>
                <w:b/>
                <w:i/>
                <w:lang w:val="hy-AM"/>
              </w:rPr>
              <w:t>կցորդներ</w:t>
            </w:r>
            <w:proofErr w:type="spellEnd"/>
            <w:r w:rsidRPr="006862B8">
              <w:rPr>
                <w:rFonts w:ascii="GHEA Grapalat" w:hAnsi="GHEA Grapalat"/>
                <w:b/>
                <w:i/>
                <w:lang w:val="hy-AM"/>
              </w:rPr>
              <w:t>,»</w:t>
            </w:r>
            <w:r w:rsidRPr="006862B8">
              <w:rPr>
                <w:rFonts w:ascii="GHEA Grapalat" w:hAnsi="GHEA Grapalat"/>
                <w:lang w:val="hy-AM"/>
              </w:rPr>
              <w:t xml:space="preserve"> բառերը փոխարինել  </w:t>
            </w:r>
            <w:r w:rsidRPr="006862B8">
              <w:rPr>
                <w:rFonts w:ascii="GHEA Grapalat" w:hAnsi="GHEA Grapalat"/>
                <w:b/>
                <w:i/>
                <w:lang w:val="hy-AM"/>
              </w:rPr>
              <w:t xml:space="preserve">«կարող են գործել ռազմական, </w:t>
            </w:r>
            <w:proofErr w:type="spellStart"/>
            <w:r w:rsidRPr="006862B8">
              <w:rPr>
                <w:rFonts w:ascii="GHEA Grapalat" w:hAnsi="GHEA Grapalat"/>
                <w:b/>
                <w:i/>
                <w:lang w:val="hy-AM"/>
              </w:rPr>
              <w:t>առևտրական</w:t>
            </w:r>
            <w:proofErr w:type="spellEnd"/>
            <w:r w:rsidRPr="006862B8">
              <w:rPr>
                <w:rFonts w:ascii="GHEA Grapalat" w:hAnsi="GHEA Grapalat"/>
                <w:b/>
                <w:i/>
                <w:lang w:val="hy-AM"/>
              </w:rPr>
              <w:t xml:space="preserve"> և այլ </w:t>
            </w:r>
            <w:proofErr w:type="spellStart"/>
            <w:r w:rsidRPr="006862B8">
              <w:rPr>
                <w:rFonts w:ascii="GHEA Grapalat" w:hAnsi="GHEA Grapalat"/>
                <w:b/>
                <w:i/>
                <w:lang w:val="hy-AM"/>
              </w:rPr>
              <w:t>կցորդներ</w:t>
            </w:r>
            <w:proofErr w:type="spellEnd"/>
            <w:r w:rsidRPr="006862B8">
              <w:rPr>
                <w:rFonts w:ascii="GHEA Grapalat" w:hAnsi="GHEA Grapalat"/>
                <w:b/>
                <w:i/>
                <w:lang w:val="hy-AM"/>
              </w:rPr>
              <w:t>,»</w:t>
            </w:r>
            <w:r w:rsidRPr="006862B8">
              <w:rPr>
                <w:rFonts w:ascii="GHEA Grapalat" w:hAnsi="GHEA Grapalat"/>
                <w:lang w:val="hy-AM"/>
              </w:rPr>
              <w:t xml:space="preserve"> բառերով, քանի որ </w:t>
            </w:r>
            <w:r w:rsidRPr="006862B8">
              <w:rPr>
                <w:rFonts w:ascii="GHEA Grapalat" w:hAnsi="GHEA Grapalat"/>
                <w:b/>
                <w:i/>
                <w:lang w:val="hy-AM"/>
              </w:rPr>
              <w:t>«այլ կցորդների»</w:t>
            </w:r>
            <w:r w:rsidRPr="006862B8">
              <w:rPr>
                <w:rFonts w:ascii="GHEA Grapalat" w:hAnsi="GHEA Grapalat"/>
                <w:lang w:val="hy-AM"/>
              </w:rPr>
              <w:t xml:space="preserve"> մասով Նախագծի 1-ին հոդվածի երրորդ պարբերությամբ Օրենքի 6-րդ մասում նախատեսվող </w:t>
            </w:r>
            <w:proofErr w:type="spellStart"/>
            <w:r w:rsidRPr="006862B8">
              <w:rPr>
                <w:rFonts w:ascii="GHEA Grapalat" w:hAnsi="GHEA Grapalat"/>
                <w:lang w:val="hy-AM"/>
              </w:rPr>
              <w:t>կարգավորումները</w:t>
            </w:r>
            <w:proofErr w:type="spellEnd"/>
            <w:r w:rsidRPr="006862B8">
              <w:rPr>
                <w:rFonts w:ascii="GHEA Grapalat" w:hAnsi="GHEA Grapalat"/>
                <w:lang w:val="hy-AM"/>
              </w:rPr>
              <w:t xml:space="preserve"> չեն տարածվում ՀՀ մաքսային կցորդների վրա։</w:t>
            </w:r>
          </w:p>
          <w:p w:rsidR="00DD5BF2" w:rsidRDefault="00DD5BF2" w:rsidP="004919A1">
            <w:pPr>
              <w:shd w:val="clear" w:color="auto" w:fill="FFFFFF"/>
              <w:spacing w:line="276" w:lineRule="auto"/>
              <w:ind w:firstLine="72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Միաժամանակ, հիմք ընդունելով այն հանգամանքը, որ Նախագծի ընդունման նպատակն է 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Օրենքում </w:t>
            </w:r>
            <w:r>
              <w:rPr>
                <w:rFonts w:ascii="GHEA Grapalat" w:hAnsi="GHEA Grapalat"/>
                <w:lang w:val="hy-AM"/>
              </w:rPr>
              <w:t xml:space="preserve">սահմանել </w:t>
            </w:r>
            <w:r>
              <w:rPr>
                <w:rFonts w:ascii="GHEA Grapalat" w:hAnsi="GHEA Grapalat"/>
                <w:lang w:val="hy-AM"/>
              </w:rPr>
              <w:lastRenderedPageBreak/>
              <w:t xml:space="preserve">համապատասխան լիազորող նորմեր, ինչի հիման վրա կառավարությունը և վարչապետը լիազորություն կունենան ընդունելու </w:t>
            </w:r>
            <w:r>
              <w:rPr>
                <w:rFonts w:ascii="GHEA Grapalat" w:hAnsi="GHEA Grapalat" w:cs="Arial"/>
                <w:bCs/>
                <w:color w:val="000000"/>
                <w:lang w:val="hy-AM"/>
              </w:rPr>
              <w:t xml:space="preserve">կցորդների և/կամ ներկայացուցիչների հաստիքների սահմանման և վերջիններիս գործունեության հետ կապված  այլ հարաբերությունները կարգավորող որոշումներ, ուստի </w:t>
            </w:r>
            <w:r>
              <w:rPr>
                <w:rFonts w:ascii="GHEA Grapalat" w:hAnsi="GHEA Grapalat"/>
                <w:lang w:val="hy-AM"/>
              </w:rPr>
              <w:t xml:space="preserve">առաջարկում ենք Օրենքի անցումային </w:t>
            </w:r>
            <w:proofErr w:type="spellStart"/>
            <w:r>
              <w:rPr>
                <w:rFonts w:ascii="GHEA Grapalat" w:hAnsi="GHEA Grapalat"/>
                <w:lang w:val="hy-AM"/>
              </w:rPr>
              <w:t>դրույթներում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սահմանել հստակ </w:t>
            </w:r>
            <w:proofErr w:type="spellStart"/>
            <w:r>
              <w:rPr>
                <w:rFonts w:ascii="GHEA Grapalat" w:hAnsi="GHEA Grapalat"/>
                <w:lang w:val="hy-AM"/>
              </w:rPr>
              <w:t>կարգավորումներ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՝ մինչ նախատեսվող բոլոր փոփոխությունների ուժի մեջ </w:t>
            </w:r>
            <w:proofErr w:type="spellStart"/>
            <w:r>
              <w:rPr>
                <w:rFonts w:ascii="GHEA Grapalat" w:hAnsi="GHEA Grapalat"/>
                <w:lang w:val="hy-AM"/>
              </w:rPr>
              <w:t>մտնելն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արդեն իսկ նշանակված և ներկայումս գործող կցորդների և/կամ ներկայացուցիչների </w:t>
            </w:r>
            <w:r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գործունեության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հետ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կապված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իրավա</w:t>
            </w:r>
            <w:r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հարա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բերությունների մասով՝ </w:t>
            </w:r>
            <w:r>
              <w:rPr>
                <w:rFonts w:ascii="GHEA Grapalat" w:hAnsi="GHEA Grapalat"/>
                <w:lang w:val="hy-AM"/>
              </w:rPr>
              <w:t xml:space="preserve">հետագա հնարավոր </w:t>
            </w:r>
            <w:proofErr w:type="spellStart"/>
            <w:r>
              <w:rPr>
                <w:rFonts w:ascii="GHEA Grapalat" w:hAnsi="GHEA Grapalat"/>
                <w:lang w:val="hy-AM"/>
              </w:rPr>
              <w:t>տարընկալումներից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խուսափելու նպատակով։ </w:t>
            </w:r>
          </w:p>
          <w:p w:rsidR="00267210" w:rsidRPr="00DD5BF2" w:rsidRDefault="00267210" w:rsidP="00267210">
            <w:pPr>
              <w:tabs>
                <w:tab w:val="left" w:pos="0"/>
                <w:tab w:val="left" w:pos="567"/>
              </w:tabs>
              <w:jc w:val="both"/>
              <w:rPr>
                <w:rFonts w:ascii="GHEA Grapalat" w:hAnsi="GHEA Grapalat"/>
                <w:noProof/>
                <w:lang w:val="hy-AM"/>
              </w:rPr>
            </w:pPr>
            <w:r w:rsidRPr="00DD5BF2">
              <w:rPr>
                <w:rFonts w:ascii="GHEA Grapalat" w:hAnsi="GHEA Grapalat"/>
                <w:noProof/>
                <w:lang w:val="hy-AM"/>
              </w:rPr>
              <w:t xml:space="preserve"> </w:t>
            </w:r>
          </w:p>
          <w:p w:rsidR="00267210" w:rsidRPr="00DD5BF2" w:rsidRDefault="00267210" w:rsidP="00267210">
            <w:pPr>
              <w:tabs>
                <w:tab w:val="left" w:pos="0"/>
                <w:tab w:val="left" w:pos="567"/>
              </w:tabs>
              <w:ind w:firstLine="547"/>
              <w:jc w:val="both"/>
              <w:rPr>
                <w:rFonts w:ascii="GHEA Grapalat" w:hAnsi="GHEA Grapalat"/>
                <w:noProof/>
                <w:lang w:val="hy-AM"/>
              </w:rPr>
            </w:pPr>
          </w:p>
          <w:p w:rsidR="000C60BB" w:rsidRPr="00DD5BF2" w:rsidRDefault="000C60BB" w:rsidP="00D33894">
            <w:pPr>
              <w:tabs>
                <w:tab w:val="left" w:pos="90"/>
              </w:tabs>
              <w:spacing w:line="360" w:lineRule="auto"/>
              <w:ind w:right="122" w:firstLine="30"/>
              <w:jc w:val="both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20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578" w:rsidRDefault="00073578" w:rsidP="00663372">
            <w:pPr>
              <w:spacing w:line="276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Չի ընդունվել,</w:t>
            </w:r>
          </w:p>
          <w:p w:rsidR="00F14573" w:rsidRDefault="00F14573" w:rsidP="00663372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ՌԴ-ում </w:t>
            </w:r>
            <w:r w:rsidRPr="006862B8">
              <w:rPr>
                <w:rFonts w:ascii="GHEA Grapalat" w:hAnsi="GHEA Grapalat"/>
                <w:lang w:val="hy-AM"/>
              </w:rPr>
              <w:t>ՀՀ մաքսային կցորդի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>հարցը կկարգավորվի միջազգային պայմանագիր կնքելով</w:t>
            </w:r>
            <w:r w:rsidR="00EF2AE5">
              <w:rPr>
                <w:rFonts w:ascii="GHEA Grapalat" w:hAnsi="GHEA Grapalat" w:cs="Calibri"/>
                <w:color w:val="000000"/>
                <w:lang w:val="hy-AM"/>
              </w:rPr>
              <w:t xml:space="preserve">, իսկ </w:t>
            </w:r>
            <w:r w:rsidR="00EF2AE5" w:rsidRPr="006862B8">
              <w:rPr>
                <w:rFonts w:ascii="GHEA Grapalat" w:hAnsi="GHEA Grapalat"/>
                <w:lang w:val="hy-AM"/>
              </w:rPr>
              <w:t xml:space="preserve">Համաշխարհային մաքսային </w:t>
            </w:r>
            <w:r w:rsidR="00EF2AE5" w:rsidRPr="00E307EF">
              <w:rPr>
                <w:rFonts w:ascii="GHEA Grapalat" w:hAnsi="GHEA Grapalat"/>
                <w:lang w:val="hy-AM"/>
              </w:rPr>
              <w:t>կազմակերպությունում</w:t>
            </w:r>
            <w:r w:rsidR="00EF2AE5" w:rsidRPr="006862B8">
              <w:rPr>
                <w:rFonts w:ascii="GHEA Grapalat" w:hAnsi="GHEA Grapalat"/>
                <w:lang w:val="hy-AM"/>
              </w:rPr>
              <w:t xml:space="preserve"> ՀՀ մաքսային</w:t>
            </w:r>
            <w:r w:rsidR="00EF2AE5">
              <w:rPr>
                <w:rFonts w:ascii="GHEA Grapalat" w:hAnsi="GHEA Grapalat"/>
                <w:lang w:val="hy-AM"/>
              </w:rPr>
              <w:t xml:space="preserve"> ներկայացուցիչը գործում է </w:t>
            </w:r>
            <w:r w:rsidR="002B661D">
              <w:rPr>
                <w:rFonts w:ascii="GHEA Grapalat" w:hAnsi="GHEA Grapalat"/>
                <w:lang w:val="hy-AM"/>
              </w:rPr>
              <w:t xml:space="preserve">համապատասխան </w:t>
            </w:r>
            <w:r w:rsidR="00EF2AE5">
              <w:rPr>
                <w:rFonts w:ascii="GHEA Grapalat" w:hAnsi="GHEA Grapalat"/>
                <w:lang w:val="hy-AM"/>
              </w:rPr>
              <w:t>միջազգային պայմանագրի հիման վրա:</w:t>
            </w:r>
          </w:p>
          <w:p w:rsidR="00A91928" w:rsidRDefault="00393970" w:rsidP="00663372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Վերջիններիս </w:t>
            </w:r>
            <w:r w:rsidR="008F61BE">
              <w:rPr>
                <w:rFonts w:ascii="GHEA Grapalat" w:hAnsi="GHEA Grapalat"/>
                <w:lang w:val="hy-AM"/>
              </w:rPr>
              <w:t xml:space="preserve"> </w:t>
            </w:r>
            <w:r w:rsidR="00CF3A0D">
              <w:rPr>
                <w:rFonts w:ascii="GHEA Grapalat" w:hAnsi="GHEA Grapalat"/>
                <w:lang w:val="hy-AM"/>
              </w:rPr>
              <w:t>գ</w:t>
            </w:r>
            <w:r w:rsidR="008F61BE">
              <w:rPr>
                <w:rFonts w:ascii="GHEA Grapalat" w:hAnsi="GHEA Grapalat"/>
                <w:lang w:val="hy-AM"/>
              </w:rPr>
              <w:t xml:space="preserve">ործունեության կարգի հետ կապված առանձնահատկությունները կարգավորվելու է </w:t>
            </w:r>
            <w:r w:rsidR="00073578">
              <w:rPr>
                <w:rFonts w:ascii="GHEA Grapalat" w:hAnsi="GHEA Grapalat"/>
                <w:lang w:val="hy-AM"/>
              </w:rPr>
              <w:t xml:space="preserve">«Օտարերկրյա պետություններում Հայաստանի Հանրապետության դիվանագիտական ծառայության մարմնին կից գործող ռազմական, </w:t>
            </w:r>
            <w:proofErr w:type="spellStart"/>
            <w:r w:rsidR="00073578">
              <w:rPr>
                <w:rFonts w:ascii="GHEA Grapalat" w:hAnsi="GHEA Grapalat"/>
                <w:lang w:val="hy-AM"/>
              </w:rPr>
              <w:t>առևտրական</w:t>
            </w:r>
            <w:proofErr w:type="spellEnd"/>
            <w:r w:rsidR="00073578">
              <w:rPr>
                <w:rFonts w:ascii="GHEA Grapalat" w:hAnsi="GHEA Grapalat"/>
                <w:lang w:val="hy-AM"/>
              </w:rPr>
              <w:t xml:space="preserve"> և այլ կցորդների, մասնագիտացված միջազգային կազմակերպություններում Հայաստանի Հանրապետության ներկայացուցիչների նշանակման, գործունեության կարգը և կարգավիճակը հաստատելու մասին» ՀՀ կառավարության որոշման նախագծ</w:t>
            </w:r>
            <w:r w:rsidR="00030CE3">
              <w:rPr>
                <w:rFonts w:ascii="GHEA Grapalat" w:hAnsi="GHEA Grapalat"/>
                <w:lang w:val="hy-AM"/>
              </w:rPr>
              <w:t xml:space="preserve">ի </w:t>
            </w:r>
            <w:r w:rsidR="008F61BE">
              <w:rPr>
                <w:rFonts w:ascii="GHEA Grapalat" w:hAnsi="GHEA Grapalat"/>
                <w:lang w:val="hy-AM"/>
              </w:rPr>
              <w:t>3-րդ հավելվածով</w:t>
            </w:r>
            <w:r w:rsidR="00E77A87" w:rsidRPr="00E77A87">
              <w:rPr>
                <w:rFonts w:ascii="GHEA Grapalat" w:hAnsi="GHEA Grapalat"/>
                <w:lang w:val="hy-AM"/>
              </w:rPr>
              <w:t xml:space="preserve">, </w:t>
            </w:r>
            <w:r w:rsidR="00E77A87">
              <w:rPr>
                <w:rFonts w:ascii="GHEA Grapalat" w:hAnsi="GHEA Grapalat"/>
                <w:lang w:val="hy-AM"/>
              </w:rPr>
              <w:t>որը</w:t>
            </w:r>
            <w:r w:rsidR="00EF5FC9" w:rsidRPr="00D9045C">
              <w:rPr>
                <w:rFonts w:ascii="GHEA Grapalat" w:hAnsi="GHEA Grapalat"/>
                <w:lang w:val="hy-AM"/>
              </w:rPr>
              <w:t xml:space="preserve"> </w:t>
            </w:r>
            <w:r w:rsidR="00E77A87" w:rsidRPr="00C63583">
              <w:rPr>
                <w:rFonts w:ascii="GHEA Grapalat" w:hAnsi="GHEA Grapalat"/>
                <w:lang w:val="hy-AM"/>
              </w:rPr>
              <w:t xml:space="preserve">ՊԵԿ է </w:t>
            </w:r>
            <w:r w:rsidR="00030CE3" w:rsidRPr="00C63583">
              <w:rPr>
                <w:rFonts w:ascii="GHEA Grapalat" w:hAnsi="GHEA Grapalat"/>
                <w:lang w:val="hy-AM"/>
              </w:rPr>
              <w:t>ներկայացվել ՀՀ ԱԳՆ 2022թ</w:t>
            </w:r>
            <w:r w:rsidR="00030CE3" w:rsidRPr="00C63583">
              <w:rPr>
                <w:rFonts w:ascii="GHEA Grapalat" w:hAnsi="GHEA Grapalat" w:cs="Calibri"/>
                <w:b/>
                <w:color w:val="000000"/>
                <w:lang w:val="hy-AM"/>
              </w:rPr>
              <w:t>.</w:t>
            </w:r>
            <w:r w:rsidR="00030CE3" w:rsidRPr="00C63583">
              <w:rPr>
                <w:rFonts w:ascii="GHEA Grapalat" w:hAnsi="GHEA Grapalat"/>
                <w:lang w:val="hy-AM"/>
              </w:rPr>
              <w:t xml:space="preserve"> թիվ </w:t>
            </w:r>
            <w:r w:rsidR="00030CE3" w:rsidRPr="00C6358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1111/54016-22 գրությամբ</w:t>
            </w:r>
            <w:r w:rsidR="00A91928">
              <w:rPr>
                <w:rFonts w:ascii="GHEA Grapalat" w:hAnsi="GHEA Grapalat"/>
                <w:lang w:val="hy-AM"/>
              </w:rPr>
              <w:t>:</w:t>
            </w:r>
            <w:r w:rsidR="00D41613">
              <w:rPr>
                <w:rFonts w:ascii="GHEA Grapalat" w:hAnsi="GHEA Grapalat"/>
                <w:lang w:val="hy-AM"/>
              </w:rPr>
              <w:t xml:space="preserve"> </w:t>
            </w:r>
          </w:p>
          <w:p w:rsidR="00073578" w:rsidRDefault="00A91928" w:rsidP="00663372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Որոշման նախագծի </w:t>
            </w:r>
            <w:r w:rsidR="00D41613">
              <w:rPr>
                <w:rFonts w:ascii="GHEA Grapalat" w:hAnsi="GHEA Grapalat"/>
                <w:lang w:val="hy-AM"/>
              </w:rPr>
              <w:t xml:space="preserve"> </w:t>
            </w:r>
            <w:r w:rsidR="00030CE3">
              <w:rPr>
                <w:rFonts w:ascii="GHEA Grapalat" w:hAnsi="GHEA Grapalat" w:cs="Calibri"/>
                <w:color w:val="000000"/>
                <w:lang w:val="hy-AM"/>
              </w:rPr>
              <w:t>5</w:t>
            </w:r>
            <w:r w:rsidR="00073578">
              <w:rPr>
                <w:rFonts w:ascii="GHEA Grapalat" w:hAnsi="GHEA Grapalat" w:cs="Calibri"/>
                <w:color w:val="000000"/>
                <w:lang w:val="hy-AM"/>
              </w:rPr>
              <w:t>-րդ կետ</w:t>
            </w:r>
            <w:r w:rsidR="00030CE3">
              <w:rPr>
                <w:rFonts w:ascii="GHEA Grapalat" w:hAnsi="GHEA Grapalat" w:cs="Calibri"/>
                <w:color w:val="000000"/>
                <w:lang w:val="hy-AM"/>
              </w:rPr>
              <w:t>ի</w:t>
            </w:r>
            <w:r w:rsidR="00073578">
              <w:rPr>
                <w:rFonts w:ascii="GHEA Grapalat" w:hAnsi="GHEA Grapalat" w:cs="Calibri"/>
                <w:color w:val="000000"/>
                <w:lang w:val="hy-AM"/>
              </w:rPr>
              <w:t xml:space="preserve"> անցումային դրույթ</w:t>
            </w:r>
            <w:r w:rsidR="00030CE3">
              <w:rPr>
                <w:rFonts w:ascii="GHEA Grapalat" w:hAnsi="GHEA Grapalat" w:cs="Calibri"/>
                <w:color w:val="000000"/>
                <w:lang w:val="hy-AM"/>
              </w:rPr>
              <w:t xml:space="preserve">ով </w:t>
            </w:r>
            <w:r w:rsidR="00F52265">
              <w:rPr>
                <w:rFonts w:ascii="GHEA Grapalat" w:hAnsi="GHEA Grapalat" w:cs="Calibri"/>
                <w:color w:val="000000"/>
                <w:lang w:val="hy-AM"/>
              </w:rPr>
              <w:t xml:space="preserve">էլ </w:t>
            </w:r>
            <w:r w:rsidR="00030CE3">
              <w:rPr>
                <w:rFonts w:ascii="GHEA Grapalat" w:hAnsi="GHEA Grapalat" w:cs="Calibri"/>
                <w:color w:val="000000"/>
                <w:lang w:val="hy-AM"/>
              </w:rPr>
              <w:t>սահմանվել է</w:t>
            </w:r>
            <w:r w:rsidR="00073578">
              <w:rPr>
                <w:rFonts w:ascii="GHEA Grapalat" w:hAnsi="GHEA Grapalat" w:cs="Calibri"/>
                <w:color w:val="000000"/>
                <w:lang w:val="hy-AM"/>
              </w:rPr>
              <w:t>,</w:t>
            </w:r>
            <w:r w:rsidR="00073578">
              <w:rPr>
                <w:rFonts w:ascii="GHEA Grapalat" w:hAnsi="GHEA Grapalat"/>
                <w:lang w:val="hy-AM"/>
              </w:rPr>
              <w:t xml:space="preserve"> որ </w:t>
            </w:r>
            <w:r w:rsidR="00073578" w:rsidRPr="001268B4">
              <w:rPr>
                <w:rFonts w:ascii="GHEA Grapalat" w:hAnsi="GHEA Grapalat"/>
                <w:lang w:val="hy-AM"/>
              </w:rPr>
              <w:t xml:space="preserve">համապատասխան հաստիքներ </w:t>
            </w:r>
            <w:r w:rsidR="00073578" w:rsidRPr="001268B4">
              <w:rPr>
                <w:rFonts w:ascii="GHEA Grapalat" w:hAnsi="GHEA Grapalat"/>
                <w:lang w:val="hy-AM"/>
              </w:rPr>
              <w:lastRenderedPageBreak/>
              <w:t xml:space="preserve">ստեղծելու վերաբերյալ դրույթները գործում են </w:t>
            </w:r>
            <w:proofErr w:type="spellStart"/>
            <w:r w:rsidR="00073578" w:rsidRPr="001268B4">
              <w:rPr>
                <w:rFonts w:ascii="GHEA Grapalat" w:hAnsi="GHEA Grapalat"/>
                <w:lang w:val="hy-AM"/>
              </w:rPr>
              <w:t>մինչև</w:t>
            </w:r>
            <w:proofErr w:type="spellEnd"/>
            <w:r w:rsidR="00073578" w:rsidRPr="001268B4">
              <w:rPr>
                <w:rFonts w:ascii="GHEA Grapalat" w:hAnsi="GHEA Grapalat"/>
                <w:lang w:val="hy-AM"/>
              </w:rPr>
              <w:t xml:space="preserve"> համարժեք հաստիքներ ստեղծելո</w:t>
            </w:r>
            <w:r w:rsidR="00030CE3">
              <w:rPr>
                <w:rFonts w:ascii="GHEA Grapalat" w:hAnsi="GHEA Grapalat"/>
                <w:lang w:val="hy-AM"/>
              </w:rPr>
              <w:t>ւ մասին ՀՀ վարչապետի որոշումներ</w:t>
            </w:r>
            <w:r w:rsidR="00D41613">
              <w:rPr>
                <w:rFonts w:ascii="GHEA Grapalat" w:hAnsi="GHEA Grapalat"/>
                <w:lang w:val="hy-AM"/>
              </w:rPr>
              <w:t>ի</w:t>
            </w:r>
            <w:r w:rsidR="00030CE3">
              <w:rPr>
                <w:rFonts w:ascii="GHEA Grapalat" w:hAnsi="GHEA Grapalat"/>
                <w:lang w:val="hy-AM"/>
              </w:rPr>
              <w:t xml:space="preserve"> ընդուն</w:t>
            </w:r>
            <w:r w:rsidR="00D41613">
              <w:rPr>
                <w:rFonts w:ascii="GHEA Grapalat" w:hAnsi="GHEA Grapalat"/>
                <w:lang w:val="hy-AM"/>
              </w:rPr>
              <w:t>ում</w:t>
            </w:r>
            <w:r w:rsidR="00073578" w:rsidRPr="001268B4">
              <w:rPr>
                <w:rFonts w:ascii="GHEA Grapalat" w:hAnsi="GHEA Grapalat"/>
                <w:lang w:val="hy-AM"/>
              </w:rPr>
              <w:t>ը</w:t>
            </w:r>
            <w:r w:rsidR="00030CE3">
              <w:rPr>
                <w:rFonts w:ascii="GHEA Grapalat" w:hAnsi="GHEA Grapalat"/>
                <w:lang w:val="hy-AM"/>
              </w:rPr>
              <w:t xml:space="preserve"> կամ միջազգային պայմանագիր կնքելը</w:t>
            </w:r>
            <w:r w:rsidR="00073578" w:rsidRPr="001268B4">
              <w:rPr>
                <w:rFonts w:ascii="GHEA Grapalat" w:hAnsi="GHEA Grapalat"/>
                <w:lang w:val="hy-AM"/>
              </w:rPr>
              <w:t>:</w:t>
            </w:r>
          </w:p>
          <w:p w:rsidR="000C60BB" w:rsidRPr="003A08BD" w:rsidRDefault="00073578" w:rsidP="00663372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>
              <w:rPr>
                <w:rFonts w:ascii="GHEA Grapalat" w:hAnsi="GHEA Grapalat"/>
                <w:lang w:val="hy-AM"/>
              </w:rPr>
              <w:t>Միևնույն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ժամանակ նշենք,</w:t>
            </w:r>
            <w:r w:rsidR="003A08BD">
              <w:rPr>
                <w:rFonts w:ascii="GHEA Grapalat" w:hAnsi="GHEA Grapalat"/>
                <w:lang w:val="hy-AM"/>
              </w:rPr>
              <w:t xml:space="preserve"> որ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A91928">
              <w:rPr>
                <w:rFonts w:ascii="GHEA Grapalat" w:hAnsi="GHEA Grapalat"/>
                <w:b/>
                <w:lang w:val="hy-AM"/>
              </w:rPr>
              <w:t xml:space="preserve">այլ կցորդների </w:t>
            </w:r>
            <w:r>
              <w:rPr>
                <w:rFonts w:ascii="GHEA Grapalat" w:hAnsi="GHEA Grapalat"/>
                <w:lang w:val="hy-AM"/>
              </w:rPr>
              <w:t>նշանակման անհրաժեշտությունը ծագում է՝</w:t>
            </w:r>
            <w:r>
              <w:rPr>
                <w:rFonts w:ascii="GHEA Grapalat" w:hAnsi="GHEA Grapalat"/>
                <w:lang w:val="hy-AM"/>
              </w:rPr>
              <w:tab/>
              <w:t xml:space="preserve">ՀՀ կողմից </w:t>
            </w:r>
            <w:proofErr w:type="spellStart"/>
            <w:r>
              <w:rPr>
                <w:rFonts w:ascii="GHEA Grapalat" w:hAnsi="GHEA Grapalat"/>
                <w:lang w:val="hy-AM"/>
              </w:rPr>
              <w:t>որևէ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միջազգային կամ այլ հեղինակավոր կազմակերպությանն անդամակցելու դեպքում, եթե նման դրույթ նախատեսում է տվյալ կազմակերպության կանոնադրությունը կամ</w:t>
            </w:r>
            <w:r>
              <w:rPr>
                <w:rFonts w:ascii="GHEA Grapalat" w:hAnsi="GHEA Grapalat"/>
                <w:lang w:val="hy-AM"/>
              </w:rPr>
              <w:tab/>
              <w:t>կոնկրետ պետության հետ կնքված համապատասխան ոլորտում երկկողմ համագործակցության վերաբերյալ միջազգային պայմանագրի հիման վրա։ Նշված երկու դեպքում էլ կցորդների նշանակման համար հիմք է հանդիսանում համապատասխան միջազգային պայմանագրի դրույթներով սահմանված անհրաժեշտությունը, որը ծագում է կոնկրետ մասնավոր դեպքի համար:</w:t>
            </w:r>
            <w:r>
              <w:rPr>
                <w:rFonts w:ascii="GHEA Grapalat" w:hAnsi="GHEA Grapalat"/>
                <w:lang w:val="hy-AM"/>
              </w:rPr>
              <w:tab/>
            </w:r>
          </w:p>
        </w:tc>
      </w:tr>
      <w:tr w:rsidR="003A6E98" w:rsidRPr="00DD5BF2" w:rsidTr="00EF5FC9">
        <w:trPr>
          <w:trHeight w:val="345"/>
        </w:trPr>
        <w:tc>
          <w:tcPr>
            <w:tcW w:w="29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4436BD" w:rsidRPr="00E32558" w:rsidRDefault="003A6E98" w:rsidP="004436BD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af-ZA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lastRenderedPageBreak/>
              <w:t xml:space="preserve">7. </w:t>
            </w:r>
            <w:r w:rsidR="004436BD" w:rsidRPr="00B8358D">
              <w:rPr>
                <w:rFonts w:ascii="GHEA Grapalat" w:hAnsi="GHEA Grapalat" w:cs="Calibri"/>
                <w:b/>
                <w:color w:val="000000"/>
                <w:lang w:val="hy-AM"/>
              </w:rPr>
              <w:t>Արդարադատության</w:t>
            </w:r>
            <w:r w:rsidR="004436BD" w:rsidRPr="00E32558">
              <w:rPr>
                <w:rFonts w:ascii="GHEA Grapalat" w:hAnsi="GHEA Grapalat" w:cs="Calibri"/>
                <w:b/>
                <w:color w:val="000000"/>
                <w:lang w:val="af-ZA"/>
              </w:rPr>
              <w:t xml:space="preserve"> </w:t>
            </w:r>
            <w:r w:rsidR="004436BD" w:rsidRPr="00B8358D">
              <w:rPr>
                <w:rFonts w:ascii="GHEA Grapalat" w:hAnsi="GHEA Grapalat" w:cs="Calibri"/>
                <w:b/>
                <w:color w:val="000000"/>
                <w:lang w:val="hy-AM"/>
              </w:rPr>
              <w:t>նախարարության</w:t>
            </w:r>
          </w:p>
          <w:p w:rsidR="003A6E98" w:rsidRPr="008D6721" w:rsidRDefault="004436BD" w:rsidP="004436BD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պետական փորձագիտական եզրակացություն</w:t>
            </w:r>
          </w:p>
        </w:tc>
        <w:tc>
          <w:tcPr>
            <w:tcW w:w="20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A6E98" w:rsidRPr="00DA7B8E" w:rsidRDefault="00C2087B" w:rsidP="003A6E98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21</w:t>
            </w:r>
            <w:r w:rsidR="003A6E98" w:rsidRPr="00DA7B8E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 w:rsidR="003A6E98" w:rsidRPr="00DA7B8E">
              <w:rPr>
                <w:rFonts w:ascii="GHEA Grapalat" w:hAnsi="GHEA Grapalat"/>
                <w:b/>
                <w:highlight w:val="lightGray"/>
                <w:lang w:val="hy-AM"/>
              </w:rPr>
              <w:t>0</w:t>
            </w:r>
            <w:r w:rsidR="003A6E98">
              <w:rPr>
                <w:rFonts w:ascii="GHEA Grapalat" w:hAnsi="GHEA Grapalat"/>
                <w:b/>
                <w:highlight w:val="lightGray"/>
                <w:lang w:val="hy-AM"/>
              </w:rPr>
              <w:t>3</w:t>
            </w:r>
            <w:r w:rsidR="003A6E98" w:rsidRPr="00DA7B8E">
              <w:rPr>
                <w:rFonts w:ascii="GHEA Grapalat" w:hAnsi="GHEA Grapalat"/>
                <w:b/>
                <w:highlight w:val="lightGray"/>
                <w:lang w:val="en-US"/>
              </w:rPr>
              <w:t>.202</w:t>
            </w:r>
            <w:r w:rsidR="003A6E98">
              <w:rPr>
                <w:rFonts w:ascii="GHEA Grapalat" w:hAnsi="GHEA Grapalat"/>
                <w:b/>
                <w:highlight w:val="lightGray"/>
                <w:lang w:val="hy-AM"/>
              </w:rPr>
              <w:t>3</w:t>
            </w:r>
            <w:r w:rsidR="003A6E98" w:rsidRPr="00DA7B8E">
              <w:rPr>
                <w:rFonts w:ascii="GHEA Grapalat" w:hAnsi="GHEA Grapalat"/>
                <w:b/>
                <w:highlight w:val="lightGray"/>
                <w:lang w:val="en-US"/>
              </w:rPr>
              <w:t>թ.</w:t>
            </w:r>
          </w:p>
        </w:tc>
      </w:tr>
      <w:tr w:rsidR="003A6E98" w:rsidRPr="00DD5BF2" w:rsidTr="00EF5FC9">
        <w:trPr>
          <w:trHeight w:val="657"/>
        </w:trPr>
        <w:tc>
          <w:tcPr>
            <w:tcW w:w="29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E98" w:rsidRPr="00DD5BF2" w:rsidRDefault="003A6E98" w:rsidP="003A6E98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hy-AM"/>
              </w:rPr>
            </w:pPr>
          </w:p>
        </w:tc>
        <w:tc>
          <w:tcPr>
            <w:tcW w:w="20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A6E98" w:rsidRPr="00C2087B" w:rsidRDefault="003A6E98" w:rsidP="003A6E98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hy-AM" w:eastAsia="en-US"/>
              </w:rPr>
            </w:pPr>
            <w:r w:rsidRPr="00C2087B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>N</w:t>
            </w:r>
            <w:r w:rsidRPr="00C2087B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 xml:space="preserve"> </w:t>
            </w:r>
            <w:r w:rsidR="00C2087B" w:rsidRPr="00C2087B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01/27.3/14043-2023</w:t>
            </w:r>
          </w:p>
        </w:tc>
      </w:tr>
      <w:tr w:rsidR="003A6E98" w:rsidRPr="008D6721" w:rsidTr="00EF5FC9">
        <w:trPr>
          <w:trHeight w:val="915"/>
        </w:trPr>
        <w:tc>
          <w:tcPr>
            <w:tcW w:w="2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023" w:rsidRPr="00814F3B" w:rsidRDefault="003D5023" w:rsidP="007F1F8C">
            <w:pPr>
              <w:tabs>
                <w:tab w:val="left" w:pos="360"/>
                <w:tab w:val="left" w:pos="450"/>
                <w:tab w:val="left" w:pos="540"/>
              </w:tabs>
              <w:spacing w:line="276" w:lineRule="auto"/>
              <w:ind w:firstLine="567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bookmarkStart w:id="0" w:name="_GoBack" w:colFirst="1" w:colLast="1"/>
            <w:r w:rsidRPr="00814F3B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1.</w:t>
            </w:r>
            <w:r w:rsidRPr="00F85EF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«</w:t>
            </w:r>
            <w:r w:rsidRPr="00F85EF6">
              <w:rPr>
                <w:rFonts w:ascii="GHEA Grapalat" w:hAnsi="GHEA Grapalat"/>
                <w:lang w:val="hy-AM"/>
              </w:rPr>
              <w:t>Դիվանագիտական ծառայության մասին Հայաստանի Հանրապետության օրենքում</w:t>
            </w:r>
            <w:r w:rsidRPr="00814F3B">
              <w:rPr>
                <w:rFonts w:ascii="GHEA Grapalat" w:hAnsi="GHEA Grapalat"/>
                <w:lang w:val="hy-AM"/>
              </w:rPr>
              <w:t xml:space="preserve"> փոփոխություններ և </w:t>
            </w:r>
            <w:r w:rsidRPr="00F85EF6">
              <w:rPr>
                <w:rFonts w:ascii="GHEA Grapalat" w:hAnsi="GHEA Grapalat"/>
                <w:lang w:val="hy-AM"/>
              </w:rPr>
              <w:t xml:space="preserve">լրացումներ կատարելու մասին </w:t>
            </w:r>
            <w:r w:rsidRPr="00F85EF6">
              <w:rPr>
                <w:rFonts w:ascii="GHEA Grapalat" w:hAnsi="GHEA Grapalat" w:cs="Sylfaen"/>
                <w:lang w:val="hy-AM"/>
              </w:rPr>
              <w:t>օրենք</w:t>
            </w:r>
            <w:r w:rsidRPr="00F85EF6">
              <w:rPr>
                <w:rFonts w:ascii="GHEA Grapalat" w:hAnsi="GHEA Grapalat"/>
                <w:lang w:val="hy-AM"/>
              </w:rPr>
              <w:t>ի</w:t>
            </w:r>
            <w:r w:rsidRPr="00F85EF6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F85EF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նախագծ</w:t>
            </w:r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ի </w:t>
            </w:r>
            <w:r w:rsidRPr="00F85EF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(այսուհետ՝ Նախագիծ) </w:t>
            </w:r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1-ին հոդվածով </w:t>
            </w:r>
            <w:r w:rsidRPr="00F85EF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նախատեսվում է «Դիվանագիտական ծառայության մասին» օրենքի (այսուհետ՝ Օրենք)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</w:t>
            </w:r>
            <w:r w:rsidRPr="00F85EF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10-րդ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հոդված</w:t>
            </w:r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ի 5-րդ մասը շարադրել նոր խմբագրությամբ, համաձայն որի՝ Հայաստանի Հանրապետության կառավարության որոշման հիման վրա </w:t>
            </w:r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lastRenderedPageBreak/>
              <w:t xml:space="preserve">օտարերկրյա պետություններում Հայաստանի Հանրապետության դիվանագիտական ծառայության մարմնին կից կարող են գործել ռազմական և </w:t>
            </w:r>
            <w:proofErr w:type="spellStart"/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առևտրական</w:t>
            </w:r>
            <w:proofErr w:type="spellEnd"/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կցորդներ</w:t>
            </w:r>
            <w:proofErr w:type="spellEnd"/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, միջազգային կազմակերպություններում Հայաստանի Հանրապետության ներկայացուցիչներ, որոնք գործում են իրենց առաջադրող մարմնի՝ օրենքով սահմանված լիազորությունների շրջանակում:</w:t>
            </w:r>
          </w:p>
          <w:p w:rsidR="003D5023" w:rsidRPr="00814F3B" w:rsidRDefault="003D5023" w:rsidP="007F1F8C">
            <w:pPr>
              <w:tabs>
                <w:tab w:val="left" w:pos="360"/>
                <w:tab w:val="left" w:pos="450"/>
                <w:tab w:val="left" w:pos="540"/>
              </w:tabs>
              <w:spacing w:line="276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ab/>
              <w:t xml:space="preserve">Նախագծի նույն հոդվածով նոր խմբագրությամբ </w:t>
            </w:r>
            <w:proofErr w:type="spellStart"/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շարադրվող</w:t>
            </w:r>
            <w:proofErr w:type="spellEnd"/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՝ Օրենքի 10-րդ հոդվածի 6-րդ մասի համաձայն՝ Հայաստանի Հանրապետության միջազգային պայմանագրերի առկայության դեպքում օտարերկրյա պետություններում Հայաստանի Հանրապետության կառավարության որոշմամբ կարող են գործել </w:t>
            </w:r>
            <w:r w:rsidRPr="00814F3B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 xml:space="preserve">այլ </w:t>
            </w:r>
            <w:proofErr w:type="spellStart"/>
            <w:r w:rsidRPr="00814F3B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կցորդներ</w:t>
            </w:r>
            <w:proofErr w:type="spellEnd"/>
            <w:r w:rsidRPr="00814F3B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, ներկայացուցիչներ և ներկայացուցչություններ՝ այդ պայմանագրերով սահմանված կարգով և պայմաններով</w:t>
            </w:r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: </w:t>
            </w:r>
          </w:p>
          <w:p w:rsidR="003D5023" w:rsidRPr="00814F3B" w:rsidRDefault="003D5023" w:rsidP="007F1F8C">
            <w:pPr>
              <w:tabs>
                <w:tab w:val="left" w:pos="360"/>
                <w:tab w:val="left" w:pos="450"/>
                <w:tab w:val="left" w:pos="540"/>
              </w:tabs>
              <w:spacing w:line="276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ab/>
              <w:t xml:space="preserve">Գտնում ենք, որ Օրենքի՝ նոր խմբագրությամբ </w:t>
            </w:r>
            <w:proofErr w:type="spellStart"/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շարադրվող</w:t>
            </w:r>
            <w:proofErr w:type="spellEnd"/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10-րդ հոդվածի 6-րդ մասում օգտագործվող «</w:t>
            </w:r>
            <w:r w:rsidRPr="00814F3B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այլ</w:t>
            </w:r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կցորդներ</w:t>
            </w:r>
            <w:proofErr w:type="spellEnd"/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, ներկայացուցիչներ և </w:t>
            </w:r>
            <w:r w:rsidRPr="00814F3B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ներկայացուցչություններ</w:t>
            </w:r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» </w:t>
            </w:r>
            <w:proofErr w:type="spellStart"/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ձևակերպումն</w:t>
            </w:r>
            <w:proofErr w:type="spellEnd"/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ունի վերանայման կարիք՝ նկատի ունենալով այն հանգամանքը, որ Օրենքի նույն հոդվածի 5-րդ մասում </w:t>
            </w:r>
            <w:proofErr w:type="spellStart"/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կարգավորումներ</w:t>
            </w:r>
            <w:proofErr w:type="spellEnd"/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են նախատեսված միայն կցորդների և ներկայացուցիչների վերաբերյալ, </w:t>
            </w:r>
            <w:proofErr w:type="spellStart"/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հետևաբար</w:t>
            </w:r>
            <w:proofErr w:type="spellEnd"/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«այլ» </w:t>
            </w:r>
            <w:proofErr w:type="spellStart"/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ձևակերպումը</w:t>
            </w:r>
            <w:proofErr w:type="spellEnd"/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նաև ներկայացուցչությունների վերաբերյալ կիրառելը կարծում ենք՝ նպատակահարմար չէ: </w:t>
            </w:r>
          </w:p>
          <w:p w:rsidR="003D5023" w:rsidRPr="00814F3B" w:rsidRDefault="003D5023" w:rsidP="007F1F8C">
            <w:pPr>
              <w:tabs>
                <w:tab w:val="left" w:pos="360"/>
                <w:tab w:val="left" w:pos="450"/>
                <w:tab w:val="left" w:pos="540"/>
              </w:tabs>
              <w:spacing w:line="276" w:lineRule="auto"/>
              <w:ind w:firstLine="567"/>
              <w:jc w:val="both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</w:pPr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ab/>
            </w:r>
            <w:r w:rsidRPr="00814F3B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2.</w:t>
            </w:r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Նախագծի 2-րդ հոդվածով լրացվող՝ Օրենքի 9-րդ մասի համաձայն՝ նույն հոդվածի 5-րդ մասում նշված կցորդների և ներկայացուցիչների առաջադրման, նշանակման, գործունեության կարգի, կարգավիճակի հետ կապված հարաբերությունները կարգավորվում են </w:t>
            </w:r>
            <w:r w:rsidRPr="00814F3B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Կառավարության որոշմամբ:</w:t>
            </w:r>
          </w:p>
          <w:p w:rsidR="003D5023" w:rsidRPr="00814F3B" w:rsidRDefault="003D5023" w:rsidP="007F1F8C">
            <w:pPr>
              <w:tabs>
                <w:tab w:val="left" w:pos="360"/>
                <w:tab w:val="left" w:pos="450"/>
                <w:tab w:val="left" w:pos="540"/>
              </w:tabs>
              <w:spacing w:line="276" w:lineRule="auto"/>
              <w:ind w:firstLine="567"/>
              <w:jc w:val="both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</w:pPr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ab/>
              <w:t xml:space="preserve">Նախագծի նույն հոդվածով լրացվող՝ Օրենքի 10-րդ հոդվածի համաձայն՝ նույն հոդվածի 6-րդ մասով նախատեսված ներկայացուցչությունները ստեղծվում են, </w:t>
            </w:r>
            <w:proofErr w:type="spellStart"/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կցորդներն</w:t>
            </w:r>
            <w:proofErr w:type="spellEnd"/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ու ներկայացուցիչները նշանակվում են, նրանց գործունեության կարգի և իրավական կարգավիճակի հետ </w:t>
            </w:r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lastRenderedPageBreak/>
              <w:t xml:space="preserve">կապված հարաբերությունները կարգավորվում են </w:t>
            </w:r>
            <w:r w:rsidRPr="00814F3B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Կառավարության որոշմամբ:</w:t>
            </w:r>
          </w:p>
          <w:p w:rsidR="003D5023" w:rsidRPr="00814F3B" w:rsidRDefault="003D5023" w:rsidP="007F1F8C">
            <w:pPr>
              <w:tabs>
                <w:tab w:val="left" w:pos="360"/>
                <w:tab w:val="left" w:pos="450"/>
                <w:tab w:val="left" w:pos="540"/>
              </w:tabs>
              <w:spacing w:line="276" w:lineRule="auto"/>
              <w:ind w:firstLine="567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ab/>
              <w:t xml:space="preserve">Այս կապակցությամբ հարկ է նշել, որ </w:t>
            </w:r>
            <w:r w:rsidRPr="00F85EF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Օրենքի 1-ին հոդվածի 1-ին մասի համաձայն՝ </w:t>
            </w:r>
            <w:r w:rsidRPr="00F85EF6">
              <w:rPr>
                <w:rFonts w:ascii="GHEA Grapalat" w:hAnsi="GHEA Grapalat" w:cs="Sylfaen"/>
                <w:i/>
                <w:color w:val="000000"/>
                <w:shd w:val="clear" w:color="auto" w:fill="FFFFFF"/>
                <w:lang w:val="hy-AM"/>
              </w:rPr>
              <w:t xml:space="preserve">Օրենքով սահմանվում են Հայաստանի Հանրապետության դիվանագիտական ծառայության՝ որպես պետական ծառայության առանձին տեսակի կազմակերպման և գործունեության առանձնահատկությունները, այդ թվում՝ ծառայության անցնելու և ծառայությունը դադարեցնելու, ծառայողական առաջխաղացման, դիվանագիտական աստիճաններ շնորհելու կարգերը, դիվանագիտական ծառայություն իրականացնող անձանց կարգավիճակը, ծառայության ընթացքում ու դրանից հետո այդ անձանց և նրանց ընտանիքների անդամների սոցիալական երաշխիքները, դիվանագիտական ծառայության մարմինների ֆինանսավորման սկզբունքները, </w:t>
            </w:r>
            <w:r w:rsidRPr="00655EE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ինչպես նաև կարգավորվում են դիվանագիտական ծառայության հետ կապված այլ հարաբերություններ</w:t>
            </w:r>
            <w:r w:rsidRPr="00655EEB">
              <w:rPr>
                <w:rFonts w:ascii="GHEA Grapalat" w:hAnsi="GHEA Grapalat" w:cs="Sylfaen"/>
                <w:i/>
                <w:color w:val="000000"/>
                <w:shd w:val="clear" w:color="auto" w:fill="FFFFFF"/>
                <w:lang w:val="hy-AM"/>
              </w:rPr>
              <w:t>:</w:t>
            </w:r>
          </w:p>
          <w:p w:rsidR="003D5023" w:rsidRPr="00814F3B" w:rsidRDefault="003D5023" w:rsidP="007F1F8C">
            <w:pPr>
              <w:tabs>
                <w:tab w:val="left" w:pos="360"/>
                <w:tab w:val="left" w:pos="450"/>
                <w:tab w:val="left" w:pos="540"/>
              </w:tabs>
              <w:spacing w:line="276" w:lineRule="auto"/>
              <w:ind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proofErr w:type="spellStart"/>
            <w:r w:rsidRPr="00655EE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Հետևաբար</w:t>
            </w:r>
            <w:proofErr w:type="spellEnd"/>
            <w:r w:rsidRPr="00655EE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, կցորդների և ներկայացուցիչների՝ որպես օտարերկրյա պետությունում Հայաստանի Հանրապետության դիվանագիտական ծառայության մարմինների </w:t>
            </w:r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առաջադրման, </w:t>
            </w:r>
            <w:r w:rsidRPr="00655EE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նշանակման</w:t>
            </w:r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, </w:t>
            </w:r>
            <w:r w:rsidRPr="00655EE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և </w:t>
            </w:r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իրավական </w:t>
            </w:r>
            <w:r w:rsidRPr="00655EE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կարգավիճակի</w:t>
            </w:r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, ինչպես նաև ներկայացուցչությունների ստեղծման</w:t>
            </w:r>
            <w:r w:rsidRPr="00655EE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 հետ կապված հարաբերությունները ոչ թե Օրենքով, այլ Կառավարության որոշմամբ սահմանելը կարծում ենք՝ </w:t>
            </w:r>
            <w:proofErr w:type="spellStart"/>
            <w:r w:rsidRPr="00655EE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խնդրահարույց</w:t>
            </w:r>
            <w:proofErr w:type="spellEnd"/>
            <w:r w:rsidRPr="00655EE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է </w:t>
            </w:r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ՀՀ Սահմանադրության 75-րդ հոդվածի տեսանկյունից,</w:t>
            </w:r>
            <w:r w:rsidRPr="00814F3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ըստ որի՝ </w:t>
            </w:r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հիմնական</w:t>
            </w:r>
            <w:r w:rsidRPr="00814F3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իրավունքները</w:t>
            </w:r>
            <w:r w:rsidRPr="00814F3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և</w:t>
            </w:r>
            <w:r w:rsidRPr="00814F3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ազատությունները</w:t>
            </w:r>
            <w:r w:rsidRPr="00814F3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կարգավորելիս</w:t>
            </w:r>
            <w:r w:rsidRPr="00814F3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14F3B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օրենքները</w:t>
            </w:r>
            <w:r w:rsidRPr="00814F3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սահմանում</w:t>
            </w:r>
            <w:r w:rsidRPr="00814F3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են</w:t>
            </w:r>
            <w:r w:rsidRPr="00814F3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այդ</w:t>
            </w:r>
            <w:r w:rsidRPr="00814F3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իրավունքների</w:t>
            </w:r>
            <w:r w:rsidRPr="00814F3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և</w:t>
            </w:r>
            <w:r w:rsidRPr="00814F3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ազատությունների</w:t>
            </w:r>
            <w:r w:rsidRPr="00814F3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արդյունավետ</w:t>
            </w:r>
            <w:r w:rsidRPr="00814F3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իրականացման</w:t>
            </w:r>
            <w:r w:rsidRPr="00814F3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համար</w:t>
            </w:r>
            <w:r w:rsidRPr="00814F3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անհրաժեշտ</w:t>
            </w:r>
            <w:r w:rsidRPr="00814F3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կազմակերպական</w:t>
            </w:r>
            <w:r w:rsidRPr="00814F3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կառուցակարգեր</w:t>
            </w:r>
            <w:proofErr w:type="spellEnd"/>
            <w:r w:rsidRPr="00814F3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և</w:t>
            </w:r>
            <w:r w:rsidRPr="00814F3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ընթացակարգեր</w:t>
            </w:r>
            <w:proofErr w:type="spellEnd"/>
            <w:r w:rsidRPr="00814F3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ինչպես նաև նախատեսվող կարգավորմամբ </w:t>
            </w:r>
            <w:r w:rsidRPr="00F85EF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ստեղծ</w:t>
            </w:r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վ</w:t>
            </w:r>
            <w:r w:rsidRPr="00F85EF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ում </w:t>
            </w:r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են</w:t>
            </w:r>
            <w:r w:rsidRPr="00F85EF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դիվանագիտական ծառայության մարմինների կարգավիճակի </w:t>
            </w:r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սահմանման </w:t>
            </w:r>
            <w:r w:rsidRPr="00F85EF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հարցում </w:t>
            </w:r>
            <w:r w:rsidRPr="00814F3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տարբերակված</w:t>
            </w:r>
            <w:r w:rsidRPr="00F85EF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մոտեցում ցուցաբերելու հիմքեր:</w:t>
            </w:r>
          </w:p>
          <w:p w:rsidR="003D5023" w:rsidRPr="00814F3B" w:rsidRDefault="003D5023" w:rsidP="007F1F8C">
            <w:pPr>
              <w:spacing w:line="276" w:lineRule="auto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  <w:r w:rsidRPr="00814F3B">
              <w:rPr>
                <w:rFonts w:ascii="GHEA Grapalat" w:hAnsi="GHEA Grapalat" w:cs="Sylfaen"/>
                <w:b/>
                <w:bCs/>
                <w:lang w:val="hy-AM"/>
              </w:rPr>
              <w:lastRenderedPageBreak/>
              <w:tab/>
            </w:r>
            <w:r w:rsidRPr="00814F3B">
              <w:rPr>
                <w:rFonts w:ascii="GHEA Grapalat" w:hAnsi="GHEA Grapalat" w:cs="Sylfaen"/>
                <w:bCs/>
                <w:lang w:val="hy-AM"/>
              </w:rPr>
              <w:t xml:space="preserve">Բացի այդ, հարկ է նկատի ունենալ, որ Նախագծի 1-ին հոդվածով լրացվող՝ Օրենքի 10-րդ հոդվածի 6-րդ մասի համաձայն՝ Հայաստանի Հանրապետության միջազգային պայմանագրերի առկայության դեպքում օտարերկրյա պետություններում Հայաստանի Հանրապետության կառավարության որոշմամբ կարող են </w:t>
            </w:r>
            <w:r w:rsidRPr="00814F3B">
              <w:rPr>
                <w:rFonts w:ascii="GHEA Grapalat" w:hAnsi="GHEA Grapalat" w:cs="Sylfaen"/>
                <w:b/>
                <w:bCs/>
                <w:lang w:val="hy-AM"/>
              </w:rPr>
              <w:t xml:space="preserve">գործել </w:t>
            </w:r>
            <w:r w:rsidRPr="00814F3B">
              <w:rPr>
                <w:rFonts w:ascii="GHEA Grapalat" w:hAnsi="GHEA Grapalat" w:cs="Sylfaen"/>
                <w:bCs/>
                <w:lang w:val="hy-AM"/>
              </w:rPr>
              <w:t xml:space="preserve">այլ </w:t>
            </w:r>
            <w:proofErr w:type="spellStart"/>
            <w:r w:rsidRPr="00814F3B">
              <w:rPr>
                <w:rFonts w:ascii="GHEA Grapalat" w:hAnsi="GHEA Grapalat" w:cs="Sylfaen"/>
                <w:bCs/>
                <w:lang w:val="hy-AM"/>
              </w:rPr>
              <w:t>կցորդներ</w:t>
            </w:r>
            <w:proofErr w:type="spellEnd"/>
            <w:r w:rsidRPr="00814F3B">
              <w:rPr>
                <w:rFonts w:ascii="GHEA Grapalat" w:hAnsi="GHEA Grapalat" w:cs="Sylfaen"/>
                <w:bCs/>
                <w:lang w:val="hy-AM"/>
              </w:rPr>
              <w:t xml:space="preserve">, ներկայացուցիչներ և ներկայացուցչություններ՝ </w:t>
            </w:r>
            <w:r w:rsidRPr="00814F3B">
              <w:rPr>
                <w:rFonts w:ascii="GHEA Grapalat" w:hAnsi="GHEA Grapalat" w:cs="Sylfaen"/>
                <w:b/>
                <w:bCs/>
                <w:lang w:val="hy-AM"/>
              </w:rPr>
              <w:t>այդ պայմանագրերով սահմանված կարգով և պայմաններով</w:t>
            </w:r>
            <w:r w:rsidRPr="00814F3B">
              <w:rPr>
                <w:rFonts w:ascii="GHEA Grapalat" w:hAnsi="GHEA Grapalat" w:cs="Sylfaen"/>
                <w:bCs/>
                <w:lang w:val="hy-AM"/>
              </w:rPr>
              <w:t xml:space="preserve">, մինչդեռ Նախագծի 2-րդ հոդվածով լրացվող՝ Օրենքի 10-րդ հոդվածի 10-րդ մասով նախատեսվում է, որ նույն հոդվածի 6-րդ մասով նախատեսված ներկայացուցչությունների, կցորդների ու ներկայացուցիչների գործունեության կազմակերպման և գործունեության կարգի հետ կապված հարաբերությունները </w:t>
            </w:r>
            <w:proofErr w:type="spellStart"/>
            <w:r w:rsidRPr="00814F3B">
              <w:rPr>
                <w:rFonts w:ascii="GHEA Grapalat" w:hAnsi="GHEA Grapalat" w:cs="Sylfaen"/>
                <w:bCs/>
                <w:lang w:val="hy-AM"/>
              </w:rPr>
              <w:t>ևս</w:t>
            </w:r>
            <w:proofErr w:type="spellEnd"/>
            <w:r w:rsidRPr="00814F3B">
              <w:rPr>
                <w:rFonts w:ascii="GHEA Grapalat" w:hAnsi="GHEA Grapalat" w:cs="Sylfaen"/>
                <w:bCs/>
                <w:lang w:val="hy-AM"/>
              </w:rPr>
              <w:t xml:space="preserve"> կարգավորվում են </w:t>
            </w:r>
            <w:r w:rsidRPr="00814F3B">
              <w:rPr>
                <w:rFonts w:ascii="GHEA Grapalat" w:hAnsi="GHEA Grapalat" w:cs="Sylfaen"/>
                <w:b/>
                <w:bCs/>
                <w:lang w:val="hy-AM"/>
              </w:rPr>
              <w:t xml:space="preserve">Կառավարության որոշմամբ: </w:t>
            </w:r>
          </w:p>
          <w:p w:rsidR="003D5023" w:rsidRPr="00814F3B" w:rsidRDefault="003D5023" w:rsidP="007F1F8C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bCs/>
                <w:lang w:val="hy-AM"/>
              </w:rPr>
            </w:pPr>
            <w:proofErr w:type="spellStart"/>
            <w:r w:rsidRPr="00814F3B">
              <w:rPr>
                <w:rFonts w:ascii="GHEA Grapalat" w:hAnsi="GHEA Grapalat" w:cs="Sylfaen"/>
                <w:bCs/>
                <w:lang w:val="hy-AM"/>
              </w:rPr>
              <w:t>Վերոգրյալի</w:t>
            </w:r>
            <w:proofErr w:type="spellEnd"/>
            <w:r w:rsidRPr="00814F3B">
              <w:rPr>
                <w:rFonts w:ascii="GHEA Grapalat" w:hAnsi="GHEA Grapalat" w:cs="Sylfaen"/>
                <w:bCs/>
                <w:lang w:val="hy-AM"/>
              </w:rPr>
              <w:t xml:space="preserve"> համատեքստում գտնում ենք, որ կցորդների և ներկայացուցիչների առաջադրման, նշանակման, ներկայացուցչությունների ստեղծման, դրանց գործունեության կարգը, ինչպես նաև իրավական կարգավիճակը սահմանող իրավական հիմքերն ունեն վերանայման կարիք:</w:t>
            </w:r>
          </w:p>
          <w:p w:rsidR="003D5023" w:rsidRPr="00814F3B" w:rsidRDefault="003D5023" w:rsidP="007F1F8C">
            <w:pPr>
              <w:spacing w:line="276" w:lineRule="auto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  <w:r w:rsidRPr="00814F3B">
              <w:rPr>
                <w:rFonts w:ascii="GHEA Grapalat" w:hAnsi="GHEA Grapalat" w:cs="Sylfaen"/>
                <w:b/>
                <w:bCs/>
                <w:lang w:val="hy-AM"/>
              </w:rPr>
              <w:tab/>
              <w:t xml:space="preserve">3. </w:t>
            </w:r>
            <w:r w:rsidRPr="00814F3B">
              <w:rPr>
                <w:rFonts w:ascii="GHEA Grapalat" w:hAnsi="GHEA Grapalat" w:cs="Sylfaen"/>
                <w:bCs/>
                <w:lang w:val="hy-AM"/>
              </w:rPr>
              <w:t xml:space="preserve">Նկատի ունենալով, որ Նախագծի 1-ին և 2-րդ հոդվածներով փոփոխություններ և </w:t>
            </w:r>
            <w:proofErr w:type="spellStart"/>
            <w:r w:rsidRPr="00814F3B">
              <w:rPr>
                <w:rFonts w:ascii="GHEA Grapalat" w:hAnsi="GHEA Grapalat" w:cs="Sylfaen"/>
                <w:bCs/>
                <w:lang w:val="hy-AM"/>
              </w:rPr>
              <w:t>լրացումեր</w:t>
            </w:r>
            <w:proofErr w:type="spellEnd"/>
            <w:r w:rsidRPr="00814F3B">
              <w:rPr>
                <w:rFonts w:ascii="GHEA Grapalat" w:hAnsi="GHEA Grapalat" w:cs="Sylfaen"/>
                <w:bCs/>
                <w:lang w:val="hy-AM"/>
              </w:rPr>
              <w:t xml:space="preserve"> են կատարվում Օրենքի </w:t>
            </w:r>
            <w:proofErr w:type="spellStart"/>
            <w:r w:rsidRPr="00814F3B">
              <w:rPr>
                <w:rFonts w:ascii="GHEA Grapalat" w:hAnsi="GHEA Grapalat" w:cs="Sylfaen"/>
                <w:bCs/>
                <w:lang w:val="hy-AM"/>
              </w:rPr>
              <w:t>միևնույն</w:t>
            </w:r>
            <w:proofErr w:type="spellEnd"/>
            <w:r w:rsidRPr="00814F3B">
              <w:rPr>
                <w:rFonts w:ascii="GHEA Grapalat" w:hAnsi="GHEA Grapalat" w:cs="Sylfaen"/>
                <w:bCs/>
                <w:lang w:val="hy-AM"/>
              </w:rPr>
              <w:t>՝ 10-րդ հոդվածում՝ առաջարկում ենք դրանք միավորել մեկ հոդվածում:</w:t>
            </w:r>
          </w:p>
          <w:p w:rsidR="003D5023" w:rsidRPr="00814F3B" w:rsidRDefault="003D5023" w:rsidP="007F1F8C">
            <w:pPr>
              <w:spacing w:line="276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814F3B">
              <w:rPr>
                <w:rFonts w:ascii="GHEA Grapalat" w:hAnsi="GHEA Grapalat" w:cs="Sylfaen"/>
                <w:bCs/>
                <w:lang w:val="hy-AM"/>
              </w:rPr>
              <w:tab/>
            </w:r>
            <w:r w:rsidRPr="00814F3B">
              <w:rPr>
                <w:rFonts w:ascii="GHEA Grapalat" w:hAnsi="GHEA Grapalat" w:cs="Sylfaen"/>
                <w:b/>
                <w:bCs/>
                <w:lang w:val="hy-AM"/>
              </w:rPr>
              <w:t>4.</w:t>
            </w:r>
            <w:r w:rsidRPr="00814F3B">
              <w:rPr>
                <w:rFonts w:ascii="GHEA Grapalat" w:hAnsi="GHEA Grapalat" w:cs="Sylfaen"/>
                <w:bCs/>
                <w:lang w:val="hy-AM"/>
              </w:rPr>
              <w:t xml:space="preserve"> Նախագծով անհրաժեշտ է նախատեսել անցումային դրույթ՝ սահմանելով Նախագծով նախատեսվող ենթաօրենսդրական նորմատիվ իրավական ակտերի ընդունման ժամկետները՝ ելնելով «Նորմատիվ իրավական ակտերի մասին» օրենքի 13-րդ հոդվածի 5-րդ մասի 2-րդ կետի պահանջներից:</w:t>
            </w:r>
          </w:p>
          <w:p w:rsidR="003A6E98" w:rsidRPr="00DD5BF2" w:rsidRDefault="003A6E98" w:rsidP="003A6E98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</w:tc>
        <w:tc>
          <w:tcPr>
            <w:tcW w:w="20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721" w:rsidRPr="00B64186" w:rsidRDefault="008D6721" w:rsidP="007F1F8C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602" w:right="695" w:firstLine="118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087279">
              <w:rPr>
                <w:rFonts w:ascii="GHEA Grapalat" w:hAnsi="GHEA Grapalat" w:cs="Calibri"/>
                <w:color w:val="000000"/>
                <w:sz w:val="24"/>
                <w:lang w:val="hy-AM"/>
              </w:rPr>
              <w:lastRenderedPageBreak/>
              <w:t>Ընդունվել է</w:t>
            </w:r>
          </w:p>
          <w:p w:rsidR="008D6721" w:rsidRPr="0014571D" w:rsidRDefault="0014571D" w:rsidP="007F1F8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4571D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հետագա լրամշակման </w:t>
            </w:r>
            <w:r w:rsidR="00320B36">
              <w:rPr>
                <w:rFonts w:ascii="GHEA Grapalat" w:hAnsi="GHEA Grapalat"/>
                <w:sz w:val="24"/>
                <w:szCs w:val="24"/>
                <w:lang w:val="hy-AM"/>
              </w:rPr>
              <w:t>ընթաց</w:t>
            </w:r>
            <w:r w:rsidRPr="0014571D">
              <w:rPr>
                <w:rFonts w:ascii="GHEA Grapalat" w:hAnsi="GHEA Grapalat"/>
                <w:sz w:val="24"/>
                <w:szCs w:val="24"/>
                <w:lang w:val="hy-AM"/>
              </w:rPr>
              <w:t>քում </w:t>
            </w:r>
            <w:r w:rsidRPr="0014571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ներկայացուցչություններ</w:t>
            </w:r>
            <w:r w:rsidRPr="0014571D">
              <w:rPr>
                <w:rFonts w:ascii="GHEA Grapalat" w:hAnsi="GHEA Grapalat"/>
                <w:sz w:val="24"/>
                <w:szCs w:val="24"/>
                <w:lang w:val="hy-AM"/>
              </w:rPr>
              <w:t> բառը դուրս է հանվել նախագծից</w:t>
            </w:r>
            <w:r w:rsidR="008D6721" w:rsidRPr="0014571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122A7E" w:rsidRPr="0014571D" w:rsidRDefault="00122A7E" w:rsidP="007F1F8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22A7E" w:rsidRDefault="00122A7E" w:rsidP="007F1F8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22A7E" w:rsidRDefault="00122A7E" w:rsidP="007F1F8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22A7E" w:rsidRDefault="00122A7E" w:rsidP="007F1F8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22A7E" w:rsidRDefault="00122A7E" w:rsidP="007F1F8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22A7E" w:rsidRDefault="00122A7E" w:rsidP="007F1F8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22A7E" w:rsidRDefault="00122A7E" w:rsidP="007F1F8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22A7E" w:rsidRDefault="00122A7E" w:rsidP="007F1F8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22A7E" w:rsidRDefault="00122A7E" w:rsidP="007F1F8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22A7E" w:rsidRDefault="00122A7E" w:rsidP="007F1F8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22A7E" w:rsidRDefault="00122A7E" w:rsidP="007F1F8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22A7E" w:rsidRDefault="00122A7E" w:rsidP="007F1F8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22A7E" w:rsidRDefault="00122A7E" w:rsidP="007F1F8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22A7E" w:rsidRDefault="00122A7E" w:rsidP="007F1F8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22A7E" w:rsidRDefault="00122A7E" w:rsidP="007F1F8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22A7E" w:rsidRDefault="00122A7E" w:rsidP="007F1F8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22A7E" w:rsidRDefault="00122A7E" w:rsidP="007F1F8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22A7E" w:rsidRDefault="00122A7E" w:rsidP="007F1F8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22A7E" w:rsidRDefault="00122A7E" w:rsidP="007F1F8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22A7E" w:rsidRDefault="00122A7E" w:rsidP="007F1F8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22A7E" w:rsidRDefault="00122A7E" w:rsidP="007F1F8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22A7E" w:rsidRDefault="00122A7E" w:rsidP="007F1F8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22A7E" w:rsidRDefault="00122A7E" w:rsidP="007F1F8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22A7E" w:rsidRDefault="00122A7E" w:rsidP="007F1F8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22A7E" w:rsidRDefault="00122A7E" w:rsidP="007F1F8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22A7E" w:rsidRDefault="00122A7E" w:rsidP="007F1F8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22A7E" w:rsidRDefault="00122A7E" w:rsidP="007F1F8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22A7E" w:rsidRDefault="00122A7E" w:rsidP="007F1F8C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B57B16" w:rsidRDefault="00B57B16" w:rsidP="007F1F8C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1599" w:right="695"/>
              <w:rPr>
                <w:rFonts w:ascii="GHEA Grapalat" w:hAnsi="GHEA Grapalat" w:cs="Calibri"/>
                <w:color w:val="000000"/>
                <w:sz w:val="24"/>
                <w:lang w:val="hy-AM"/>
              </w:rPr>
            </w:pPr>
            <w:r w:rsidRPr="00087279">
              <w:rPr>
                <w:rFonts w:ascii="GHEA Grapalat" w:hAnsi="GHEA Grapalat" w:cs="Calibri"/>
                <w:color w:val="000000"/>
                <w:sz w:val="24"/>
                <w:lang w:val="hy-AM"/>
              </w:rPr>
              <w:t>Ընդունվել է</w:t>
            </w:r>
            <w:r>
              <w:rPr>
                <w:rFonts w:ascii="GHEA Grapalat" w:hAnsi="GHEA Grapalat" w:cs="Calibri"/>
                <w:color w:val="000000"/>
                <w:sz w:val="24"/>
                <w:lang w:val="hy-AM"/>
              </w:rPr>
              <w:t>,</w:t>
            </w:r>
          </w:p>
          <w:p w:rsidR="00523760" w:rsidRDefault="00523760" w:rsidP="007F1F8C">
            <w:pPr>
              <w:pStyle w:val="ListParagraph"/>
              <w:spacing w:line="276" w:lineRule="auto"/>
              <w:ind w:left="4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lang w:val="hy-AM"/>
              </w:rPr>
              <w:t>Նախագիծը լրացվել է ն</w:t>
            </w:r>
            <w:r w:rsidR="006A514C">
              <w:rPr>
                <w:rFonts w:ascii="GHEA Grapalat" w:hAnsi="GHEA Grapalat" w:cs="Calibri"/>
                <w:color w:val="000000"/>
                <w:sz w:val="24"/>
                <w:lang w:val="hy-AM"/>
              </w:rPr>
              <w:t>ո</w:t>
            </w:r>
            <w:r>
              <w:rPr>
                <w:rFonts w:ascii="GHEA Grapalat" w:hAnsi="GHEA Grapalat" w:cs="Calibri"/>
                <w:color w:val="000000"/>
                <w:sz w:val="24"/>
                <w:lang w:val="hy-AM"/>
              </w:rPr>
              <w:t xml:space="preserve">ր </w:t>
            </w:r>
            <w:r w:rsidR="006A514C">
              <w:rPr>
                <w:rFonts w:ascii="GHEA Grapalat" w:hAnsi="GHEA Grapalat" w:cs="Calibri"/>
                <w:color w:val="000000"/>
                <w:sz w:val="24"/>
                <w:lang w:val="hy-AM"/>
              </w:rPr>
              <w:t>մաս</w:t>
            </w:r>
            <w:r>
              <w:rPr>
                <w:rFonts w:ascii="GHEA Grapalat" w:hAnsi="GHEA Grapalat" w:cs="Calibri"/>
                <w:color w:val="000000"/>
                <w:sz w:val="24"/>
                <w:lang w:val="hy-AM"/>
              </w:rPr>
              <w:t xml:space="preserve">ով </w:t>
            </w:r>
            <w:proofErr w:type="spellStart"/>
            <w:r w:rsidR="006A514C">
              <w:rPr>
                <w:rFonts w:ascii="GHEA Grapalat" w:hAnsi="GHEA Grapalat" w:cs="Calibri"/>
                <w:color w:val="000000"/>
                <w:sz w:val="24"/>
                <w:lang w:val="hy-AM"/>
              </w:rPr>
              <w:t>հետև</w:t>
            </w:r>
            <w:r>
              <w:rPr>
                <w:rFonts w:ascii="GHEA Grapalat" w:hAnsi="GHEA Grapalat" w:cs="Calibri"/>
                <w:color w:val="000000"/>
                <w:sz w:val="24"/>
                <w:lang w:val="hy-AM"/>
              </w:rPr>
              <w:t>յալ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lang w:val="hy-AM"/>
              </w:rPr>
              <w:t xml:space="preserve"> բովանդակությամբ՝ </w:t>
            </w:r>
            <w:r w:rsidRPr="005237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523760">
              <w:rPr>
                <w:rFonts w:ascii="GHEA Grapalat" w:hAnsi="GHEA Grapalat"/>
                <w:sz w:val="24"/>
                <w:szCs w:val="24"/>
                <w:lang w:val="hy-AM"/>
              </w:rPr>
              <w:t xml:space="preserve">Սույն հոդվածի </w:t>
            </w:r>
            <w:r w:rsidR="006A514C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523760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="006A514C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523760">
              <w:rPr>
                <w:rFonts w:ascii="GHEA Grapalat" w:hAnsi="GHEA Grapalat"/>
                <w:sz w:val="24"/>
                <w:szCs w:val="24"/>
                <w:lang w:val="hy-AM"/>
              </w:rPr>
              <w:t xml:space="preserve">-րդ մասերում նշված </w:t>
            </w:r>
            <w:proofErr w:type="spellStart"/>
            <w:r w:rsidRPr="005237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կցորդները</w:t>
            </w:r>
            <w:proofErr w:type="spellEnd"/>
            <w:r w:rsidRPr="005237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ներկայացուցիչները պաշտոնի նշանակվում և պաշտոնից ազատվում են Հայաստանի Հանրապետության վարչապետի կողմից` Հայաստանի Հանրապետության </w:t>
            </w:r>
            <w:r w:rsidRPr="0052376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իրավասու պետական մարմնի</w:t>
            </w:r>
            <w:r w:rsidRPr="0052376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ղեկավարի</w:t>
            </w:r>
            <w:r w:rsidRPr="005237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237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ներկայացմամբ` համաձայնեցված Հայաստանի Հանրապետության արտաքին գործերի նախարար</w:t>
            </w:r>
            <w:r w:rsidR="00D63FF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5237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հետ</w:t>
            </w:r>
            <w:r w:rsidRPr="00523760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Pr="005237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="0081442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2F720B" w:rsidRDefault="002F720B" w:rsidP="007F1F8C">
            <w:pPr>
              <w:pStyle w:val="ListParagraph"/>
              <w:spacing w:line="276" w:lineRule="auto"/>
              <w:ind w:left="4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F720B" w:rsidRDefault="002F720B" w:rsidP="007F1F8C">
            <w:pPr>
              <w:pStyle w:val="ListParagraph"/>
              <w:spacing w:line="276" w:lineRule="auto"/>
              <w:ind w:left="4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F720B" w:rsidRDefault="002F720B" w:rsidP="007F1F8C">
            <w:pPr>
              <w:pStyle w:val="ListParagraph"/>
              <w:spacing w:line="276" w:lineRule="auto"/>
              <w:ind w:left="4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F720B" w:rsidRDefault="002F720B" w:rsidP="007F1F8C">
            <w:pPr>
              <w:pStyle w:val="ListParagraph"/>
              <w:spacing w:line="276" w:lineRule="auto"/>
              <w:ind w:left="4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F720B" w:rsidRDefault="002F720B" w:rsidP="007F1F8C">
            <w:pPr>
              <w:pStyle w:val="ListParagraph"/>
              <w:spacing w:line="276" w:lineRule="auto"/>
              <w:ind w:left="4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F720B" w:rsidRDefault="002F720B" w:rsidP="007F1F8C">
            <w:pPr>
              <w:pStyle w:val="ListParagraph"/>
              <w:spacing w:line="276" w:lineRule="auto"/>
              <w:ind w:left="4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F720B" w:rsidRDefault="002F720B" w:rsidP="007F1F8C">
            <w:pPr>
              <w:pStyle w:val="ListParagraph"/>
              <w:spacing w:line="276" w:lineRule="auto"/>
              <w:ind w:left="4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F720B" w:rsidRDefault="002F720B" w:rsidP="007F1F8C">
            <w:pPr>
              <w:pStyle w:val="ListParagraph"/>
              <w:spacing w:line="276" w:lineRule="auto"/>
              <w:ind w:left="4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F720B" w:rsidRDefault="002F720B" w:rsidP="007F1F8C">
            <w:pPr>
              <w:pStyle w:val="ListParagraph"/>
              <w:spacing w:line="276" w:lineRule="auto"/>
              <w:ind w:left="4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F720B" w:rsidRDefault="002F720B" w:rsidP="007F1F8C">
            <w:pPr>
              <w:pStyle w:val="ListParagraph"/>
              <w:spacing w:line="276" w:lineRule="auto"/>
              <w:ind w:left="4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F720B" w:rsidRDefault="002F720B" w:rsidP="007F1F8C">
            <w:pPr>
              <w:pStyle w:val="ListParagraph"/>
              <w:spacing w:line="276" w:lineRule="auto"/>
              <w:ind w:left="4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F720B" w:rsidRDefault="002F720B" w:rsidP="007F1F8C">
            <w:pPr>
              <w:pStyle w:val="ListParagraph"/>
              <w:spacing w:line="276" w:lineRule="auto"/>
              <w:ind w:left="4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F720B" w:rsidRDefault="002F720B" w:rsidP="007F1F8C">
            <w:pPr>
              <w:pStyle w:val="ListParagraph"/>
              <w:spacing w:line="276" w:lineRule="auto"/>
              <w:ind w:left="4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F720B" w:rsidRDefault="002F720B" w:rsidP="007F1F8C">
            <w:pPr>
              <w:pStyle w:val="ListParagraph"/>
              <w:spacing w:line="276" w:lineRule="auto"/>
              <w:ind w:left="4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F720B" w:rsidRDefault="002F720B" w:rsidP="007F1F8C">
            <w:pPr>
              <w:pStyle w:val="ListParagraph"/>
              <w:spacing w:line="276" w:lineRule="auto"/>
              <w:ind w:left="4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F720B" w:rsidRDefault="002F720B" w:rsidP="007F1F8C">
            <w:pPr>
              <w:pStyle w:val="ListParagraph"/>
              <w:spacing w:line="276" w:lineRule="auto"/>
              <w:ind w:left="4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F720B" w:rsidRDefault="002F720B" w:rsidP="007F1F8C">
            <w:pPr>
              <w:pStyle w:val="ListParagraph"/>
              <w:spacing w:line="276" w:lineRule="auto"/>
              <w:ind w:left="4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F720B" w:rsidRDefault="002F720B" w:rsidP="007F1F8C">
            <w:pPr>
              <w:pStyle w:val="ListParagraph"/>
              <w:spacing w:line="276" w:lineRule="auto"/>
              <w:ind w:left="4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F720B" w:rsidRDefault="002F720B" w:rsidP="007F1F8C">
            <w:pPr>
              <w:pStyle w:val="ListParagraph"/>
              <w:spacing w:line="276" w:lineRule="auto"/>
              <w:ind w:left="4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F720B" w:rsidRDefault="002F720B" w:rsidP="007F1F8C">
            <w:pPr>
              <w:pStyle w:val="ListParagraph"/>
              <w:spacing w:line="276" w:lineRule="auto"/>
              <w:ind w:left="4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F720B" w:rsidRDefault="002F720B" w:rsidP="007F1F8C">
            <w:pPr>
              <w:pStyle w:val="ListParagraph"/>
              <w:spacing w:line="276" w:lineRule="auto"/>
              <w:ind w:left="4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F720B" w:rsidRDefault="002F720B" w:rsidP="007F1F8C">
            <w:pPr>
              <w:pStyle w:val="ListParagraph"/>
              <w:spacing w:line="276" w:lineRule="auto"/>
              <w:ind w:left="4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F720B" w:rsidRDefault="002F720B" w:rsidP="007F1F8C">
            <w:pPr>
              <w:pStyle w:val="ListParagraph"/>
              <w:spacing w:line="276" w:lineRule="auto"/>
              <w:ind w:left="4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F720B" w:rsidRDefault="002F720B" w:rsidP="007F1F8C">
            <w:pPr>
              <w:pStyle w:val="ListParagraph"/>
              <w:spacing w:line="276" w:lineRule="auto"/>
              <w:ind w:left="4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F720B" w:rsidRDefault="002F720B" w:rsidP="007F1F8C">
            <w:pPr>
              <w:pStyle w:val="ListParagraph"/>
              <w:spacing w:line="276" w:lineRule="auto"/>
              <w:ind w:left="4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F720B" w:rsidRDefault="002F720B" w:rsidP="007F1F8C">
            <w:pPr>
              <w:pStyle w:val="ListParagraph"/>
              <w:spacing w:line="276" w:lineRule="auto"/>
              <w:ind w:left="4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F720B" w:rsidRDefault="002F720B" w:rsidP="007F1F8C">
            <w:pPr>
              <w:pStyle w:val="ListParagraph"/>
              <w:spacing w:line="276" w:lineRule="auto"/>
              <w:ind w:left="4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087CEB" w:rsidRDefault="00087CEB" w:rsidP="007F1F8C">
            <w:pPr>
              <w:pStyle w:val="ListParagraph"/>
              <w:spacing w:line="276" w:lineRule="auto"/>
              <w:ind w:left="40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:rsidR="00087CEB" w:rsidRDefault="00087CEB" w:rsidP="007F1F8C">
            <w:pPr>
              <w:pStyle w:val="ListParagraph"/>
              <w:spacing w:line="276" w:lineRule="auto"/>
              <w:ind w:left="40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:rsidR="00087CEB" w:rsidRDefault="00087CEB" w:rsidP="007F1F8C">
            <w:pPr>
              <w:pStyle w:val="ListParagraph"/>
              <w:spacing w:line="276" w:lineRule="auto"/>
              <w:ind w:left="40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:rsidR="00087CEB" w:rsidRDefault="00087CEB" w:rsidP="007F1F8C">
            <w:pPr>
              <w:pStyle w:val="ListParagraph"/>
              <w:spacing w:line="276" w:lineRule="auto"/>
              <w:ind w:left="40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:rsidR="00087CEB" w:rsidRDefault="00087CEB" w:rsidP="007F1F8C">
            <w:pPr>
              <w:pStyle w:val="ListParagraph"/>
              <w:spacing w:line="276" w:lineRule="auto"/>
              <w:ind w:left="40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:rsidR="00087CEB" w:rsidRDefault="00087CEB" w:rsidP="007F1F8C">
            <w:pPr>
              <w:pStyle w:val="ListParagraph"/>
              <w:spacing w:line="276" w:lineRule="auto"/>
              <w:ind w:left="40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:rsidR="008B6434" w:rsidRDefault="002F720B" w:rsidP="007F1F8C">
            <w:pPr>
              <w:pStyle w:val="ListParagraph"/>
              <w:spacing w:line="276" w:lineRule="auto"/>
              <w:ind w:left="4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Չի ընդունվել</w:t>
            </w:r>
            <w:r w:rsidR="008B6434" w:rsidRPr="00CB745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  <w:p w:rsidR="00122A7E" w:rsidRPr="004B3BBB" w:rsidRDefault="00A603CA" w:rsidP="007F1F8C">
            <w:pPr>
              <w:pStyle w:val="ListParagraph"/>
              <w:spacing w:line="276" w:lineRule="auto"/>
              <w:ind w:left="40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Միջազգային պայմանագրով երկու պետությունները ձեռք են բերում </w:t>
            </w:r>
            <w:r w:rsidR="004B3BB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համաձայնություն 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օտարերկրյա պետությունում  ներկայացուցիչ կամ կցորդ ունենալու, իսկ </w:t>
            </w:r>
            <w:r w:rsidR="0062696D" w:rsidRPr="004B3BB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ներպետական օրենսդրությամբ</w:t>
            </w:r>
            <w:r w:rsidR="0062696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՝ մասնավորապես կառավարության որոշմամբ </w:t>
            </w:r>
            <w:r w:rsidR="0062696D" w:rsidRPr="004B3BB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անհրաժեշտ է</w:t>
            </w:r>
            <w:r w:rsidR="0062696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սահմանել</w:t>
            </w:r>
            <w:r w:rsidR="0062696D" w:rsidRPr="004B3BB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 կցորդ/ ներկայացուցիչների</w:t>
            </w:r>
            <w:r w:rsidR="0062696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="0062696D" w:rsidRPr="004B3BB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գործունեության,</w:t>
            </w:r>
            <w:r w:rsidR="0062696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նշանակմանը ներկայացվող պահանջների,</w:t>
            </w:r>
            <w:r w:rsidR="00A31532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ինչպես նաև</w:t>
            </w:r>
            <w:r w:rsidR="0062696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4B3BB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նրանց ընտանիքի անդամների</w:t>
            </w:r>
            <w:r w:rsidR="00F52CEC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պահպանման ծախսերի հետ կապված </w:t>
            </w:r>
            <w:r w:rsidR="00CD6A9A" w:rsidRPr="004B3BB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այլ </w:t>
            </w:r>
            <w:r w:rsidR="0062696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առանձն</w:t>
            </w:r>
            <w:r w:rsidR="0062696D" w:rsidRPr="004B3BB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ահատկությունները</w:t>
            </w:r>
            <w:r w:rsidR="00CD6A9A" w:rsidRPr="004B3BB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:</w:t>
            </w:r>
          </w:p>
          <w:p w:rsidR="003A6E98" w:rsidRDefault="003A6E98" w:rsidP="007F1F8C">
            <w:pPr>
              <w:spacing w:line="276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9F14C6" w:rsidRDefault="009F14C6" w:rsidP="007F1F8C">
            <w:pPr>
              <w:spacing w:line="276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9F14C6" w:rsidRDefault="009F14C6" w:rsidP="007F1F8C">
            <w:pPr>
              <w:spacing w:line="276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A31532" w:rsidRDefault="00A31532" w:rsidP="007F1F8C">
            <w:pPr>
              <w:spacing w:line="276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A31532" w:rsidRDefault="00A31532" w:rsidP="007F1F8C">
            <w:pPr>
              <w:spacing w:line="276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9F14C6" w:rsidRDefault="009F14C6" w:rsidP="007F1F8C">
            <w:pPr>
              <w:spacing w:line="276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100AB5" w:rsidRPr="00100AB5" w:rsidRDefault="009F14C6" w:rsidP="007F1F8C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9F14C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DE143D" w:rsidRDefault="00DE143D" w:rsidP="007F1F8C">
            <w:pPr>
              <w:spacing w:line="276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DE143D" w:rsidRDefault="00DE143D" w:rsidP="007F1F8C">
            <w:pPr>
              <w:spacing w:line="276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DE143D" w:rsidRDefault="00DE143D" w:rsidP="007F1F8C">
            <w:pPr>
              <w:spacing w:line="276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DE143D" w:rsidRDefault="00DE143D" w:rsidP="007F1F8C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9F14C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DE143D" w:rsidRPr="00DE143D" w:rsidRDefault="00DE143D" w:rsidP="007F1F8C">
            <w:pPr>
              <w:pStyle w:val="ListParagraph"/>
              <w:spacing w:line="276" w:lineRule="auto"/>
              <w:ind w:left="1080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bookmarkEnd w:id="0"/>
    </w:tbl>
    <w:p w:rsidR="000C60BB" w:rsidRPr="00DD5BF2" w:rsidRDefault="000C60BB" w:rsidP="000C60BB">
      <w:pPr>
        <w:rPr>
          <w:lang w:val="hy-AM"/>
        </w:rPr>
      </w:pPr>
    </w:p>
    <w:p w:rsidR="007D1912" w:rsidRPr="00DD5BF2" w:rsidRDefault="007D1912">
      <w:pPr>
        <w:rPr>
          <w:lang w:val="hy-AM"/>
        </w:rPr>
      </w:pPr>
    </w:p>
    <w:sectPr w:rsidR="007D1912" w:rsidRPr="00DD5BF2" w:rsidSect="00896C0E">
      <w:pgSz w:w="12240" w:h="15840"/>
      <w:pgMar w:top="1134" w:right="118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6F70C8"/>
    <w:multiLevelType w:val="hybridMultilevel"/>
    <w:tmpl w:val="E6085A42"/>
    <w:lvl w:ilvl="0" w:tplc="6B3E81B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E6303A8"/>
    <w:multiLevelType w:val="hybridMultilevel"/>
    <w:tmpl w:val="E6085A42"/>
    <w:lvl w:ilvl="0" w:tplc="6B3E81B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FC7"/>
    <w:rsid w:val="00030CE3"/>
    <w:rsid w:val="00033FC7"/>
    <w:rsid w:val="00073578"/>
    <w:rsid w:val="0007555E"/>
    <w:rsid w:val="00082303"/>
    <w:rsid w:val="00087CEB"/>
    <w:rsid w:val="00096E9B"/>
    <w:rsid w:val="000C138D"/>
    <w:rsid w:val="000C60BB"/>
    <w:rsid w:val="00100AB5"/>
    <w:rsid w:val="00111567"/>
    <w:rsid w:val="00122A7E"/>
    <w:rsid w:val="0014571D"/>
    <w:rsid w:val="0019410F"/>
    <w:rsid w:val="0026526F"/>
    <w:rsid w:val="00267210"/>
    <w:rsid w:val="002837CC"/>
    <w:rsid w:val="002962FA"/>
    <w:rsid w:val="002B661D"/>
    <w:rsid w:val="002D3CCA"/>
    <w:rsid w:val="002E010F"/>
    <w:rsid w:val="002F6E6E"/>
    <w:rsid w:val="002F720B"/>
    <w:rsid w:val="00320B36"/>
    <w:rsid w:val="00393970"/>
    <w:rsid w:val="003A08BD"/>
    <w:rsid w:val="003A6E98"/>
    <w:rsid w:val="003D5023"/>
    <w:rsid w:val="003F6491"/>
    <w:rsid w:val="00406412"/>
    <w:rsid w:val="004436BD"/>
    <w:rsid w:val="004919A1"/>
    <w:rsid w:val="004B3BBB"/>
    <w:rsid w:val="00503145"/>
    <w:rsid w:val="00523760"/>
    <w:rsid w:val="005A37A5"/>
    <w:rsid w:val="0061721F"/>
    <w:rsid w:val="0062696D"/>
    <w:rsid w:val="00663372"/>
    <w:rsid w:val="0068364A"/>
    <w:rsid w:val="006A514C"/>
    <w:rsid w:val="006B77D3"/>
    <w:rsid w:val="007264C7"/>
    <w:rsid w:val="00726F43"/>
    <w:rsid w:val="007C7915"/>
    <w:rsid w:val="007D1912"/>
    <w:rsid w:val="007E0F55"/>
    <w:rsid w:val="007F1F8C"/>
    <w:rsid w:val="00802A85"/>
    <w:rsid w:val="00807254"/>
    <w:rsid w:val="0081442B"/>
    <w:rsid w:val="008365F1"/>
    <w:rsid w:val="008937A8"/>
    <w:rsid w:val="00896C0E"/>
    <w:rsid w:val="008B6434"/>
    <w:rsid w:val="008C536C"/>
    <w:rsid w:val="008D6721"/>
    <w:rsid w:val="008F2AF2"/>
    <w:rsid w:val="008F61BE"/>
    <w:rsid w:val="008F7C3C"/>
    <w:rsid w:val="00927CE7"/>
    <w:rsid w:val="00964569"/>
    <w:rsid w:val="009730D7"/>
    <w:rsid w:val="009D2D8E"/>
    <w:rsid w:val="009F14C6"/>
    <w:rsid w:val="00A05161"/>
    <w:rsid w:val="00A2267C"/>
    <w:rsid w:val="00A31532"/>
    <w:rsid w:val="00A36539"/>
    <w:rsid w:val="00A603CA"/>
    <w:rsid w:val="00A91928"/>
    <w:rsid w:val="00B561E1"/>
    <w:rsid w:val="00B57B16"/>
    <w:rsid w:val="00BA1F7C"/>
    <w:rsid w:val="00BB1AC9"/>
    <w:rsid w:val="00BB2D2C"/>
    <w:rsid w:val="00BF2901"/>
    <w:rsid w:val="00C2087B"/>
    <w:rsid w:val="00C35B1A"/>
    <w:rsid w:val="00C579A9"/>
    <w:rsid w:val="00CA10F6"/>
    <w:rsid w:val="00CD3A6A"/>
    <w:rsid w:val="00CD6A9A"/>
    <w:rsid w:val="00CE2015"/>
    <w:rsid w:val="00CF3A0D"/>
    <w:rsid w:val="00D270E8"/>
    <w:rsid w:val="00D41613"/>
    <w:rsid w:val="00D63FF9"/>
    <w:rsid w:val="00D83E20"/>
    <w:rsid w:val="00DD5BF2"/>
    <w:rsid w:val="00DE143D"/>
    <w:rsid w:val="00E307EF"/>
    <w:rsid w:val="00E77A87"/>
    <w:rsid w:val="00E97824"/>
    <w:rsid w:val="00EF2AE5"/>
    <w:rsid w:val="00EF5FC9"/>
    <w:rsid w:val="00F14573"/>
    <w:rsid w:val="00F148CF"/>
    <w:rsid w:val="00F1688C"/>
    <w:rsid w:val="00F41AAE"/>
    <w:rsid w:val="00F52265"/>
    <w:rsid w:val="00F52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2C09C6"/>
  <w15:chartTrackingRefBased/>
  <w15:docId w15:val="{DCF17474-0165-466D-9B24-78EC0A7FD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6C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96C0E"/>
    <w:rPr>
      <w:b/>
      <w:bCs/>
    </w:rPr>
  </w:style>
  <w:style w:type="paragraph" w:styleId="BodyText">
    <w:name w:val="Body Text"/>
    <w:basedOn w:val="Normal"/>
    <w:link w:val="BodyTextChar"/>
    <w:rsid w:val="00896C0E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896C0E"/>
    <w:rPr>
      <w:rFonts w:ascii="Calibri" w:eastAsia="Calibri" w:hAnsi="Calibri"/>
      <w:color w:val="00000A"/>
    </w:rPr>
  </w:style>
  <w:style w:type="paragraph" w:styleId="ListParagraph">
    <w:name w:val="List Paragraph"/>
    <w:aliases w:val="Akapit z listą BS,List Paragraph 1,List_Paragraph,Multilevel para_II,Normal bullet 2,Bullet list,List Paragraph1,Numbered List,1st level - Bullet List Paragraph,Lettre d'introduction,lp1,References,Bullets,NUMBERED PARAGRAPH,Bullet1"/>
    <w:basedOn w:val="Normal"/>
    <w:link w:val="ListParagraphChar"/>
    <w:uiPriority w:val="34"/>
    <w:qFormat/>
    <w:rsid w:val="008D6721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Normal bullet 2 Char,Bullet list Char,List Paragraph1 Char,Numbered List Char,1st level - Bullet List Paragraph Char,Lettre d'introduction Char"/>
    <w:link w:val="ListParagraph"/>
    <w:uiPriority w:val="34"/>
    <w:qFormat/>
    <w:locked/>
    <w:rsid w:val="008D6721"/>
  </w:style>
  <w:style w:type="paragraph" w:styleId="BalloonText">
    <w:name w:val="Balloon Text"/>
    <w:basedOn w:val="Normal"/>
    <w:link w:val="BalloonTextChar"/>
    <w:uiPriority w:val="99"/>
    <w:semiHidden/>
    <w:unhideWhenUsed/>
    <w:rsid w:val="00E307E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7EF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6</Pages>
  <Words>1532</Words>
  <Characters>8735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 Department</dc:creator>
  <cp:keywords/>
  <dc:description/>
  <cp:lastModifiedBy>LEGAL</cp:lastModifiedBy>
  <cp:revision>97</cp:revision>
  <cp:lastPrinted>2023-04-14T12:18:00Z</cp:lastPrinted>
  <dcterms:created xsi:type="dcterms:W3CDTF">2023-02-16T07:06:00Z</dcterms:created>
  <dcterms:modified xsi:type="dcterms:W3CDTF">2023-10-26T08:47:00Z</dcterms:modified>
</cp:coreProperties>
</file>