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3011E" w:rsidRPr="0053011E" w:rsidRDefault="00171CB4" w:rsidP="0053011E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53011E">
        <w:rPr>
          <w:rFonts w:ascii="GHEA Mariam" w:hAnsi="GHEA Mariam"/>
          <w:sz w:val="24"/>
          <w:szCs w:val="24"/>
        </w:rPr>
        <w:t xml:space="preserve">N </w:t>
      </w:r>
      <w:r w:rsidR="00296E5B" w:rsidRPr="0053011E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53011E" w:rsidRPr="0053011E">
        <w:rPr>
          <w:rFonts w:ascii="GHEA Mariam" w:hAnsi="GHEA Mariam"/>
          <w:sz w:val="24"/>
          <w:szCs w:val="24"/>
          <w:lang w:val="hy-AM"/>
        </w:rPr>
        <w:t xml:space="preserve">- </w:t>
      </w:r>
      <w:r w:rsidR="0053011E" w:rsidRPr="0053011E">
        <w:rPr>
          <w:rFonts w:ascii="GHEA Mariam" w:hAnsi="GHEA Mariam"/>
          <w:sz w:val="24"/>
          <w:szCs w:val="24"/>
        </w:rPr>
        <w:t xml:space="preserve">Ա </w:t>
      </w:r>
    </w:p>
    <w:p w:rsidR="0053011E" w:rsidRDefault="0053011E" w:rsidP="0053011E">
      <w:pPr>
        <w:pStyle w:val="mechtex"/>
        <w:rPr>
          <w:rFonts w:asciiTheme="minorHAnsi" w:eastAsia="GHEA Grapalat" w:hAnsiTheme="minorHAnsi"/>
          <w:lang w:val="hy-AM"/>
        </w:rPr>
      </w:pPr>
    </w:p>
    <w:p w:rsidR="0053011E" w:rsidRDefault="0053011E" w:rsidP="0053011E">
      <w:pPr>
        <w:pStyle w:val="mechtex"/>
        <w:rPr>
          <w:rFonts w:asciiTheme="minorHAnsi" w:eastAsia="GHEA Grapalat" w:hAnsiTheme="minorHAnsi"/>
          <w:lang w:val="hy-AM"/>
        </w:rPr>
      </w:pPr>
    </w:p>
    <w:p w:rsidR="0053011E" w:rsidRDefault="0053011E" w:rsidP="0053011E">
      <w:pPr>
        <w:pStyle w:val="mechtex"/>
        <w:rPr>
          <w:rFonts w:asciiTheme="minorHAnsi" w:eastAsia="GHEA Grapalat" w:hAnsiTheme="minorHAnsi"/>
          <w:lang w:val="hy-AM"/>
        </w:rPr>
      </w:pPr>
    </w:p>
    <w:p w:rsidR="0053011E" w:rsidRDefault="0053011E" w:rsidP="0053011E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53011E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ՍՆԱՆԿՈՒԹՅԱՆ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ՕՐԵՆՔՈՒՄ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ՓՈՓՈԽՈՒԹՅՈՒՆՆԵՐ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</w:p>
    <w:p w:rsidR="0053011E" w:rsidRPr="0053011E" w:rsidRDefault="0053011E" w:rsidP="0053011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ԼՐԱՑՈՒՄՆԵՐ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ԿԱՏԱՐԵԼՈՒ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53011E">
        <w:rPr>
          <w:rFonts w:ascii="GHEA Mariam" w:eastAsia="GHEA Grapalat" w:hAnsi="GHEA Mariam" w:cs="Arial"/>
          <w:sz w:val="24"/>
          <w:szCs w:val="24"/>
          <w:lang w:val="hy-AM"/>
        </w:rPr>
        <w:t>ՕՐԵՆՔԻ</w:t>
      </w:r>
      <w:r w:rsidRPr="0053011E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53011E">
        <w:rPr>
          <w:rFonts w:ascii="GHEA Mariam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5301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Pr="005301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5301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Arial"/>
          <w:spacing w:val="-8"/>
          <w:sz w:val="24"/>
          <w:szCs w:val="24"/>
          <w:lang w:val="hy-AM"/>
        </w:rPr>
        <w:t>ԱՆՀԵՏԱՁԳԵԼԻ</w:t>
      </w:r>
      <w:r w:rsidRPr="005301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Arial"/>
          <w:spacing w:val="-8"/>
          <w:sz w:val="24"/>
          <w:szCs w:val="24"/>
          <w:lang w:val="hy-AM"/>
        </w:rPr>
        <w:t>ՀԱՄԱՐԵԼՈՒ</w:t>
      </w:r>
      <w:r w:rsidRPr="005301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53011E" w:rsidRPr="00DC547F" w:rsidRDefault="0053011E" w:rsidP="0053011E">
      <w:pPr>
        <w:pStyle w:val="mechtex"/>
        <w:rPr>
          <w:rFonts w:ascii="GHEA Grapalat" w:hAnsi="GHEA Grapalat"/>
          <w:lang w:val="hy-AM"/>
        </w:rPr>
      </w:pPr>
      <w:r w:rsidRPr="00DC547F">
        <w:rPr>
          <w:rStyle w:val="Strong"/>
          <w:rFonts w:ascii="GHEA Grapalat" w:hAnsi="GHEA Grapalat" w:cs="Sylfaen"/>
          <w:b w:val="0"/>
          <w:lang w:val="hy-AM"/>
        </w:rPr>
        <w:t>------------------------------------------------------------------------------------</w:t>
      </w:r>
      <w:r>
        <w:rPr>
          <w:rStyle w:val="Strong"/>
          <w:rFonts w:ascii="GHEA Grapalat" w:hAnsi="GHEA Grapalat" w:cs="Sylfaen"/>
          <w:b w:val="0"/>
          <w:lang w:val="hy-AM"/>
        </w:rPr>
        <w:t>--------------------------</w:t>
      </w:r>
    </w:p>
    <w:p w:rsidR="0053011E" w:rsidRDefault="0053011E" w:rsidP="0053011E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</w:p>
    <w:p w:rsidR="0053011E" w:rsidRDefault="0053011E" w:rsidP="0053011E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</w:p>
    <w:p w:rsidR="0053011E" w:rsidRPr="0053011E" w:rsidRDefault="0053011E" w:rsidP="0053011E">
      <w:pPr>
        <w:spacing w:line="360" w:lineRule="auto"/>
        <w:ind w:firstLine="708"/>
        <w:jc w:val="both"/>
        <w:rPr>
          <w:rFonts w:ascii="GHEA Mariam" w:hAnsi="GHEA Mariam" w:cs="Tahoma"/>
          <w:sz w:val="24"/>
          <w:szCs w:val="24"/>
          <w:lang w:val="hy-AM"/>
        </w:rPr>
      </w:pPr>
      <w:r w:rsidRPr="0053011E">
        <w:rPr>
          <w:rFonts w:ascii="GHEA Mariam" w:hAnsi="GHEA Mariam" w:cs="Tahoma"/>
          <w:sz w:val="24"/>
          <w:szCs w:val="24"/>
          <w:lang w:val="hy-AM"/>
        </w:rPr>
        <w:t xml:space="preserve">Հիմք ընդունելով Հայաստանի Հանրապետության Սահմանադրության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53011E">
        <w:rPr>
          <w:rFonts w:ascii="GHEA Mariam" w:hAnsi="GHEA Mariam" w:cs="Tahoma"/>
          <w:sz w:val="24"/>
          <w:szCs w:val="24"/>
          <w:lang w:val="hy-AM"/>
        </w:rPr>
        <w:t xml:space="preserve">109-րդ հոդվածը և «Ազգային ժողովի կանոնակարգ» </w:t>
      </w:r>
      <w:r w:rsidRPr="005301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3011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301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53011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Tahoma"/>
          <w:sz w:val="24"/>
          <w:szCs w:val="24"/>
          <w:lang w:val="hy-AM"/>
        </w:rPr>
        <w:t>սահմանադրական օրենքի 65-րդ հոդվածի 3-րդ մասն</w:t>
      </w:r>
      <w:r w:rsidRPr="0053011E">
        <w:rPr>
          <w:rFonts w:ascii="GHEA Mariam" w:hAnsi="GHEA Mariam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Tahoma"/>
          <w:sz w:val="24"/>
          <w:szCs w:val="24"/>
          <w:lang w:val="hy-AM"/>
        </w:rPr>
        <w:t>ու 73-րդ հոդվածը՝ Հայաստանի Հանրապետության կառավարությունը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53011E">
        <w:rPr>
          <w:rFonts w:ascii="GHEA Mariam" w:hAnsi="GHEA Mariam" w:cs="Tahoma"/>
          <w:sz w:val="24"/>
          <w:szCs w:val="24"/>
          <w:lang w:val="hy-AM"/>
        </w:rPr>
        <w:t xml:space="preserve"> 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Tahoma"/>
          <w:sz w:val="24"/>
          <w:szCs w:val="24"/>
          <w:lang w:val="hy-AM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Tahoma"/>
          <w:sz w:val="24"/>
          <w:szCs w:val="24"/>
          <w:lang w:val="hy-AM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Tahoma"/>
          <w:sz w:val="24"/>
          <w:szCs w:val="24"/>
          <w:lang w:val="hy-AM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53011E">
        <w:rPr>
          <w:rFonts w:ascii="GHEA Mariam" w:hAnsi="GHEA Mariam" w:cs="Tahoma"/>
          <w:sz w:val="24"/>
          <w:szCs w:val="24"/>
          <w:lang w:val="hy-AM"/>
        </w:rPr>
        <w:t xml:space="preserve">մ 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53011E">
        <w:rPr>
          <w:rFonts w:ascii="GHEA Mariam" w:hAnsi="GHEA Mariam" w:cs="Tahoma"/>
          <w:sz w:val="24"/>
          <w:szCs w:val="24"/>
          <w:lang w:val="hy-AM"/>
        </w:rPr>
        <w:t>է.</w:t>
      </w:r>
    </w:p>
    <w:p w:rsidR="0053011E" w:rsidRPr="0053011E" w:rsidRDefault="0053011E" w:rsidP="0053011E">
      <w:pPr>
        <w:spacing w:line="360" w:lineRule="auto"/>
        <w:ind w:firstLine="708"/>
        <w:jc w:val="both"/>
        <w:rPr>
          <w:rFonts w:ascii="GHEA Mariam" w:hAnsi="GHEA Mariam" w:cs="Tahoma"/>
          <w:sz w:val="24"/>
          <w:szCs w:val="24"/>
          <w:lang w:val="hy-AM"/>
        </w:rPr>
      </w:pPr>
      <w:r w:rsidRPr="0053011E">
        <w:rPr>
          <w:rFonts w:ascii="GHEA Mariam" w:hAnsi="GHEA Mariam" w:cs="Tahoma"/>
          <w:sz w:val="24"/>
          <w:szCs w:val="24"/>
          <w:lang w:val="hy-AM"/>
        </w:rPr>
        <w:t xml:space="preserve">1. Հավանություն տալ </w:t>
      </w:r>
      <w:r w:rsidRPr="0053011E">
        <w:rPr>
          <w:rFonts w:ascii="GHEA Mariam" w:hAnsi="GHEA Mariam"/>
          <w:spacing w:val="-6"/>
          <w:sz w:val="24"/>
          <w:szCs w:val="24"/>
          <w:lang w:val="hy-AM"/>
        </w:rPr>
        <w:t xml:space="preserve">«Սնանկության մասին» օրենքում փոփոխություններ և լրացումներ կատարելու մասին» օրենքի </w:t>
      </w:r>
      <w:r w:rsidRPr="0053011E">
        <w:rPr>
          <w:rFonts w:ascii="GHEA Mariam" w:hAnsi="GHEA Mariam"/>
          <w:sz w:val="24"/>
          <w:szCs w:val="24"/>
          <w:lang w:val="hy-AM"/>
        </w:rPr>
        <w:t xml:space="preserve">նախագծի </w:t>
      </w:r>
      <w:r w:rsidRPr="0053011E">
        <w:rPr>
          <w:rFonts w:ascii="GHEA Mariam" w:eastAsiaTheme="minorHAnsi" w:hAnsi="GHEA Mariam" w:cs="Tahoma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53011E" w:rsidRPr="0053011E" w:rsidRDefault="0053011E" w:rsidP="0053011E">
      <w:pPr>
        <w:spacing w:line="360" w:lineRule="auto"/>
        <w:ind w:firstLine="708"/>
        <w:jc w:val="both"/>
        <w:rPr>
          <w:rFonts w:ascii="GHEA Mariam" w:hAnsi="GHEA Mariam" w:cs="Tahoma"/>
          <w:sz w:val="24"/>
          <w:szCs w:val="24"/>
          <w:lang w:val="hy-AM"/>
        </w:rPr>
      </w:pPr>
      <w:r w:rsidRPr="0053011E">
        <w:rPr>
          <w:rFonts w:ascii="GHEA Mariam" w:hAnsi="GHEA Mariam" w:cs="Tahoma"/>
          <w:sz w:val="24"/>
          <w:szCs w:val="24"/>
          <w:lang w:val="hy-AM"/>
        </w:rPr>
        <w:t xml:space="preserve">2. </w:t>
      </w:r>
      <w:r w:rsidRPr="0053011E">
        <w:rPr>
          <w:rFonts w:ascii="GHEA Mariam" w:eastAsiaTheme="minorHAnsi" w:hAnsi="GHEA Mariam" w:cs="Tahoma"/>
          <w:sz w:val="24"/>
          <w:szCs w:val="24"/>
          <w:lang w:val="hy-AM"/>
        </w:rPr>
        <w:t>Հայաստանի Հանրապետության կառավարության օրենսդրական նախա</w:t>
      </w:r>
      <w:r>
        <w:rPr>
          <w:rFonts w:ascii="GHEA Mariam" w:eastAsiaTheme="minorHAnsi" w:hAnsi="GHEA Mariam" w:cs="Tahoma"/>
          <w:sz w:val="24"/>
          <w:szCs w:val="24"/>
          <w:lang w:val="hy-AM"/>
        </w:rPr>
        <w:softHyphen/>
      </w:r>
      <w:bookmarkStart w:id="0" w:name="_GoBack"/>
      <w:bookmarkEnd w:id="0"/>
      <w:r w:rsidRPr="0053011E">
        <w:rPr>
          <w:rFonts w:ascii="GHEA Mariam" w:eastAsiaTheme="minorHAnsi" w:hAnsi="GHEA Mariam" w:cs="Tahoma"/>
          <w:sz w:val="24"/>
          <w:szCs w:val="24"/>
          <w:lang w:val="hy-AM"/>
        </w:rPr>
        <w:t>ձեռնությունը համարել անհետաձգելի և սահմանված կարգով ներկայացնել Հայաստանի Հանրապետության Ազգային ժողով:</w:t>
      </w:r>
    </w:p>
    <w:p w:rsidR="00296E5B" w:rsidRPr="0053011E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3011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53011E" w:rsidRDefault="00296E5B" w:rsidP="00477447">
      <w:pPr>
        <w:rPr>
          <w:lang w:val="hy-AM"/>
        </w:rPr>
      </w:pPr>
    </w:p>
    <w:p w:rsidR="00296E5B" w:rsidRPr="0053011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53011E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53011E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53011E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099" w:rsidRDefault="006B7099">
      <w:r>
        <w:separator/>
      </w:r>
    </w:p>
  </w:endnote>
  <w:endnote w:type="continuationSeparator" w:id="0">
    <w:p w:rsidR="006B7099" w:rsidRDefault="006B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099" w:rsidRDefault="006B7099">
      <w:r>
        <w:separator/>
      </w:r>
    </w:p>
  </w:footnote>
  <w:footnote w:type="continuationSeparator" w:id="0">
    <w:p w:rsidR="006B7099" w:rsidRDefault="006B7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3011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11E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99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530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98</cp:revision>
  <dcterms:created xsi:type="dcterms:W3CDTF">2022-03-23T13:26:00Z</dcterms:created>
  <dcterms:modified xsi:type="dcterms:W3CDTF">2023-11-01T10:39:00Z</dcterms:modified>
</cp:coreProperties>
</file>