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FA1" w:rsidRPr="00CF7AE0" w:rsidRDefault="0024150E" w:rsidP="00CF7AE0">
      <w:pPr>
        <w:spacing w:after="0" w:line="360" w:lineRule="auto"/>
        <w:jc w:val="center"/>
        <w:rPr>
          <w:rFonts w:ascii="GHEA Grapalat" w:hAnsi="GHEA Grapalat"/>
          <w:b/>
          <w:sz w:val="24"/>
          <w:szCs w:val="24"/>
          <w:lang w:val="hy-AM"/>
        </w:rPr>
      </w:pPr>
      <w:bookmarkStart w:id="0" w:name="_GoBack"/>
      <w:bookmarkEnd w:id="0"/>
      <w:r w:rsidRPr="00CF7AE0">
        <w:rPr>
          <w:rFonts w:ascii="GHEA Grapalat" w:hAnsi="GHEA Grapalat"/>
          <w:b/>
          <w:sz w:val="24"/>
          <w:szCs w:val="24"/>
          <w:lang w:val="hy-AM"/>
        </w:rPr>
        <w:t>ԱՄՓՈՓԱԹԵՐԹ</w:t>
      </w:r>
    </w:p>
    <w:p w:rsidR="0024150E" w:rsidRPr="00CF7AE0" w:rsidRDefault="0024150E" w:rsidP="00CF7AE0">
      <w:pPr>
        <w:spacing w:after="0" w:line="360" w:lineRule="auto"/>
        <w:jc w:val="center"/>
        <w:rPr>
          <w:rFonts w:ascii="GHEA Grapalat" w:hAnsi="GHEA Grapalat"/>
          <w:b/>
          <w:color w:val="000000"/>
          <w:sz w:val="24"/>
          <w:szCs w:val="24"/>
          <w:shd w:val="clear" w:color="auto" w:fill="FFFFFF"/>
          <w:lang w:val="hy-AM"/>
        </w:rPr>
      </w:pPr>
      <w:r w:rsidRPr="00CF7AE0">
        <w:rPr>
          <w:rFonts w:ascii="GHEA Grapalat" w:hAnsi="GHEA Grapalat"/>
          <w:b/>
          <w:sz w:val="24"/>
          <w:szCs w:val="24"/>
          <w:lang w:val="hy-AM"/>
        </w:rPr>
        <w:t xml:space="preserve">«ԿԵՆԴԱՆԱԿԱՆ ԱՇԽԱՐՀԻ ՊԵՏԱԿԱՆ ԿԱԴԱՍՏՐԻ ՏՎՅԱԼՆԵՐԻ ՏՐԱՄԱԴՐՄԱՆ ԿԱՐԳԸ ՍԱՀՄԱՆԵԼՈՒ ՄԱՍԻՆ» ԿԱՌԱՎԱՐՈՒԹՅԱՆ ՈՐՈՇՄԱՆ </w:t>
      </w:r>
      <w:r w:rsidRPr="00CF7AE0">
        <w:rPr>
          <w:rFonts w:ascii="GHEA Grapalat" w:hAnsi="GHEA Grapalat"/>
          <w:b/>
          <w:color w:val="000000"/>
          <w:sz w:val="24"/>
          <w:szCs w:val="24"/>
          <w:shd w:val="clear" w:color="auto" w:fill="FFFFFF"/>
          <w:lang w:val="hy-AM"/>
        </w:rPr>
        <w:t xml:space="preserve">ՆԱԽԱԳԾԻ </w:t>
      </w:r>
    </w:p>
    <w:tbl>
      <w:tblPr>
        <w:tblStyle w:val="TableGrid"/>
        <w:tblW w:w="15594" w:type="dxa"/>
        <w:tblInd w:w="-431" w:type="dxa"/>
        <w:tblLook w:val="04A0" w:firstRow="1" w:lastRow="0" w:firstColumn="1" w:lastColumn="0" w:noHBand="0" w:noVBand="1"/>
      </w:tblPr>
      <w:tblGrid>
        <w:gridCol w:w="9357"/>
        <w:gridCol w:w="2391"/>
        <w:gridCol w:w="869"/>
        <w:gridCol w:w="2977"/>
      </w:tblGrid>
      <w:tr w:rsidR="00AF08C6" w:rsidRPr="00CF7AE0" w:rsidTr="00CF7AE0">
        <w:tc>
          <w:tcPr>
            <w:tcW w:w="12617" w:type="dxa"/>
            <w:gridSpan w:val="3"/>
            <w:vMerge w:val="restart"/>
            <w:shd w:val="clear" w:color="auto" w:fill="BFBFBF" w:themeFill="background1" w:themeFillShade="BF"/>
          </w:tcPr>
          <w:p w:rsidR="00AF08C6" w:rsidRPr="00CF7AE0" w:rsidRDefault="00980BB6" w:rsidP="00CF7AE0">
            <w:pPr>
              <w:spacing w:line="360" w:lineRule="auto"/>
              <w:jc w:val="center"/>
              <w:rPr>
                <w:rFonts w:ascii="GHEA Grapalat" w:eastAsia="Times New Roman" w:hAnsi="GHEA Grapalat"/>
                <w:sz w:val="24"/>
                <w:szCs w:val="24"/>
                <w:highlight w:val="lightGray"/>
                <w:lang w:val="hy-AM" w:eastAsia="ru-RU"/>
              </w:rPr>
            </w:pPr>
            <w:r w:rsidRPr="00CF7AE0">
              <w:rPr>
                <w:rFonts w:ascii="GHEA Grapalat" w:eastAsia="Times New Roman" w:hAnsi="GHEA Grapalat"/>
                <w:b/>
                <w:sz w:val="24"/>
                <w:szCs w:val="24"/>
                <w:lang w:val="hy-AM"/>
              </w:rPr>
              <w:t>1.</w:t>
            </w:r>
            <w:r w:rsidR="002B26DC" w:rsidRPr="00CF7AE0">
              <w:rPr>
                <w:rFonts w:ascii="GHEA Grapalat" w:eastAsia="Times New Roman" w:hAnsi="GHEA Grapalat"/>
                <w:b/>
                <w:sz w:val="24"/>
                <w:szCs w:val="24"/>
                <w:lang w:val="hy-AM"/>
              </w:rPr>
              <w:t>ՀՀ ՎԱՐՉԱՊԵՏԻ ԱՇԽԱՏԱԿԱԶՄԻ ԻՐԱՎԱԲԱՆԱԿԱՆ ՎԱՐՉՈՒԹՅՈՒՆ</w:t>
            </w:r>
          </w:p>
        </w:tc>
        <w:tc>
          <w:tcPr>
            <w:tcW w:w="2977" w:type="dxa"/>
            <w:shd w:val="clear" w:color="auto" w:fill="BFBFBF" w:themeFill="background1" w:themeFillShade="BF"/>
          </w:tcPr>
          <w:p w:rsidR="00AF08C6" w:rsidRPr="00CF7AE0" w:rsidRDefault="002B26DC" w:rsidP="00CF7AE0">
            <w:pPr>
              <w:spacing w:line="360" w:lineRule="auto"/>
              <w:jc w:val="center"/>
              <w:rPr>
                <w:rFonts w:ascii="GHEA Grapalat" w:eastAsia="Times New Roman" w:hAnsi="GHEA Grapalat"/>
                <w:sz w:val="24"/>
                <w:szCs w:val="24"/>
                <w:lang w:val="hy-AM" w:eastAsia="ru-RU"/>
              </w:rPr>
            </w:pPr>
            <w:r w:rsidRPr="00CF7AE0">
              <w:rPr>
                <w:rFonts w:ascii="GHEA Grapalat" w:eastAsia="Times New Roman" w:hAnsi="GHEA Grapalat"/>
                <w:b/>
                <w:sz w:val="24"/>
                <w:szCs w:val="24"/>
                <w:lang w:val="hy-AM"/>
              </w:rPr>
              <w:t>26.09.2023թ.</w:t>
            </w:r>
          </w:p>
        </w:tc>
      </w:tr>
      <w:tr w:rsidR="00AF08C6" w:rsidRPr="00CF7AE0" w:rsidTr="00CF7AE0">
        <w:tc>
          <w:tcPr>
            <w:tcW w:w="12617" w:type="dxa"/>
            <w:gridSpan w:val="3"/>
            <w:vMerge/>
            <w:shd w:val="clear" w:color="auto" w:fill="BFBFBF" w:themeFill="background1" w:themeFillShade="BF"/>
          </w:tcPr>
          <w:p w:rsidR="00AF08C6" w:rsidRPr="00CF7AE0" w:rsidRDefault="00AF08C6" w:rsidP="00CF7AE0">
            <w:pPr>
              <w:spacing w:line="360" w:lineRule="auto"/>
              <w:jc w:val="center"/>
              <w:rPr>
                <w:rFonts w:ascii="GHEA Grapalat" w:eastAsia="Times New Roman" w:hAnsi="GHEA Grapalat"/>
                <w:sz w:val="24"/>
                <w:szCs w:val="24"/>
                <w:highlight w:val="lightGray"/>
                <w:lang w:val="hy-AM" w:eastAsia="ru-RU"/>
              </w:rPr>
            </w:pPr>
          </w:p>
        </w:tc>
        <w:tc>
          <w:tcPr>
            <w:tcW w:w="2977" w:type="dxa"/>
            <w:shd w:val="clear" w:color="auto" w:fill="BFBFBF" w:themeFill="background1" w:themeFillShade="BF"/>
          </w:tcPr>
          <w:p w:rsidR="00AF08C6" w:rsidRPr="00CF7AE0" w:rsidRDefault="002B26DC" w:rsidP="00CF7AE0">
            <w:pPr>
              <w:spacing w:line="360" w:lineRule="auto"/>
              <w:rPr>
                <w:rFonts w:ascii="GHEA Grapalat" w:eastAsia="Times New Roman" w:hAnsi="GHEA Grapalat"/>
                <w:sz w:val="24"/>
                <w:szCs w:val="24"/>
                <w:lang w:val="hy-AM" w:eastAsia="ru-RU"/>
              </w:rPr>
            </w:pPr>
            <w:r w:rsidRPr="00CF7AE0">
              <w:rPr>
                <w:rFonts w:ascii="GHEA Grapalat" w:hAnsi="GHEA Grapalat"/>
                <w:b/>
                <w:color w:val="000000"/>
                <w:sz w:val="24"/>
                <w:szCs w:val="24"/>
                <w:shd w:val="clear" w:color="auto" w:fill="BFBFBF" w:themeFill="background1" w:themeFillShade="BF"/>
                <w:lang w:val="hy-AM"/>
              </w:rPr>
              <w:t xml:space="preserve">   </w:t>
            </w:r>
            <w:r w:rsidRPr="00CF7AE0">
              <w:rPr>
                <w:rFonts w:ascii="GHEA Grapalat" w:hAnsi="GHEA Grapalat"/>
                <w:b/>
                <w:color w:val="000000"/>
                <w:sz w:val="24"/>
                <w:szCs w:val="24"/>
                <w:highlight w:val="lightGray"/>
                <w:shd w:val="clear" w:color="auto" w:fill="FFFFFF"/>
                <w:lang w:val="en-US"/>
              </w:rPr>
              <w:t>N</w:t>
            </w:r>
            <w:r w:rsidRPr="00CF7AE0">
              <w:rPr>
                <w:rFonts w:ascii="GHEA Grapalat" w:hAnsi="GHEA Grapalat"/>
                <w:b/>
                <w:color w:val="000000"/>
                <w:sz w:val="24"/>
                <w:szCs w:val="24"/>
                <w:highlight w:val="lightGray"/>
                <w:shd w:val="clear" w:color="auto" w:fill="FFFFFF"/>
                <w:lang w:val="hy-AM"/>
              </w:rPr>
              <w:t xml:space="preserve"> </w:t>
            </w:r>
            <w:r w:rsidRPr="00CF7AE0">
              <w:rPr>
                <w:rFonts w:ascii="GHEA Grapalat" w:hAnsi="GHEA Grapalat"/>
                <w:b/>
                <w:color w:val="000000"/>
                <w:sz w:val="24"/>
                <w:szCs w:val="24"/>
                <w:highlight w:val="lightGray"/>
                <w:shd w:val="clear" w:color="auto" w:fill="FFFFFF"/>
              </w:rPr>
              <w:t>02/12.6/32891</w:t>
            </w:r>
          </w:p>
        </w:tc>
      </w:tr>
      <w:tr w:rsidR="009C034E" w:rsidRPr="00CF7AE0" w:rsidTr="00CF7AE0">
        <w:tc>
          <w:tcPr>
            <w:tcW w:w="9357" w:type="dxa"/>
          </w:tcPr>
          <w:p w:rsidR="009C034E" w:rsidRPr="00CF7AE0" w:rsidRDefault="009C034E" w:rsidP="00CF7AE0">
            <w:pPr>
              <w:spacing w:line="360" w:lineRule="auto"/>
              <w:jc w:val="both"/>
              <w:rPr>
                <w:rFonts w:ascii="GHEA Grapalat" w:eastAsia="Times New Roman" w:hAnsi="GHEA Grapalat"/>
                <w:sz w:val="24"/>
                <w:szCs w:val="24"/>
                <w:lang w:val="hy-AM" w:eastAsia="ru-RU"/>
              </w:rPr>
            </w:pPr>
            <w:r w:rsidRPr="00CF7AE0">
              <w:rPr>
                <w:rFonts w:ascii="GHEA Grapalat" w:hAnsi="GHEA Grapalat" w:cs="Arial"/>
                <w:color w:val="000000"/>
                <w:sz w:val="24"/>
                <w:szCs w:val="24"/>
                <w:shd w:val="clear" w:color="auto" w:fill="FFFFFF"/>
                <w:lang w:val="hy-AM"/>
              </w:rPr>
              <w:t>1.Նախագծի</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վերնագիրը</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բովանդակային</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առումով</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չծանրաբեռնելու</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նպատակով</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առաջարկում</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ենք</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նախագծի</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վերնագրում</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չարտացոլել</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գործող</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որոշումը</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ուժը</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կորցրած</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ճանաչելու</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մասին</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դրույթը</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հաշվի</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առնելով</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այն</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հանգամանքը</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որ</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այդպիսի</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դրույթ</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առկա</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է</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որոշման</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նախագծի</w:t>
            </w:r>
            <w:r w:rsidRPr="00CF7AE0">
              <w:rPr>
                <w:rFonts w:ascii="GHEA Grapalat" w:hAnsi="GHEA Grapalat"/>
                <w:color w:val="000000"/>
                <w:sz w:val="24"/>
                <w:szCs w:val="24"/>
                <w:shd w:val="clear" w:color="auto" w:fill="FFFFFF"/>
                <w:lang w:val="hy-AM"/>
              </w:rPr>
              <w:t xml:space="preserve"> 2-</w:t>
            </w:r>
            <w:r w:rsidRPr="00CF7AE0">
              <w:rPr>
                <w:rFonts w:ascii="GHEA Grapalat" w:hAnsi="GHEA Grapalat" w:cs="Arial"/>
                <w:color w:val="000000"/>
                <w:sz w:val="24"/>
                <w:szCs w:val="24"/>
                <w:shd w:val="clear" w:color="auto" w:fill="FFFFFF"/>
                <w:lang w:val="hy-AM"/>
              </w:rPr>
              <w:t>րդ</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կետով</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Հաշվի</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առնելով</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նաև</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այն</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հանգամանքը</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որ</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Նորմատիվ</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իրավական</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ակտերի</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մասին</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ՀՀ</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օրենքի</w:t>
            </w:r>
            <w:r w:rsidRPr="00CF7AE0">
              <w:rPr>
                <w:rFonts w:ascii="GHEA Grapalat" w:hAnsi="GHEA Grapalat"/>
                <w:color w:val="000000"/>
                <w:sz w:val="24"/>
                <w:szCs w:val="24"/>
                <w:shd w:val="clear" w:color="auto" w:fill="FFFFFF"/>
                <w:lang w:val="hy-AM"/>
              </w:rPr>
              <w:t xml:space="preserve"> 12-</w:t>
            </w:r>
            <w:r w:rsidRPr="00CF7AE0">
              <w:rPr>
                <w:rFonts w:ascii="GHEA Grapalat" w:hAnsi="GHEA Grapalat" w:cs="Arial"/>
                <w:color w:val="000000"/>
                <w:sz w:val="24"/>
                <w:szCs w:val="24"/>
                <w:shd w:val="clear" w:color="auto" w:fill="FFFFFF"/>
                <w:lang w:val="hy-AM"/>
              </w:rPr>
              <w:t>րդ</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հոդվածով</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համանման</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պահանջ</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նախատեսված</w:t>
            </w:r>
            <w:r w:rsidRPr="00CF7AE0">
              <w:rPr>
                <w:rFonts w:ascii="GHEA Grapalat" w:hAnsi="GHEA Grapalat"/>
                <w:color w:val="000000"/>
                <w:sz w:val="24"/>
                <w:szCs w:val="24"/>
                <w:shd w:val="clear" w:color="auto" w:fill="FFFFFF"/>
                <w:lang w:val="hy-AM"/>
              </w:rPr>
              <w:t xml:space="preserve"> </w:t>
            </w:r>
            <w:r w:rsidRPr="00CF7AE0">
              <w:rPr>
                <w:rFonts w:ascii="GHEA Grapalat" w:hAnsi="GHEA Grapalat" w:cs="Arial"/>
                <w:color w:val="000000"/>
                <w:sz w:val="24"/>
                <w:szCs w:val="24"/>
                <w:shd w:val="clear" w:color="auto" w:fill="FFFFFF"/>
                <w:lang w:val="hy-AM"/>
              </w:rPr>
              <w:t>չէ</w:t>
            </w:r>
            <w:r w:rsidRPr="00CF7AE0">
              <w:rPr>
                <w:rFonts w:ascii="GHEA Grapalat" w:hAnsi="GHEA Grapalat"/>
                <w:color w:val="000000"/>
                <w:sz w:val="24"/>
                <w:szCs w:val="24"/>
                <w:shd w:val="clear" w:color="auto" w:fill="FFFFFF"/>
                <w:lang w:val="hy-AM"/>
              </w:rPr>
              <w:t>:</w:t>
            </w:r>
          </w:p>
        </w:tc>
        <w:tc>
          <w:tcPr>
            <w:tcW w:w="6237" w:type="dxa"/>
            <w:gridSpan w:val="3"/>
          </w:tcPr>
          <w:p w:rsidR="009C034E" w:rsidRPr="00CF7AE0" w:rsidRDefault="009C034E" w:rsidP="00CF7AE0">
            <w:pPr>
              <w:spacing w:line="360" w:lineRule="auto"/>
              <w:jc w:val="center"/>
              <w:rPr>
                <w:rFonts w:ascii="GHEA Grapalat" w:eastAsia="Times New Roman" w:hAnsi="GHEA Grapalat"/>
                <w:b/>
                <w:sz w:val="24"/>
                <w:szCs w:val="24"/>
                <w:lang w:val="hy-AM" w:eastAsia="ru-RU"/>
              </w:rPr>
            </w:pPr>
            <w:r w:rsidRPr="00CF7AE0">
              <w:rPr>
                <w:rFonts w:ascii="GHEA Grapalat" w:eastAsia="Times New Roman" w:hAnsi="GHEA Grapalat"/>
                <w:b/>
                <w:sz w:val="24"/>
                <w:szCs w:val="24"/>
                <w:lang w:val="hy-AM" w:eastAsia="ru-RU"/>
              </w:rPr>
              <w:t>Ընդունվել է</w:t>
            </w:r>
          </w:p>
        </w:tc>
      </w:tr>
      <w:tr w:rsidR="00D107F5" w:rsidRPr="00CF7AE0" w:rsidTr="00CF7AE0">
        <w:tc>
          <w:tcPr>
            <w:tcW w:w="12617" w:type="dxa"/>
            <w:gridSpan w:val="3"/>
            <w:vMerge w:val="restart"/>
            <w:shd w:val="clear" w:color="auto" w:fill="BFBFBF" w:themeFill="background1" w:themeFillShade="BF"/>
          </w:tcPr>
          <w:p w:rsidR="00D107F5" w:rsidRPr="00CF7AE0" w:rsidRDefault="00D107F5" w:rsidP="00CF7AE0">
            <w:pPr>
              <w:spacing w:line="360" w:lineRule="auto"/>
              <w:jc w:val="center"/>
              <w:rPr>
                <w:rFonts w:ascii="GHEA Grapalat" w:hAnsi="GHEA Grapalat" w:cs="GHEA Grapalat"/>
                <w:bCs/>
                <w:sz w:val="24"/>
                <w:szCs w:val="24"/>
                <w:lang w:val="hy-AM"/>
              </w:rPr>
            </w:pPr>
            <w:r w:rsidRPr="00CF7AE0">
              <w:rPr>
                <w:rFonts w:ascii="GHEA Grapalat" w:hAnsi="GHEA Grapalat" w:cs="GHEA Grapalat"/>
                <w:b/>
                <w:sz w:val="24"/>
                <w:szCs w:val="24"/>
                <w:lang w:val="hy-AM"/>
              </w:rPr>
              <w:t xml:space="preserve">2.ՎԱՐՉԱՊԵՏԻ ԱՇԽԱՏԱԿԱԶՄԻ </w:t>
            </w:r>
            <w:r w:rsidRPr="00CF7AE0">
              <w:rPr>
                <w:rFonts w:ascii="GHEA Grapalat" w:hAnsi="GHEA Grapalat" w:cs="Sylfaen"/>
                <w:b/>
                <w:bCs/>
                <w:color w:val="000000"/>
                <w:sz w:val="24"/>
                <w:szCs w:val="24"/>
                <w:lang w:val="hy-AM"/>
              </w:rPr>
              <w:t>ՏԵՍՉԱԿԱՆ ՄԱՐՄԻՆՆԵՐԻ ԱՇԽԱՏԱՆՔՆԵՐԻ ՀԱՄԱԿԱՐԳՄԱՆ ԳՐԱՍԵՆՅԱԿ</w:t>
            </w:r>
          </w:p>
          <w:p w:rsidR="00D107F5" w:rsidRPr="00CF7AE0" w:rsidRDefault="00D107F5" w:rsidP="00CF7AE0">
            <w:pPr>
              <w:spacing w:line="360" w:lineRule="auto"/>
              <w:jc w:val="center"/>
              <w:rPr>
                <w:rFonts w:ascii="GHEA Grapalat" w:eastAsia="Times New Roman" w:hAnsi="GHEA Grapalat"/>
                <w:sz w:val="24"/>
                <w:szCs w:val="24"/>
                <w:highlight w:val="lightGray"/>
                <w:lang w:val="hy-AM" w:eastAsia="ru-RU"/>
              </w:rPr>
            </w:pPr>
          </w:p>
        </w:tc>
        <w:tc>
          <w:tcPr>
            <w:tcW w:w="2977" w:type="dxa"/>
            <w:shd w:val="clear" w:color="auto" w:fill="BFBFBF" w:themeFill="background1" w:themeFillShade="BF"/>
          </w:tcPr>
          <w:p w:rsidR="00D107F5" w:rsidRPr="00CF7AE0" w:rsidRDefault="00D107F5" w:rsidP="00CF7AE0">
            <w:pPr>
              <w:spacing w:line="360" w:lineRule="auto"/>
              <w:jc w:val="center"/>
              <w:rPr>
                <w:rFonts w:ascii="GHEA Grapalat" w:eastAsia="Times New Roman" w:hAnsi="GHEA Grapalat"/>
                <w:sz w:val="24"/>
                <w:szCs w:val="24"/>
                <w:lang w:val="hy-AM" w:eastAsia="ru-RU"/>
              </w:rPr>
            </w:pPr>
            <w:r w:rsidRPr="00CF7AE0">
              <w:rPr>
                <w:rFonts w:ascii="GHEA Grapalat" w:eastAsia="Times New Roman" w:hAnsi="GHEA Grapalat"/>
                <w:b/>
                <w:sz w:val="24"/>
                <w:szCs w:val="24"/>
                <w:lang w:val="hy-AM"/>
              </w:rPr>
              <w:t>26.09.2023թ.</w:t>
            </w:r>
          </w:p>
        </w:tc>
      </w:tr>
      <w:tr w:rsidR="00D107F5" w:rsidRPr="00CF7AE0" w:rsidTr="00CF7AE0">
        <w:tc>
          <w:tcPr>
            <w:tcW w:w="12617" w:type="dxa"/>
            <w:gridSpan w:val="3"/>
            <w:vMerge/>
            <w:shd w:val="clear" w:color="auto" w:fill="BFBFBF" w:themeFill="background1" w:themeFillShade="BF"/>
          </w:tcPr>
          <w:p w:rsidR="00D107F5" w:rsidRPr="00CF7AE0" w:rsidRDefault="00D107F5" w:rsidP="00CF7AE0">
            <w:pPr>
              <w:spacing w:line="360" w:lineRule="auto"/>
              <w:jc w:val="center"/>
              <w:rPr>
                <w:rFonts w:ascii="GHEA Grapalat" w:eastAsia="Times New Roman" w:hAnsi="GHEA Grapalat"/>
                <w:sz w:val="24"/>
                <w:szCs w:val="24"/>
                <w:highlight w:val="lightGray"/>
                <w:lang w:val="hy-AM" w:eastAsia="ru-RU"/>
              </w:rPr>
            </w:pPr>
          </w:p>
        </w:tc>
        <w:tc>
          <w:tcPr>
            <w:tcW w:w="2977" w:type="dxa"/>
            <w:shd w:val="clear" w:color="auto" w:fill="BFBFBF" w:themeFill="background1" w:themeFillShade="BF"/>
          </w:tcPr>
          <w:p w:rsidR="00D107F5" w:rsidRPr="00CF7AE0" w:rsidRDefault="00D107F5" w:rsidP="00CF7AE0">
            <w:pPr>
              <w:spacing w:line="360" w:lineRule="auto"/>
              <w:jc w:val="center"/>
              <w:rPr>
                <w:rFonts w:ascii="GHEA Grapalat" w:eastAsia="Times New Roman" w:hAnsi="GHEA Grapalat"/>
                <w:sz w:val="24"/>
                <w:szCs w:val="24"/>
                <w:lang w:val="hy-AM" w:eastAsia="ru-RU"/>
              </w:rPr>
            </w:pPr>
            <w:r w:rsidRPr="00CF7AE0">
              <w:rPr>
                <w:rFonts w:ascii="GHEA Grapalat" w:hAnsi="GHEA Grapalat"/>
                <w:b/>
                <w:color w:val="000000"/>
                <w:sz w:val="24"/>
                <w:szCs w:val="24"/>
                <w:shd w:val="clear" w:color="auto" w:fill="BFBFBF" w:themeFill="background1" w:themeFillShade="BF"/>
                <w:lang w:val="hy-AM"/>
              </w:rPr>
              <w:t xml:space="preserve">   </w:t>
            </w:r>
            <w:r w:rsidRPr="00CF7AE0">
              <w:rPr>
                <w:rFonts w:ascii="GHEA Grapalat" w:hAnsi="GHEA Grapalat"/>
                <w:b/>
                <w:color w:val="000000"/>
                <w:sz w:val="24"/>
                <w:szCs w:val="24"/>
                <w:highlight w:val="lightGray"/>
                <w:shd w:val="clear" w:color="auto" w:fill="FFFFFF"/>
                <w:lang w:val="en-US"/>
              </w:rPr>
              <w:t>N</w:t>
            </w:r>
            <w:r w:rsidRPr="00CF7AE0">
              <w:rPr>
                <w:rFonts w:ascii="GHEA Grapalat" w:hAnsi="GHEA Grapalat"/>
                <w:b/>
                <w:color w:val="000000"/>
                <w:sz w:val="24"/>
                <w:szCs w:val="24"/>
                <w:highlight w:val="lightGray"/>
                <w:shd w:val="clear" w:color="auto" w:fill="FFFFFF"/>
                <w:lang w:val="hy-AM"/>
              </w:rPr>
              <w:t xml:space="preserve"> </w:t>
            </w:r>
            <w:r w:rsidRPr="00CF7AE0">
              <w:rPr>
                <w:rFonts w:ascii="GHEA Grapalat" w:hAnsi="GHEA Grapalat"/>
                <w:b/>
                <w:color w:val="000000"/>
                <w:sz w:val="24"/>
                <w:szCs w:val="24"/>
                <w:highlight w:val="lightGray"/>
                <w:shd w:val="clear" w:color="auto" w:fill="FFFFFF"/>
              </w:rPr>
              <w:t>02/12.6/32891</w:t>
            </w:r>
          </w:p>
        </w:tc>
      </w:tr>
      <w:tr w:rsidR="00D83595" w:rsidRPr="00CF7AE0" w:rsidTr="00CF7AE0">
        <w:tc>
          <w:tcPr>
            <w:tcW w:w="9357" w:type="dxa"/>
          </w:tcPr>
          <w:p w:rsidR="00D83595" w:rsidRPr="00CF7AE0" w:rsidRDefault="00D83595" w:rsidP="00CF7AE0">
            <w:pPr>
              <w:shd w:val="clear" w:color="auto" w:fill="FFFFFF"/>
              <w:autoSpaceDE w:val="0"/>
              <w:autoSpaceDN w:val="0"/>
              <w:adjustRightInd w:val="0"/>
              <w:spacing w:line="360" w:lineRule="auto"/>
              <w:ind w:right="27"/>
              <w:jc w:val="both"/>
              <w:rPr>
                <w:rFonts w:ascii="GHEA Grapalat" w:eastAsia="Times New Roman" w:hAnsi="GHEA Grapalat"/>
                <w:sz w:val="24"/>
                <w:szCs w:val="24"/>
                <w:lang w:val="hy-AM" w:eastAsia="ru-RU"/>
              </w:rPr>
            </w:pPr>
            <w:r w:rsidRPr="00CF7AE0">
              <w:rPr>
                <w:rFonts w:ascii="GHEA Grapalat" w:hAnsi="GHEA Grapalat"/>
                <w:bCs/>
                <w:iCs/>
                <w:sz w:val="24"/>
                <w:szCs w:val="24"/>
                <w:lang w:val="hy-AM"/>
              </w:rPr>
              <w:t>1. Նախագծի Հավելվածի 3-րդ կետով նախատեսվում է սուբյեկտային սպառիչ շրջանակ, որոնց կարող է տրամադրվել պետական կադաստրի տվյալները՝ դրանով սահմանափակելով այլ սուբյեկտների կողմից կենադանական աշխարհի</w:t>
            </w:r>
            <w:r w:rsidRPr="00CF7AE0">
              <w:rPr>
                <w:rFonts w:ascii="GHEA Grapalat" w:hAnsi="GHEA Grapalat"/>
                <w:b/>
                <w:bCs/>
                <w:iCs/>
                <w:sz w:val="24"/>
                <w:szCs w:val="24"/>
                <w:lang w:val="hy-AM"/>
              </w:rPr>
              <w:t xml:space="preserve"> </w:t>
            </w:r>
            <w:r w:rsidRPr="00CF7AE0">
              <w:rPr>
                <w:rFonts w:ascii="GHEA Grapalat" w:hAnsi="GHEA Grapalat"/>
                <w:bCs/>
                <w:iCs/>
                <w:sz w:val="24"/>
                <w:szCs w:val="24"/>
                <w:lang w:val="hy-AM"/>
              </w:rPr>
              <w:t>պետական կադաստրի տվյալներ ստանալու իրավունքը:</w:t>
            </w:r>
            <w:r w:rsidRPr="00CF7AE0">
              <w:rPr>
                <w:rFonts w:ascii="GHEA Grapalat" w:eastAsia="Times New Roman" w:hAnsi="GHEA Grapalat"/>
                <w:sz w:val="24"/>
                <w:szCs w:val="24"/>
                <w:lang w:val="hy-AM" w:eastAsia="ru-RU"/>
              </w:rPr>
              <w:t xml:space="preserve"> </w:t>
            </w:r>
          </w:p>
        </w:tc>
        <w:tc>
          <w:tcPr>
            <w:tcW w:w="6237" w:type="dxa"/>
            <w:gridSpan w:val="3"/>
          </w:tcPr>
          <w:p w:rsidR="00734736" w:rsidRPr="00CF7AE0" w:rsidRDefault="00D83595" w:rsidP="00CF7AE0">
            <w:pPr>
              <w:spacing w:line="360" w:lineRule="auto"/>
              <w:jc w:val="center"/>
              <w:rPr>
                <w:rFonts w:ascii="GHEA Grapalat" w:eastAsia="Times New Roman" w:hAnsi="GHEA Grapalat"/>
                <w:b/>
                <w:sz w:val="24"/>
                <w:szCs w:val="24"/>
                <w:lang w:val="hy-AM"/>
              </w:rPr>
            </w:pPr>
            <w:r w:rsidRPr="00CF7AE0">
              <w:rPr>
                <w:rFonts w:ascii="GHEA Grapalat" w:eastAsia="Times New Roman" w:hAnsi="GHEA Grapalat"/>
                <w:b/>
                <w:sz w:val="24"/>
                <w:szCs w:val="24"/>
                <w:lang w:val="hy-AM"/>
              </w:rPr>
              <w:t>Ընդունվել է</w:t>
            </w:r>
            <w:r w:rsidR="00393C49" w:rsidRPr="00CF7AE0">
              <w:rPr>
                <w:rFonts w:ascii="GHEA Grapalat" w:eastAsia="Times New Roman" w:hAnsi="GHEA Grapalat"/>
                <w:b/>
                <w:sz w:val="24"/>
                <w:szCs w:val="24"/>
                <w:lang w:val="hy-AM"/>
              </w:rPr>
              <w:t>,</w:t>
            </w:r>
          </w:p>
          <w:p w:rsidR="00D83595" w:rsidRPr="00CF7AE0" w:rsidRDefault="00D83595" w:rsidP="00CF7AE0">
            <w:pPr>
              <w:spacing w:line="360" w:lineRule="auto"/>
              <w:jc w:val="center"/>
              <w:rPr>
                <w:rFonts w:ascii="GHEA Grapalat" w:eastAsia="Times New Roman" w:hAnsi="GHEA Grapalat"/>
                <w:sz w:val="24"/>
                <w:szCs w:val="24"/>
                <w:lang w:val="hy-AM" w:eastAsia="ru-RU"/>
              </w:rPr>
            </w:pPr>
            <w:r w:rsidRPr="00CF7AE0">
              <w:rPr>
                <w:rFonts w:ascii="GHEA Grapalat" w:eastAsia="Times New Roman" w:hAnsi="GHEA Grapalat"/>
                <w:sz w:val="24"/>
                <w:szCs w:val="24"/>
                <w:lang w:val="hy-AM"/>
              </w:rPr>
              <w:t>նախագծում կատարվել է փոփոխություն</w:t>
            </w:r>
          </w:p>
        </w:tc>
      </w:tr>
      <w:tr w:rsidR="00D83595" w:rsidRPr="00CF7AE0" w:rsidTr="00CF7AE0">
        <w:tc>
          <w:tcPr>
            <w:tcW w:w="9357" w:type="dxa"/>
          </w:tcPr>
          <w:p w:rsidR="00D83595" w:rsidRPr="00CF7AE0" w:rsidRDefault="00D83595" w:rsidP="00CF7AE0">
            <w:pPr>
              <w:shd w:val="clear" w:color="auto" w:fill="FFFFFF"/>
              <w:autoSpaceDE w:val="0"/>
              <w:autoSpaceDN w:val="0"/>
              <w:adjustRightInd w:val="0"/>
              <w:spacing w:line="360" w:lineRule="auto"/>
              <w:ind w:right="27"/>
              <w:jc w:val="both"/>
              <w:rPr>
                <w:rFonts w:ascii="GHEA Grapalat" w:hAnsi="GHEA Grapalat"/>
                <w:bCs/>
                <w:iCs/>
                <w:sz w:val="24"/>
                <w:szCs w:val="24"/>
                <w:lang w:val="hy-AM"/>
              </w:rPr>
            </w:pPr>
            <w:r w:rsidRPr="00CF7AE0">
              <w:rPr>
                <w:rFonts w:ascii="GHEA Grapalat" w:hAnsi="GHEA Grapalat"/>
                <w:bCs/>
                <w:iCs/>
                <w:sz w:val="24"/>
                <w:szCs w:val="24"/>
                <w:lang w:val="hy-AM"/>
              </w:rPr>
              <w:t>2.Նախագծի Հավելվածի՝ «Պետական կադաստրի տվյալների տրամադրման մերժման հիմքերը» վերնագրով 3-րդ գլուխը 10-րդ կետով սահմանում է այն հիմքերը, որոնց առկայության դեպքում կենդանական աշխարհի</w:t>
            </w:r>
            <w:r w:rsidRPr="00CF7AE0">
              <w:rPr>
                <w:rFonts w:ascii="GHEA Grapalat" w:hAnsi="GHEA Grapalat"/>
                <w:b/>
                <w:bCs/>
                <w:iCs/>
                <w:sz w:val="24"/>
                <w:szCs w:val="24"/>
                <w:lang w:val="hy-AM"/>
              </w:rPr>
              <w:t xml:space="preserve"> </w:t>
            </w:r>
            <w:r w:rsidRPr="00CF7AE0">
              <w:rPr>
                <w:rFonts w:ascii="GHEA Grapalat" w:hAnsi="GHEA Grapalat"/>
                <w:bCs/>
                <w:iCs/>
                <w:sz w:val="24"/>
                <w:szCs w:val="24"/>
                <w:lang w:val="hy-AM"/>
              </w:rPr>
              <w:t xml:space="preserve">պետական </w:t>
            </w:r>
            <w:r w:rsidRPr="00CF7AE0">
              <w:rPr>
                <w:rFonts w:ascii="GHEA Grapalat" w:hAnsi="GHEA Grapalat"/>
                <w:bCs/>
                <w:iCs/>
                <w:sz w:val="24"/>
                <w:szCs w:val="24"/>
                <w:lang w:val="hy-AM"/>
              </w:rPr>
              <w:lastRenderedPageBreak/>
              <w:t>կադաստրի տվյալների տրամադրումը մերժվում է, որն, ըստ էության կենդանական աշխարհի</w:t>
            </w:r>
            <w:r w:rsidRPr="00CF7AE0">
              <w:rPr>
                <w:rFonts w:ascii="GHEA Grapalat" w:hAnsi="GHEA Grapalat"/>
                <w:b/>
                <w:bCs/>
                <w:iCs/>
                <w:sz w:val="24"/>
                <w:szCs w:val="24"/>
                <w:lang w:val="hy-AM"/>
              </w:rPr>
              <w:t xml:space="preserve"> </w:t>
            </w:r>
            <w:r w:rsidRPr="00CF7AE0">
              <w:rPr>
                <w:rFonts w:ascii="GHEA Grapalat" w:hAnsi="GHEA Grapalat"/>
                <w:bCs/>
                <w:iCs/>
                <w:sz w:val="24"/>
                <w:szCs w:val="24"/>
                <w:lang w:val="hy-AM"/>
              </w:rPr>
              <w:t>պետական կադաստրի տվյալներ ստանալու իրավունքի սահմանափակում է։ Ավելին, «Կենդանական աշխարհի մասին» օրենքով կենդանական աշխարհի</w:t>
            </w:r>
            <w:r w:rsidRPr="00CF7AE0">
              <w:rPr>
                <w:rFonts w:ascii="GHEA Grapalat" w:hAnsi="GHEA Grapalat"/>
                <w:b/>
                <w:bCs/>
                <w:iCs/>
                <w:sz w:val="24"/>
                <w:szCs w:val="24"/>
                <w:lang w:val="hy-AM"/>
              </w:rPr>
              <w:t xml:space="preserve"> </w:t>
            </w:r>
            <w:r w:rsidRPr="00CF7AE0">
              <w:rPr>
                <w:rFonts w:ascii="GHEA Grapalat" w:hAnsi="GHEA Grapalat"/>
                <w:bCs/>
                <w:iCs/>
                <w:sz w:val="24"/>
                <w:szCs w:val="24"/>
                <w:lang w:val="hy-AM"/>
              </w:rPr>
              <w:t>պետական կադաստրի տվյալների տրամադրման մերժման հիմքեր սահմանված չեն, միայն 5-րդ հոդվածի զ.1) ենթակետով նախատեսվում է, որ կենդանական</w:t>
            </w:r>
            <w:r w:rsidRPr="00CF7AE0">
              <w:rPr>
                <w:rFonts w:ascii="Calibri" w:hAnsi="Calibri" w:cs="Calibri"/>
                <w:bCs/>
                <w:iCs/>
                <w:sz w:val="24"/>
                <w:szCs w:val="24"/>
                <w:lang w:val="hy-AM"/>
              </w:rPr>
              <w:t> </w:t>
            </w:r>
            <w:r w:rsidRPr="00CF7AE0">
              <w:rPr>
                <w:rFonts w:ascii="GHEA Grapalat" w:hAnsi="GHEA Grapalat"/>
                <w:bCs/>
                <w:iCs/>
                <w:sz w:val="24"/>
                <w:szCs w:val="24"/>
                <w:lang w:val="hy-AM"/>
              </w:rPr>
              <w:t>աշխարհի պետական կադաստրի տվյալների տրամադրման կարգի սահմանումը կենդանական աշխարհի պահպանության, պաշտպանության, վերարտադրության և օգտագործման բնագավառներում</w:t>
            </w:r>
            <w:r w:rsidRPr="00CF7AE0">
              <w:rPr>
                <w:rFonts w:ascii="Calibri" w:hAnsi="Calibri" w:cs="Calibri"/>
                <w:bCs/>
                <w:iCs/>
                <w:sz w:val="24"/>
                <w:szCs w:val="24"/>
                <w:lang w:val="hy-AM"/>
              </w:rPr>
              <w:t> </w:t>
            </w:r>
            <w:r w:rsidRPr="00CF7AE0">
              <w:rPr>
                <w:rFonts w:ascii="GHEA Grapalat" w:hAnsi="GHEA Grapalat"/>
                <w:bCs/>
                <w:iCs/>
                <w:sz w:val="24"/>
                <w:szCs w:val="24"/>
                <w:lang w:val="hy-AM"/>
              </w:rPr>
              <w:t xml:space="preserve"> բնագավառում Հայաստանի Հանրապետության կառավարության իրավասությունն է:</w:t>
            </w:r>
          </w:p>
          <w:p w:rsidR="00D83595" w:rsidRPr="00CF7AE0" w:rsidRDefault="00D83595" w:rsidP="00CF7AE0">
            <w:pPr>
              <w:pStyle w:val="ListParagraph"/>
              <w:shd w:val="clear" w:color="auto" w:fill="FFFFFF"/>
              <w:autoSpaceDE w:val="0"/>
              <w:autoSpaceDN w:val="0"/>
              <w:adjustRightInd w:val="0"/>
              <w:spacing w:before="240" w:line="360" w:lineRule="auto"/>
              <w:ind w:left="0" w:right="27" w:firstLine="567"/>
              <w:jc w:val="both"/>
              <w:rPr>
                <w:rFonts w:ascii="GHEA Grapalat" w:hAnsi="GHEA Grapalat"/>
                <w:bCs/>
                <w:i/>
                <w:iCs/>
                <w:sz w:val="24"/>
                <w:szCs w:val="24"/>
                <w:lang w:val="hy-AM"/>
              </w:rPr>
            </w:pPr>
            <w:r w:rsidRPr="00CF7AE0">
              <w:rPr>
                <w:rFonts w:ascii="GHEA Grapalat" w:hAnsi="GHEA Grapalat"/>
                <w:bCs/>
                <w:i/>
                <w:iCs/>
                <w:sz w:val="24"/>
                <w:szCs w:val="24"/>
                <w:lang w:val="hy-AM"/>
              </w:rPr>
              <w:t>Եվրոպայի խորհրդի Նախարարների կոմիտեի՝ «Պետական մարմինների տրամադրության տակ գտնվող տեղեկատվության հասանելիության մասին» NR(81)19 հանձնարարականի պահանջներին, համաձայն որոնց՝</w:t>
            </w:r>
          </w:p>
          <w:p w:rsidR="00D83595" w:rsidRPr="00CF7AE0" w:rsidRDefault="00D83595" w:rsidP="00CF7AE0">
            <w:pPr>
              <w:pStyle w:val="ListParagraph"/>
              <w:shd w:val="clear" w:color="auto" w:fill="FFFFFF"/>
              <w:autoSpaceDE w:val="0"/>
              <w:autoSpaceDN w:val="0"/>
              <w:adjustRightInd w:val="0"/>
              <w:spacing w:before="240" w:line="360" w:lineRule="auto"/>
              <w:ind w:left="0" w:right="27" w:firstLine="426"/>
              <w:jc w:val="both"/>
              <w:rPr>
                <w:rFonts w:ascii="GHEA Grapalat" w:hAnsi="GHEA Grapalat"/>
                <w:bCs/>
                <w:i/>
                <w:iCs/>
                <w:sz w:val="24"/>
                <w:szCs w:val="24"/>
                <w:lang w:val="hy-AM"/>
              </w:rPr>
            </w:pPr>
            <w:r w:rsidRPr="00CF7AE0">
              <w:rPr>
                <w:rFonts w:ascii="GHEA Grapalat" w:hAnsi="GHEA Grapalat"/>
                <w:bCs/>
                <w:i/>
                <w:iCs/>
                <w:sz w:val="24"/>
                <w:szCs w:val="24"/>
                <w:lang w:val="hy-AM"/>
              </w:rPr>
              <w:t xml:space="preserve">«I. </w:t>
            </w:r>
            <w:r w:rsidRPr="00CF7AE0">
              <w:rPr>
                <w:rFonts w:ascii="GHEA Grapalat" w:hAnsi="GHEA Grapalat"/>
                <w:b/>
                <w:bCs/>
                <w:i/>
                <w:iCs/>
                <w:sz w:val="24"/>
                <w:szCs w:val="24"/>
                <w:lang w:val="hy-AM"/>
              </w:rPr>
              <w:t>Անդամ պետության իրավասության ներքո գտնվող յուրաքանչյուր ոք իրավունք ունի ստանալ պետական մարմինների տրամադրության տակ գտնվող հայցվող տեղեկատվությունը,</w:t>
            </w:r>
            <w:r w:rsidRPr="00CF7AE0">
              <w:rPr>
                <w:rFonts w:ascii="GHEA Grapalat" w:hAnsi="GHEA Grapalat"/>
                <w:bCs/>
                <w:i/>
                <w:iCs/>
                <w:sz w:val="24"/>
                <w:szCs w:val="24"/>
                <w:lang w:val="hy-AM"/>
              </w:rPr>
              <w:t xml:space="preserve"> բացառությամբ օրենսդիր և դատական իշխանության մարմինների:</w:t>
            </w:r>
          </w:p>
          <w:p w:rsidR="00D83595" w:rsidRPr="00CF7AE0" w:rsidRDefault="00D83595" w:rsidP="00CF7AE0">
            <w:pPr>
              <w:pStyle w:val="ListParagraph"/>
              <w:shd w:val="clear" w:color="auto" w:fill="FFFFFF"/>
              <w:autoSpaceDE w:val="0"/>
              <w:autoSpaceDN w:val="0"/>
              <w:adjustRightInd w:val="0"/>
              <w:spacing w:before="240" w:line="360" w:lineRule="auto"/>
              <w:ind w:left="0" w:right="27" w:firstLine="426"/>
              <w:jc w:val="both"/>
              <w:rPr>
                <w:rFonts w:ascii="GHEA Grapalat" w:hAnsi="GHEA Grapalat"/>
                <w:bCs/>
                <w:i/>
                <w:iCs/>
                <w:sz w:val="24"/>
                <w:szCs w:val="24"/>
                <w:lang w:val="hy-AM"/>
              </w:rPr>
            </w:pPr>
            <w:r w:rsidRPr="00CF7AE0">
              <w:rPr>
                <w:rFonts w:ascii="GHEA Grapalat" w:hAnsi="GHEA Grapalat"/>
                <w:bCs/>
                <w:i/>
                <w:iCs/>
                <w:sz w:val="24"/>
                <w:szCs w:val="24"/>
                <w:lang w:val="hy-AM"/>
              </w:rPr>
              <w:t>II. Տեղեկատվության հասանելիությունը ապահովելու համար անհրաժեշտ է ձեռնարկել համապատասխան արդյունավետ միջոցներ:</w:t>
            </w:r>
          </w:p>
          <w:p w:rsidR="00D83595" w:rsidRPr="00CF7AE0" w:rsidRDefault="00D83595" w:rsidP="00CF7AE0">
            <w:pPr>
              <w:pStyle w:val="ListParagraph"/>
              <w:shd w:val="clear" w:color="auto" w:fill="FFFFFF"/>
              <w:autoSpaceDE w:val="0"/>
              <w:autoSpaceDN w:val="0"/>
              <w:adjustRightInd w:val="0"/>
              <w:spacing w:line="360" w:lineRule="auto"/>
              <w:ind w:left="0" w:right="27" w:firstLine="426"/>
              <w:jc w:val="both"/>
              <w:rPr>
                <w:rFonts w:ascii="GHEA Grapalat" w:hAnsi="GHEA Grapalat"/>
                <w:bCs/>
                <w:i/>
                <w:iCs/>
                <w:sz w:val="24"/>
                <w:szCs w:val="24"/>
                <w:lang w:val="hy-AM"/>
              </w:rPr>
            </w:pPr>
            <w:r w:rsidRPr="00CF7AE0">
              <w:rPr>
                <w:rFonts w:ascii="GHEA Grapalat" w:hAnsi="GHEA Grapalat"/>
                <w:bCs/>
                <w:i/>
                <w:iCs/>
                <w:sz w:val="24"/>
                <w:szCs w:val="24"/>
                <w:lang w:val="hy-AM"/>
              </w:rPr>
              <w:lastRenderedPageBreak/>
              <w:t xml:space="preserve">III. </w:t>
            </w:r>
            <w:r w:rsidRPr="00CF7AE0">
              <w:rPr>
                <w:rFonts w:ascii="GHEA Grapalat" w:hAnsi="GHEA Grapalat"/>
                <w:b/>
                <w:bCs/>
                <w:i/>
                <w:iCs/>
                <w:sz w:val="24"/>
                <w:szCs w:val="24"/>
                <w:lang w:val="hy-AM"/>
              </w:rPr>
              <w:t>Տեղեկատվության հասանելիությունը չի կարող մերժվել` պատրվակով, որ տեղեկատվություն հայցողը չունի հատուկ հետաքրքրություն տվյալ ոլորտում: ...:</w:t>
            </w:r>
          </w:p>
          <w:p w:rsidR="00D83595" w:rsidRPr="00CF7AE0" w:rsidRDefault="00D83595" w:rsidP="00CF7AE0">
            <w:pPr>
              <w:pStyle w:val="ListParagraph"/>
              <w:shd w:val="clear" w:color="auto" w:fill="FFFFFF"/>
              <w:autoSpaceDE w:val="0"/>
              <w:autoSpaceDN w:val="0"/>
              <w:adjustRightInd w:val="0"/>
              <w:spacing w:line="360" w:lineRule="auto"/>
              <w:ind w:left="0" w:right="27" w:firstLine="426"/>
              <w:jc w:val="both"/>
              <w:rPr>
                <w:rFonts w:ascii="GHEA Grapalat" w:hAnsi="GHEA Grapalat"/>
                <w:bCs/>
                <w:i/>
                <w:iCs/>
                <w:sz w:val="24"/>
                <w:szCs w:val="24"/>
                <w:lang w:val="hy-AM"/>
              </w:rPr>
            </w:pPr>
            <w:r w:rsidRPr="00CF7AE0">
              <w:rPr>
                <w:rFonts w:ascii="GHEA Grapalat" w:hAnsi="GHEA Grapalat"/>
                <w:bCs/>
                <w:i/>
                <w:iCs/>
                <w:sz w:val="24"/>
                <w:szCs w:val="24"/>
                <w:lang w:val="hy-AM"/>
              </w:rPr>
              <w:t>VII. Տեղեկատվության տրամադրումը մերժելու դեպքում համապատասխան պետական գերատեսչությունը օրենքի կամ պրակտիկայի համաձայն պետք է հիմնավորի մերժման պատճառները:»:</w:t>
            </w:r>
          </w:p>
          <w:p w:rsidR="00D83595" w:rsidRPr="00CF7AE0" w:rsidRDefault="00D83595" w:rsidP="00CF7AE0">
            <w:pPr>
              <w:pStyle w:val="ListParagraph"/>
              <w:shd w:val="clear" w:color="auto" w:fill="FFFFFF"/>
              <w:autoSpaceDE w:val="0"/>
              <w:autoSpaceDN w:val="0"/>
              <w:adjustRightInd w:val="0"/>
              <w:spacing w:line="360" w:lineRule="auto"/>
              <w:ind w:left="0" w:right="27"/>
              <w:jc w:val="both"/>
              <w:rPr>
                <w:rFonts w:ascii="GHEA Grapalat" w:hAnsi="GHEA Grapalat"/>
                <w:bCs/>
                <w:i/>
                <w:iCs/>
                <w:sz w:val="24"/>
                <w:szCs w:val="24"/>
                <w:lang w:val="hy-AM"/>
              </w:rPr>
            </w:pPr>
            <w:r w:rsidRPr="00CF7AE0">
              <w:rPr>
                <w:rFonts w:ascii="GHEA Grapalat" w:hAnsi="GHEA Grapalat"/>
                <w:bCs/>
                <w:i/>
                <w:iCs/>
                <w:sz w:val="24"/>
                <w:szCs w:val="24"/>
                <w:lang w:val="hy-AM"/>
              </w:rPr>
              <w:t xml:space="preserve">       Սահմանադրության 42-րդ հոդվածի համաձայն՝ </w:t>
            </w:r>
          </w:p>
          <w:p w:rsidR="00D83595" w:rsidRPr="00CF7AE0" w:rsidRDefault="00D83595" w:rsidP="00CF7AE0">
            <w:pPr>
              <w:pStyle w:val="ListParagraph"/>
              <w:autoSpaceDE w:val="0"/>
              <w:autoSpaceDN w:val="0"/>
              <w:adjustRightInd w:val="0"/>
              <w:spacing w:line="360" w:lineRule="auto"/>
              <w:ind w:left="0" w:right="27" w:firstLine="567"/>
              <w:jc w:val="both"/>
              <w:rPr>
                <w:rFonts w:ascii="GHEA Grapalat" w:eastAsia="Times New Roman" w:hAnsi="GHEA Grapalat"/>
                <w:sz w:val="24"/>
                <w:szCs w:val="24"/>
                <w:lang w:val="hy-AM" w:eastAsia="ru-RU"/>
              </w:rPr>
            </w:pPr>
            <w:r w:rsidRPr="00CF7AE0">
              <w:rPr>
                <w:rFonts w:ascii="GHEA Grapalat" w:hAnsi="GHEA Grapalat"/>
                <w:bCs/>
                <w:i/>
                <w:iCs/>
                <w:sz w:val="24"/>
                <w:szCs w:val="24"/>
                <w:lang w:val="hy-AM"/>
              </w:rPr>
              <w:t xml:space="preserve"> «1. Յուրաքանչյուր ոք ունի իր կարծիքն ազատ արտահայտելու իրավունք: Այս իրավունքը ներառում է սեփական կարծիք ունենալու, ինչպես նաև առանց պետական և տեղական ինքնակառավարման մարմինների միջամտության և անկախ պետական սահմաններից` տեղեկատվության որևէ միջոցով տեղեկություններ ու գաղափարներ փնտրելու, ստանալու և տարածելու ազատությունը: (… )</w:t>
            </w:r>
          </w:p>
        </w:tc>
        <w:tc>
          <w:tcPr>
            <w:tcW w:w="6237" w:type="dxa"/>
            <w:gridSpan w:val="3"/>
          </w:tcPr>
          <w:p w:rsidR="00946BCF" w:rsidRPr="00CF7AE0" w:rsidRDefault="00D83595" w:rsidP="00CF7AE0">
            <w:pPr>
              <w:spacing w:line="360" w:lineRule="auto"/>
              <w:jc w:val="center"/>
              <w:rPr>
                <w:rFonts w:ascii="GHEA Grapalat" w:eastAsia="Times New Roman" w:hAnsi="GHEA Grapalat"/>
                <w:b/>
                <w:sz w:val="24"/>
                <w:szCs w:val="24"/>
                <w:lang w:val="hy-AM"/>
              </w:rPr>
            </w:pPr>
            <w:r w:rsidRPr="00CF7AE0">
              <w:rPr>
                <w:rFonts w:ascii="GHEA Grapalat" w:eastAsia="Times New Roman" w:hAnsi="GHEA Grapalat"/>
                <w:b/>
                <w:sz w:val="24"/>
                <w:szCs w:val="24"/>
                <w:lang w:val="hy-AM"/>
              </w:rPr>
              <w:lastRenderedPageBreak/>
              <w:t>Ընդունվել է</w:t>
            </w:r>
            <w:r w:rsidR="00393C49" w:rsidRPr="00CF7AE0">
              <w:rPr>
                <w:rFonts w:ascii="GHEA Grapalat" w:eastAsia="Times New Roman" w:hAnsi="GHEA Grapalat"/>
                <w:b/>
                <w:sz w:val="24"/>
                <w:szCs w:val="24"/>
                <w:lang w:val="hy-AM"/>
              </w:rPr>
              <w:t>,</w:t>
            </w:r>
          </w:p>
          <w:p w:rsidR="00D83595" w:rsidRPr="00CF7AE0" w:rsidRDefault="00D83595" w:rsidP="00CF7AE0">
            <w:pPr>
              <w:spacing w:line="360" w:lineRule="auto"/>
              <w:jc w:val="center"/>
              <w:rPr>
                <w:rFonts w:ascii="GHEA Grapalat" w:eastAsia="Times New Roman" w:hAnsi="GHEA Grapalat"/>
                <w:sz w:val="24"/>
                <w:szCs w:val="24"/>
                <w:lang w:val="hy-AM" w:eastAsia="ru-RU"/>
              </w:rPr>
            </w:pPr>
            <w:r w:rsidRPr="00CF7AE0">
              <w:rPr>
                <w:rFonts w:ascii="GHEA Grapalat" w:eastAsia="Times New Roman" w:hAnsi="GHEA Grapalat"/>
                <w:sz w:val="24"/>
                <w:szCs w:val="24"/>
                <w:lang w:val="hy-AM"/>
              </w:rPr>
              <w:t>նախագծում կատարվել է փոփոխություն</w:t>
            </w:r>
          </w:p>
        </w:tc>
      </w:tr>
      <w:tr w:rsidR="00A76DA6" w:rsidRPr="00CF7AE0" w:rsidTr="00CF7AE0">
        <w:tc>
          <w:tcPr>
            <w:tcW w:w="9357" w:type="dxa"/>
          </w:tcPr>
          <w:p w:rsidR="00A76DA6" w:rsidRPr="00CF7AE0" w:rsidRDefault="00A76DA6" w:rsidP="00CF7AE0">
            <w:pPr>
              <w:pStyle w:val="ListParagraph"/>
              <w:autoSpaceDE w:val="0"/>
              <w:autoSpaceDN w:val="0"/>
              <w:adjustRightInd w:val="0"/>
              <w:spacing w:line="360" w:lineRule="auto"/>
              <w:ind w:left="0" w:right="27"/>
              <w:jc w:val="both"/>
              <w:rPr>
                <w:rFonts w:ascii="GHEA Grapalat" w:hAnsi="GHEA Grapalat"/>
                <w:b/>
                <w:bCs/>
                <w:i/>
                <w:iCs/>
                <w:sz w:val="24"/>
                <w:szCs w:val="24"/>
                <w:lang w:val="hy-AM"/>
              </w:rPr>
            </w:pPr>
            <w:r w:rsidRPr="00CF7AE0">
              <w:rPr>
                <w:rFonts w:ascii="GHEA Grapalat" w:hAnsi="GHEA Grapalat"/>
                <w:b/>
                <w:bCs/>
                <w:i/>
                <w:iCs/>
                <w:sz w:val="24"/>
                <w:szCs w:val="24"/>
                <w:lang w:val="hy-AM"/>
              </w:rPr>
              <w:lastRenderedPageBreak/>
              <w:t>3. Կարծիքի արտահայտման ազատությունը կարող է սահմանափակվել միայն օրենքով` պետական անվտանգության, հասարակական կարգի, առողջության և բարոյականության կամ այլոց պատվի ու բարի համբավի և այլ հիմնական իրավունքների և ազատությունների պաշտպանության նպատակով:»:</w:t>
            </w:r>
          </w:p>
          <w:p w:rsidR="00A76DA6" w:rsidRPr="00CF7AE0" w:rsidRDefault="00A76DA6" w:rsidP="00CF7AE0">
            <w:pPr>
              <w:pStyle w:val="ListParagraph"/>
              <w:autoSpaceDE w:val="0"/>
              <w:autoSpaceDN w:val="0"/>
              <w:adjustRightInd w:val="0"/>
              <w:spacing w:line="360" w:lineRule="auto"/>
              <w:ind w:left="0" w:right="27" w:firstLine="567"/>
              <w:jc w:val="both"/>
              <w:rPr>
                <w:rFonts w:ascii="GHEA Grapalat" w:hAnsi="GHEA Grapalat"/>
                <w:b/>
                <w:bCs/>
                <w:i/>
                <w:iCs/>
                <w:sz w:val="24"/>
                <w:szCs w:val="24"/>
                <w:lang w:val="hy-AM"/>
              </w:rPr>
            </w:pPr>
            <w:r w:rsidRPr="00CF7AE0">
              <w:rPr>
                <w:rFonts w:ascii="GHEA Grapalat" w:hAnsi="GHEA Grapalat"/>
                <w:b/>
                <w:bCs/>
                <w:i/>
                <w:iCs/>
                <w:sz w:val="24"/>
                <w:szCs w:val="24"/>
                <w:lang w:val="hy-AM"/>
              </w:rPr>
              <w:t>Վերոնշված կարգավորումներից հետևում է, որ տեղեկատվություն ստանալու իրավունքը կարող է սահմանափակվել բացառապես օրենքով։</w:t>
            </w:r>
          </w:p>
          <w:p w:rsidR="00A76DA6" w:rsidRPr="00CF7AE0" w:rsidRDefault="00A76DA6" w:rsidP="00CF7AE0">
            <w:pPr>
              <w:pStyle w:val="ListParagraph"/>
              <w:autoSpaceDE w:val="0"/>
              <w:autoSpaceDN w:val="0"/>
              <w:adjustRightInd w:val="0"/>
              <w:spacing w:line="360" w:lineRule="auto"/>
              <w:ind w:left="0" w:right="27" w:firstLine="426"/>
              <w:jc w:val="both"/>
              <w:rPr>
                <w:rFonts w:ascii="GHEA Grapalat" w:hAnsi="GHEA Grapalat"/>
                <w:bCs/>
                <w:i/>
                <w:iCs/>
                <w:sz w:val="24"/>
                <w:szCs w:val="24"/>
                <w:lang w:val="hy-AM"/>
              </w:rPr>
            </w:pPr>
            <w:r w:rsidRPr="00CF7AE0">
              <w:rPr>
                <w:rFonts w:ascii="GHEA Grapalat" w:hAnsi="GHEA Grapalat"/>
                <w:bCs/>
                <w:i/>
                <w:iCs/>
                <w:sz w:val="24"/>
                <w:szCs w:val="24"/>
                <w:lang w:val="hy-AM"/>
              </w:rPr>
              <w:lastRenderedPageBreak/>
              <w:t>Մյուս կողմից, տեղեկատվություն տրամադրելու մերժման սպառիչ հիմքերը նախատեսված են «Տեղեկատվության ազատության մասին» օրենքի 8-րդ հովածում։</w:t>
            </w:r>
          </w:p>
          <w:p w:rsidR="00A76DA6" w:rsidRPr="00CF7AE0" w:rsidRDefault="00A76DA6" w:rsidP="00CF7AE0">
            <w:pPr>
              <w:pStyle w:val="ListParagraph"/>
              <w:autoSpaceDE w:val="0"/>
              <w:autoSpaceDN w:val="0"/>
              <w:adjustRightInd w:val="0"/>
              <w:spacing w:line="360" w:lineRule="auto"/>
              <w:ind w:left="0" w:right="27"/>
              <w:jc w:val="both"/>
              <w:rPr>
                <w:rFonts w:ascii="GHEA Grapalat" w:eastAsia="Times New Roman" w:hAnsi="GHEA Grapalat"/>
                <w:sz w:val="24"/>
                <w:szCs w:val="24"/>
                <w:lang w:val="hy-AM" w:eastAsia="ru-RU"/>
              </w:rPr>
            </w:pPr>
            <w:r w:rsidRPr="00CF7AE0">
              <w:rPr>
                <w:rFonts w:ascii="GHEA Grapalat" w:hAnsi="GHEA Grapalat"/>
                <w:bCs/>
                <w:iCs/>
                <w:sz w:val="24"/>
                <w:szCs w:val="24"/>
                <w:lang w:val="hy-AM"/>
              </w:rPr>
              <w:t xml:space="preserve">       Ողջ վերը նշվածը հաշվի առնելով, առաջարկում ենք «Կենդանական աշխարհի մասին» օրենքի ներկա կարգավորումների, մասնավորապես՝ կենդանական աշխարհի</w:t>
            </w:r>
            <w:r w:rsidRPr="00CF7AE0">
              <w:rPr>
                <w:rFonts w:ascii="GHEA Grapalat" w:hAnsi="GHEA Grapalat"/>
                <w:b/>
                <w:bCs/>
                <w:iCs/>
                <w:sz w:val="24"/>
                <w:szCs w:val="24"/>
                <w:lang w:val="hy-AM"/>
              </w:rPr>
              <w:t xml:space="preserve"> </w:t>
            </w:r>
            <w:r w:rsidRPr="00CF7AE0">
              <w:rPr>
                <w:rFonts w:ascii="GHEA Grapalat" w:hAnsi="GHEA Grapalat"/>
                <w:bCs/>
                <w:iCs/>
                <w:sz w:val="24"/>
                <w:szCs w:val="24"/>
                <w:lang w:val="hy-AM"/>
              </w:rPr>
              <w:t>պետական կադաստրի տվյալների տրամադրման մերժման հիմքեր և սուբյեկտային կոնկրետ շրջանակ սահմանված չլինելու պայմաններում, Նախագծից հանել 3-րդ և 10-րդ կետերը, քանի որ վերջիններս ուղղակի հակասում են Սահմանադրության 42-րդ հոդվածին:</w:t>
            </w:r>
          </w:p>
        </w:tc>
        <w:tc>
          <w:tcPr>
            <w:tcW w:w="6237" w:type="dxa"/>
            <w:gridSpan w:val="3"/>
          </w:tcPr>
          <w:p w:rsidR="00946BCF" w:rsidRPr="00CF7AE0" w:rsidRDefault="00A76DA6" w:rsidP="00CF7AE0">
            <w:pPr>
              <w:spacing w:line="360" w:lineRule="auto"/>
              <w:jc w:val="center"/>
              <w:rPr>
                <w:rFonts w:ascii="GHEA Grapalat" w:eastAsia="Times New Roman" w:hAnsi="GHEA Grapalat"/>
                <w:b/>
                <w:sz w:val="24"/>
                <w:szCs w:val="24"/>
                <w:lang w:val="hy-AM"/>
              </w:rPr>
            </w:pPr>
            <w:r w:rsidRPr="00CF7AE0">
              <w:rPr>
                <w:rFonts w:ascii="GHEA Grapalat" w:eastAsia="Times New Roman" w:hAnsi="GHEA Grapalat"/>
                <w:b/>
                <w:sz w:val="24"/>
                <w:szCs w:val="24"/>
                <w:lang w:val="hy-AM"/>
              </w:rPr>
              <w:lastRenderedPageBreak/>
              <w:t>Ընդունվել է</w:t>
            </w:r>
            <w:r w:rsidR="00393C49" w:rsidRPr="00CF7AE0">
              <w:rPr>
                <w:rFonts w:ascii="GHEA Grapalat" w:eastAsia="Times New Roman" w:hAnsi="GHEA Grapalat"/>
                <w:b/>
                <w:sz w:val="24"/>
                <w:szCs w:val="24"/>
                <w:lang w:val="hy-AM"/>
              </w:rPr>
              <w:t>,</w:t>
            </w:r>
          </w:p>
          <w:p w:rsidR="00A76DA6" w:rsidRPr="00CF7AE0" w:rsidRDefault="00A76DA6" w:rsidP="00CF7AE0">
            <w:pPr>
              <w:spacing w:line="360" w:lineRule="auto"/>
              <w:jc w:val="center"/>
              <w:rPr>
                <w:rFonts w:ascii="GHEA Grapalat" w:eastAsia="Times New Roman" w:hAnsi="GHEA Grapalat"/>
                <w:sz w:val="24"/>
                <w:szCs w:val="24"/>
                <w:lang w:val="hy-AM" w:eastAsia="ru-RU"/>
              </w:rPr>
            </w:pPr>
            <w:r w:rsidRPr="00CF7AE0">
              <w:rPr>
                <w:rFonts w:ascii="GHEA Grapalat" w:eastAsia="Times New Roman" w:hAnsi="GHEA Grapalat"/>
                <w:sz w:val="24"/>
                <w:szCs w:val="24"/>
                <w:lang w:val="hy-AM"/>
              </w:rPr>
              <w:t>նախագծում կատարվել է փոփոխություն</w:t>
            </w:r>
          </w:p>
        </w:tc>
      </w:tr>
      <w:tr w:rsidR="00BD1B13" w:rsidRPr="00CF7AE0" w:rsidTr="00CF7AE0">
        <w:tc>
          <w:tcPr>
            <w:tcW w:w="11748" w:type="dxa"/>
            <w:gridSpan w:val="2"/>
            <w:vMerge w:val="restart"/>
            <w:shd w:val="clear" w:color="auto" w:fill="BFBFBF" w:themeFill="background1" w:themeFillShade="BF"/>
          </w:tcPr>
          <w:p w:rsidR="00BD1B13" w:rsidRPr="00CF7AE0" w:rsidRDefault="00BD1B13" w:rsidP="00CF7AE0">
            <w:pPr>
              <w:spacing w:line="360" w:lineRule="auto"/>
              <w:jc w:val="center"/>
              <w:rPr>
                <w:rFonts w:ascii="GHEA Grapalat" w:eastAsia="Times New Roman" w:hAnsi="GHEA Grapalat"/>
                <w:b/>
                <w:sz w:val="24"/>
                <w:szCs w:val="24"/>
                <w:lang w:val="hy-AM"/>
              </w:rPr>
            </w:pPr>
            <w:r w:rsidRPr="00CF7AE0">
              <w:rPr>
                <w:rFonts w:ascii="GHEA Grapalat" w:hAnsi="GHEA Grapalat" w:cs="Arian AMU"/>
                <w:b/>
                <w:color w:val="000000" w:themeColor="text1"/>
                <w:sz w:val="24"/>
                <w:szCs w:val="24"/>
                <w:lang w:val="hy-AM" w:eastAsia="en-GB"/>
              </w:rPr>
              <w:lastRenderedPageBreak/>
              <w:t xml:space="preserve">3.ՎԱՐՉԱՊԵՏԻ ԱՇԽԱՏԱԿԱԶՄԻ </w:t>
            </w:r>
            <w:r w:rsidRPr="00CF7AE0">
              <w:rPr>
                <w:rFonts w:ascii="GHEA Grapalat" w:hAnsi="GHEA Grapalat" w:cs="Arian AMU"/>
                <w:b/>
                <w:color w:val="000000" w:themeColor="text1"/>
                <w:sz w:val="24"/>
                <w:szCs w:val="24"/>
                <w:lang w:val="hy-AM" w:eastAsia="en-GB"/>
              </w:rPr>
              <w:br/>
              <w:t xml:space="preserve">ՏԱՐԱԾՔԱՅԻՆ ԶԱՐԳԱՑՄԱՆ ԵՎ ՇՐՋԱԿԱ ՄԻՋԱՎԱՅՐԻ </w:t>
            </w:r>
            <w:r w:rsidRPr="00CF7AE0">
              <w:rPr>
                <w:rFonts w:ascii="GHEA Grapalat" w:hAnsi="GHEA Grapalat" w:cs="Arian AMU"/>
                <w:b/>
                <w:color w:val="000000" w:themeColor="text1"/>
                <w:sz w:val="24"/>
                <w:szCs w:val="24"/>
                <w:lang w:val="hy-AM" w:eastAsia="en-GB"/>
              </w:rPr>
              <w:br/>
              <w:t>ՀԱՐՑԵՐԻ ՎԱՐՉՈՒԹՅՈՒՆ</w:t>
            </w:r>
          </w:p>
        </w:tc>
        <w:tc>
          <w:tcPr>
            <w:tcW w:w="3846" w:type="dxa"/>
            <w:gridSpan w:val="2"/>
            <w:shd w:val="clear" w:color="auto" w:fill="BFBFBF" w:themeFill="background1" w:themeFillShade="BF"/>
          </w:tcPr>
          <w:p w:rsidR="00BD1B13" w:rsidRPr="00CF7AE0" w:rsidRDefault="00BD1B13" w:rsidP="00CF7AE0">
            <w:pPr>
              <w:spacing w:line="360" w:lineRule="auto"/>
              <w:jc w:val="center"/>
              <w:rPr>
                <w:rFonts w:ascii="GHEA Grapalat" w:eastAsia="Times New Roman" w:hAnsi="GHEA Grapalat"/>
                <w:b/>
                <w:sz w:val="24"/>
                <w:szCs w:val="24"/>
                <w:lang w:val="hy-AM"/>
              </w:rPr>
            </w:pPr>
            <w:r w:rsidRPr="00CF7AE0">
              <w:rPr>
                <w:rFonts w:ascii="GHEA Grapalat" w:eastAsia="Times New Roman" w:hAnsi="GHEA Grapalat"/>
                <w:b/>
                <w:sz w:val="24"/>
                <w:szCs w:val="24"/>
                <w:lang w:val="hy-AM"/>
              </w:rPr>
              <w:t>26.09.2023թ.</w:t>
            </w:r>
          </w:p>
        </w:tc>
      </w:tr>
      <w:tr w:rsidR="00BD1B13" w:rsidRPr="00CF7AE0" w:rsidTr="00CF7AE0">
        <w:tc>
          <w:tcPr>
            <w:tcW w:w="11748" w:type="dxa"/>
            <w:gridSpan w:val="2"/>
            <w:vMerge/>
            <w:shd w:val="clear" w:color="auto" w:fill="BFBFBF" w:themeFill="background1" w:themeFillShade="BF"/>
          </w:tcPr>
          <w:p w:rsidR="00BD1B13" w:rsidRPr="00CF7AE0" w:rsidRDefault="00BD1B13" w:rsidP="00CF7AE0">
            <w:pPr>
              <w:spacing w:line="360" w:lineRule="auto"/>
              <w:jc w:val="center"/>
              <w:rPr>
                <w:rFonts w:ascii="GHEA Grapalat" w:eastAsia="Times New Roman" w:hAnsi="GHEA Grapalat"/>
                <w:b/>
                <w:sz w:val="24"/>
                <w:szCs w:val="24"/>
                <w:lang w:val="hy-AM"/>
              </w:rPr>
            </w:pPr>
          </w:p>
        </w:tc>
        <w:tc>
          <w:tcPr>
            <w:tcW w:w="3846" w:type="dxa"/>
            <w:gridSpan w:val="2"/>
            <w:shd w:val="clear" w:color="auto" w:fill="BFBFBF" w:themeFill="background1" w:themeFillShade="BF"/>
          </w:tcPr>
          <w:p w:rsidR="00BD1B13" w:rsidRPr="00CF7AE0" w:rsidRDefault="00BD1B13" w:rsidP="00CF7AE0">
            <w:pPr>
              <w:spacing w:line="360" w:lineRule="auto"/>
              <w:jc w:val="center"/>
              <w:rPr>
                <w:rFonts w:ascii="GHEA Grapalat" w:eastAsia="Times New Roman" w:hAnsi="GHEA Grapalat"/>
                <w:b/>
                <w:sz w:val="24"/>
                <w:szCs w:val="24"/>
                <w:lang w:val="hy-AM"/>
              </w:rPr>
            </w:pPr>
            <w:r w:rsidRPr="00CF7AE0">
              <w:rPr>
                <w:rFonts w:ascii="GHEA Grapalat" w:hAnsi="GHEA Grapalat"/>
                <w:b/>
                <w:color w:val="000000"/>
                <w:sz w:val="24"/>
                <w:szCs w:val="24"/>
                <w:highlight w:val="lightGray"/>
                <w:shd w:val="clear" w:color="auto" w:fill="FFFFFF"/>
                <w:lang w:val="en-US"/>
              </w:rPr>
              <w:t>N</w:t>
            </w:r>
            <w:r w:rsidRPr="00CF7AE0">
              <w:rPr>
                <w:rFonts w:ascii="GHEA Grapalat" w:hAnsi="GHEA Grapalat"/>
                <w:b/>
                <w:color w:val="000000"/>
                <w:sz w:val="24"/>
                <w:szCs w:val="24"/>
                <w:highlight w:val="lightGray"/>
                <w:shd w:val="clear" w:color="auto" w:fill="FFFFFF"/>
                <w:lang w:val="hy-AM"/>
              </w:rPr>
              <w:t xml:space="preserve"> </w:t>
            </w:r>
            <w:r w:rsidRPr="00CF7AE0">
              <w:rPr>
                <w:rFonts w:ascii="GHEA Grapalat" w:hAnsi="GHEA Grapalat"/>
                <w:b/>
                <w:color w:val="000000"/>
                <w:sz w:val="24"/>
                <w:szCs w:val="24"/>
                <w:highlight w:val="lightGray"/>
                <w:shd w:val="clear" w:color="auto" w:fill="FFFFFF"/>
              </w:rPr>
              <w:t>02/12.6/32891</w:t>
            </w:r>
          </w:p>
        </w:tc>
      </w:tr>
      <w:tr w:rsidR="001D1654" w:rsidRPr="00CF7AE0" w:rsidTr="00CF7AE0">
        <w:tc>
          <w:tcPr>
            <w:tcW w:w="9357" w:type="dxa"/>
          </w:tcPr>
          <w:p w:rsidR="001D1654" w:rsidRPr="00CF7AE0" w:rsidRDefault="001D1654" w:rsidP="00CF7AE0">
            <w:pPr>
              <w:spacing w:line="360" w:lineRule="auto"/>
              <w:jc w:val="both"/>
              <w:rPr>
                <w:rFonts w:ascii="GHEA Grapalat" w:hAnsi="GHEA Grapalat"/>
                <w:b/>
                <w:bCs/>
                <w:i/>
                <w:iCs/>
                <w:sz w:val="24"/>
                <w:szCs w:val="24"/>
                <w:lang w:val="hy-AM"/>
              </w:rPr>
            </w:pPr>
            <w:r w:rsidRPr="00CF7AE0">
              <w:rPr>
                <w:rFonts w:ascii="GHEA Grapalat" w:eastAsia="Times New Roman" w:hAnsi="GHEA Grapalat"/>
                <w:sz w:val="24"/>
                <w:szCs w:val="24"/>
                <w:lang w:val="hy-AM"/>
              </w:rPr>
              <w:t>1.Ն</w:t>
            </w:r>
            <w:r w:rsidRPr="00CF7AE0">
              <w:rPr>
                <w:rFonts w:ascii="GHEA Grapalat" w:hAnsi="GHEA Grapalat" w:cs="Sylfaen"/>
                <w:color w:val="000000"/>
                <w:sz w:val="24"/>
                <w:szCs w:val="24"/>
                <w:shd w:val="clear" w:color="auto" w:fill="FFFFFF"/>
                <w:lang w:val="hy-AM"/>
              </w:rPr>
              <w:t>ախագծի 2-րդ կետում նշված որոշման հերթական համարը շտկման կարիք ունի:</w:t>
            </w:r>
          </w:p>
        </w:tc>
        <w:tc>
          <w:tcPr>
            <w:tcW w:w="6237" w:type="dxa"/>
            <w:gridSpan w:val="3"/>
          </w:tcPr>
          <w:p w:rsidR="001D1654" w:rsidRPr="00CF7AE0" w:rsidRDefault="001D1654" w:rsidP="00CF7AE0">
            <w:pPr>
              <w:spacing w:line="360" w:lineRule="auto"/>
              <w:jc w:val="center"/>
              <w:rPr>
                <w:rFonts w:ascii="GHEA Grapalat" w:eastAsia="Times New Roman" w:hAnsi="GHEA Grapalat"/>
                <w:b/>
                <w:sz w:val="24"/>
                <w:szCs w:val="24"/>
                <w:lang w:val="hy-AM"/>
              </w:rPr>
            </w:pPr>
            <w:r w:rsidRPr="00CF7AE0">
              <w:rPr>
                <w:rFonts w:ascii="GHEA Grapalat" w:eastAsia="Times New Roman" w:hAnsi="GHEA Grapalat"/>
                <w:b/>
                <w:sz w:val="24"/>
                <w:szCs w:val="24"/>
                <w:lang w:val="hy-AM"/>
              </w:rPr>
              <w:t>Ընդունվել է</w:t>
            </w:r>
          </w:p>
        </w:tc>
      </w:tr>
      <w:tr w:rsidR="001D1654" w:rsidRPr="00CF7AE0" w:rsidTr="00CF7AE0">
        <w:tc>
          <w:tcPr>
            <w:tcW w:w="9357" w:type="dxa"/>
          </w:tcPr>
          <w:p w:rsidR="001D1654" w:rsidRPr="00CF7AE0" w:rsidRDefault="001D1654" w:rsidP="00CF7AE0">
            <w:pPr>
              <w:spacing w:line="360" w:lineRule="auto"/>
              <w:jc w:val="both"/>
              <w:rPr>
                <w:rFonts w:ascii="GHEA Grapalat" w:hAnsi="GHEA Grapalat"/>
                <w:b/>
                <w:bCs/>
                <w:i/>
                <w:iCs/>
                <w:sz w:val="24"/>
                <w:szCs w:val="24"/>
                <w:lang w:val="hy-AM"/>
              </w:rPr>
            </w:pPr>
            <w:r w:rsidRPr="00CF7AE0">
              <w:rPr>
                <w:rFonts w:ascii="GHEA Grapalat" w:hAnsi="GHEA Grapalat" w:cs="Sylfaen"/>
                <w:color w:val="000000"/>
                <w:sz w:val="24"/>
                <w:szCs w:val="24"/>
                <w:shd w:val="clear" w:color="auto" w:fill="FFFFFF"/>
                <w:lang w:val="hy-AM"/>
              </w:rPr>
              <w:t xml:space="preserve">2.Հստակեցման կարիք ունի, թե ի՞նչ </w:t>
            </w:r>
            <w:r w:rsidRPr="00CF7AE0">
              <w:rPr>
                <w:rFonts w:ascii="GHEA Grapalat" w:hAnsi="GHEA Grapalat" w:cs="Sylfaen"/>
                <w:b/>
                <w:color w:val="000000"/>
                <w:sz w:val="24"/>
                <w:szCs w:val="24"/>
                <w:shd w:val="clear" w:color="auto" w:fill="FFFFFF"/>
                <w:lang w:val="hy-AM"/>
              </w:rPr>
              <w:t xml:space="preserve">«մասնագիտական որակավորում ունեցող </w:t>
            </w:r>
            <w:r w:rsidRPr="00CF7AE0">
              <w:rPr>
                <w:rFonts w:ascii="GHEA Grapalat" w:hAnsi="GHEA Grapalat"/>
                <w:b/>
                <w:color w:val="000000"/>
                <w:sz w:val="24"/>
                <w:szCs w:val="24"/>
                <w:shd w:val="clear" w:color="auto" w:fill="FFFFFF"/>
                <w:lang w:val="hy-AM"/>
              </w:rPr>
              <w:t>ֆիզիկական կամ իրավաբանական անձանց»</w:t>
            </w:r>
            <w:r w:rsidRPr="00CF7AE0">
              <w:rPr>
                <w:rFonts w:ascii="GHEA Grapalat" w:hAnsi="GHEA Grapalat" w:cs="Sylfaen"/>
                <w:color w:val="000000"/>
                <w:sz w:val="24"/>
                <w:szCs w:val="24"/>
                <w:shd w:val="clear" w:color="auto" w:fill="FFFFFF"/>
                <w:lang w:val="hy-AM"/>
              </w:rPr>
              <w:t xml:space="preserve"> մասին է խոսքը՝ նախագծի հավելվածի 3-րդ կետի 2-րդ ենթակետում:</w:t>
            </w:r>
          </w:p>
        </w:tc>
        <w:tc>
          <w:tcPr>
            <w:tcW w:w="6237" w:type="dxa"/>
            <w:gridSpan w:val="3"/>
          </w:tcPr>
          <w:p w:rsidR="00946BCF" w:rsidRPr="00CF7AE0" w:rsidRDefault="00946BCF" w:rsidP="00CF7AE0">
            <w:pPr>
              <w:spacing w:line="360" w:lineRule="auto"/>
              <w:jc w:val="center"/>
              <w:rPr>
                <w:rFonts w:ascii="GHEA Grapalat" w:eastAsia="Times New Roman" w:hAnsi="GHEA Grapalat"/>
                <w:b/>
                <w:sz w:val="24"/>
                <w:szCs w:val="24"/>
                <w:lang w:val="hy-AM"/>
              </w:rPr>
            </w:pPr>
            <w:r w:rsidRPr="00CF7AE0">
              <w:rPr>
                <w:rFonts w:ascii="GHEA Grapalat" w:eastAsia="Times New Roman" w:hAnsi="GHEA Grapalat"/>
                <w:b/>
                <w:sz w:val="24"/>
                <w:szCs w:val="24"/>
                <w:lang w:val="hy-AM"/>
              </w:rPr>
              <w:t>Ընդունվել է</w:t>
            </w:r>
            <w:r w:rsidR="00393C49" w:rsidRPr="00CF7AE0">
              <w:rPr>
                <w:rFonts w:ascii="GHEA Grapalat" w:eastAsia="Times New Roman" w:hAnsi="GHEA Grapalat"/>
                <w:b/>
                <w:sz w:val="24"/>
                <w:szCs w:val="24"/>
                <w:lang w:val="hy-AM"/>
              </w:rPr>
              <w:t>,</w:t>
            </w:r>
          </w:p>
          <w:p w:rsidR="001D1654" w:rsidRPr="00CF7AE0" w:rsidRDefault="001D1654" w:rsidP="00CF7AE0">
            <w:pPr>
              <w:spacing w:line="360" w:lineRule="auto"/>
              <w:jc w:val="center"/>
              <w:rPr>
                <w:rFonts w:ascii="GHEA Grapalat" w:eastAsia="Times New Roman" w:hAnsi="GHEA Grapalat"/>
                <w:b/>
                <w:sz w:val="24"/>
                <w:szCs w:val="24"/>
                <w:lang w:val="hy-AM"/>
              </w:rPr>
            </w:pPr>
            <w:r w:rsidRPr="00CF7AE0">
              <w:rPr>
                <w:rFonts w:ascii="GHEA Grapalat" w:eastAsia="Times New Roman" w:hAnsi="GHEA Grapalat"/>
                <w:sz w:val="24"/>
                <w:szCs w:val="24"/>
                <w:lang w:val="hy-AM"/>
              </w:rPr>
              <w:t>նախագծում կատարվել է փոփոխություն, նախագծից հանվել է 3-րդ կետի 2-րդ ենթակետը</w:t>
            </w:r>
          </w:p>
        </w:tc>
      </w:tr>
      <w:tr w:rsidR="001D1654" w:rsidRPr="00CF7AE0" w:rsidTr="00CF7AE0">
        <w:tc>
          <w:tcPr>
            <w:tcW w:w="9357" w:type="dxa"/>
          </w:tcPr>
          <w:p w:rsidR="001D1654" w:rsidRPr="00CF7AE0" w:rsidRDefault="001D1654" w:rsidP="00CF7AE0">
            <w:pPr>
              <w:pStyle w:val="ListParagraph"/>
              <w:autoSpaceDE w:val="0"/>
              <w:autoSpaceDN w:val="0"/>
              <w:adjustRightInd w:val="0"/>
              <w:spacing w:line="360" w:lineRule="auto"/>
              <w:ind w:left="0" w:right="27"/>
              <w:jc w:val="both"/>
              <w:rPr>
                <w:rFonts w:ascii="GHEA Grapalat" w:hAnsi="GHEA Grapalat"/>
                <w:b/>
                <w:bCs/>
                <w:i/>
                <w:iCs/>
                <w:sz w:val="24"/>
                <w:szCs w:val="24"/>
                <w:lang w:val="hy-AM"/>
              </w:rPr>
            </w:pPr>
            <w:r w:rsidRPr="00CF7AE0">
              <w:rPr>
                <w:rFonts w:ascii="GHEA Grapalat" w:hAnsi="GHEA Grapalat" w:cs="Sylfaen"/>
                <w:color w:val="000000"/>
                <w:sz w:val="24"/>
                <w:szCs w:val="24"/>
                <w:shd w:val="clear" w:color="auto" w:fill="FFFFFF"/>
                <w:lang w:val="hy-AM"/>
              </w:rPr>
              <w:t xml:space="preserve">3.Հիմնավորման կարիք ունի նախագծի հավելվածի 3-րդ կետի 3-րդ ենթակետում ներկայացված </w:t>
            </w:r>
            <w:r w:rsidRPr="00CF7AE0">
              <w:rPr>
                <w:rFonts w:ascii="GHEA Grapalat" w:hAnsi="GHEA Grapalat"/>
                <w:color w:val="000000"/>
                <w:sz w:val="24"/>
                <w:szCs w:val="24"/>
                <w:shd w:val="clear" w:color="auto" w:fill="FFFFFF"/>
                <w:lang w:val="hy-AM"/>
              </w:rPr>
              <w:t>ֆիզիկական կամ իրավաբանական անձանց վերաբերելի դրույթը</w:t>
            </w:r>
            <w:r w:rsidRPr="00CF7AE0">
              <w:rPr>
                <w:rFonts w:ascii="GHEA Grapalat" w:hAnsi="GHEA Grapalat" w:cs="Sylfaen"/>
                <w:color w:val="000000"/>
                <w:sz w:val="24"/>
                <w:szCs w:val="24"/>
                <w:shd w:val="clear" w:color="auto" w:fill="FFFFFF"/>
                <w:lang w:val="hy-AM"/>
              </w:rPr>
              <w:t xml:space="preserve">՝ հաշվի առնելով, որ խոսքը գնում է </w:t>
            </w:r>
            <w:r w:rsidRPr="00CF7AE0">
              <w:rPr>
                <w:rFonts w:ascii="GHEA Grapalat" w:hAnsi="GHEA Grapalat" w:cs="Sylfaen"/>
                <w:b/>
                <w:color w:val="000000"/>
                <w:sz w:val="24"/>
                <w:szCs w:val="24"/>
                <w:shd w:val="clear" w:color="auto" w:fill="FFFFFF"/>
                <w:lang w:val="hy-AM"/>
              </w:rPr>
              <w:t>պետական</w:t>
            </w:r>
            <w:r w:rsidRPr="00CF7AE0">
              <w:rPr>
                <w:rFonts w:ascii="GHEA Grapalat" w:hAnsi="GHEA Grapalat" w:cs="Sylfaen"/>
                <w:color w:val="000000"/>
                <w:sz w:val="24"/>
                <w:szCs w:val="24"/>
                <w:shd w:val="clear" w:color="auto" w:fill="FFFFFF"/>
                <w:lang w:val="hy-AM"/>
              </w:rPr>
              <w:t xml:space="preserve"> հաշվառման և ուսումնասիրությունների մասին:</w:t>
            </w:r>
          </w:p>
        </w:tc>
        <w:tc>
          <w:tcPr>
            <w:tcW w:w="6237" w:type="dxa"/>
            <w:gridSpan w:val="3"/>
          </w:tcPr>
          <w:p w:rsidR="00393C49" w:rsidRPr="00CF7AE0" w:rsidRDefault="001D1654" w:rsidP="00CF7AE0">
            <w:pPr>
              <w:spacing w:line="360" w:lineRule="auto"/>
              <w:jc w:val="center"/>
              <w:rPr>
                <w:rFonts w:ascii="GHEA Grapalat" w:eastAsia="Times New Roman" w:hAnsi="GHEA Grapalat"/>
                <w:b/>
                <w:sz w:val="24"/>
                <w:szCs w:val="24"/>
                <w:lang w:val="hy-AM"/>
              </w:rPr>
            </w:pPr>
            <w:r w:rsidRPr="00CF7AE0">
              <w:rPr>
                <w:rFonts w:ascii="GHEA Grapalat" w:eastAsia="Times New Roman" w:hAnsi="GHEA Grapalat"/>
                <w:b/>
                <w:sz w:val="24"/>
                <w:szCs w:val="24"/>
                <w:lang w:val="hy-AM"/>
              </w:rPr>
              <w:t xml:space="preserve">Ընդունվել է, </w:t>
            </w:r>
            <w:r w:rsidR="00393C49" w:rsidRPr="00CF7AE0">
              <w:rPr>
                <w:rFonts w:ascii="GHEA Grapalat" w:eastAsia="Times New Roman" w:hAnsi="GHEA Grapalat"/>
                <w:b/>
                <w:sz w:val="24"/>
                <w:szCs w:val="24"/>
                <w:lang w:val="hy-AM"/>
              </w:rPr>
              <w:t xml:space="preserve"> </w:t>
            </w:r>
          </w:p>
          <w:p w:rsidR="001D1654" w:rsidRPr="00CF7AE0" w:rsidRDefault="001D1654" w:rsidP="00CF7AE0">
            <w:pPr>
              <w:spacing w:line="360" w:lineRule="auto"/>
              <w:jc w:val="center"/>
              <w:rPr>
                <w:rFonts w:ascii="GHEA Grapalat" w:eastAsia="Times New Roman" w:hAnsi="GHEA Grapalat"/>
                <w:b/>
                <w:sz w:val="24"/>
                <w:szCs w:val="24"/>
                <w:lang w:val="hy-AM"/>
              </w:rPr>
            </w:pPr>
            <w:r w:rsidRPr="00CF7AE0">
              <w:rPr>
                <w:rFonts w:ascii="GHEA Grapalat" w:eastAsia="Times New Roman" w:hAnsi="GHEA Grapalat"/>
                <w:sz w:val="24"/>
                <w:szCs w:val="24"/>
                <w:lang w:val="hy-AM"/>
              </w:rPr>
              <w:t>նախագծում կատարվել է փոփոխություն, նախագծից հանվել է 3-րդ կետի 3-րդ ենթակետը</w:t>
            </w:r>
          </w:p>
        </w:tc>
      </w:tr>
      <w:tr w:rsidR="001D1654" w:rsidRPr="00CF7AE0" w:rsidTr="00CF7AE0">
        <w:tc>
          <w:tcPr>
            <w:tcW w:w="9357" w:type="dxa"/>
          </w:tcPr>
          <w:p w:rsidR="001D1654" w:rsidRPr="00CF7AE0" w:rsidRDefault="001D1654" w:rsidP="00CF7AE0">
            <w:pPr>
              <w:spacing w:line="360" w:lineRule="auto"/>
              <w:jc w:val="both"/>
              <w:rPr>
                <w:rFonts w:ascii="GHEA Grapalat" w:hAnsi="GHEA Grapalat"/>
                <w:b/>
                <w:bCs/>
                <w:i/>
                <w:iCs/>
                <w:sz w:val="24"/>
                <w:szCs w:val="24"/>
                <w:lang w:val="hy-AM"/>
              </w:rPr>
            </w:pPr>
            <w:r w:rsidRPr="00CF7AE0">
              <w:rPr>
                <w:rFonts w:ascii="GHEA Grapalat" w:hAnsi="GHEA Grapalat" w:cs="Sylfaen"/>
                <w:color w:val="000000"/>
                <w:sz w:val="24"/>
                <w:szCs w:val="24"/>
                <w:shd w:val="clear" w:color="auto" w:fill="FFFFFF"/>
                <w:lang w:val="hy-AM"/>
              </w:rPr>
              <w:lastRenderedPageBreak/>
              <w:t xml:space="preserve">4.Անհրաժեշտ է հստակեցնել, թե ի՞նչ սկզբունքով է նախագծի հավելվածի 3-րդ կետի 4-րդ ենթակետում նշված պետական կադաստրի տվյալները տրամադրվում </w:t>
            </w:r>
            <w:r w:rsidRPr="00CF7AE0">
              <w:rPr>
                <w:rFonts w:ascii="GHEA Grapalat" w:hAnsi="GHEA Grapalat" w:cs="Sylfaen"/>
                <w:b/>
                <w:color w:val="000000"/>
                <w:sz w:val="24"/>
                <w:szCs w:val="24"/>
                <w:shd w:val="clear" w:color="auto" w:fill="FFFFFF"/>
                <w:lang w:val="hy-AM"/>
              </w:rPr>
              <w:t>միայն</w:t>
            </w:r>
            <w:r w:rsidRPr="00CF7AE0">
              <w:rPr>
                <w:rFonts w:ascii="GHEA Grapalat" w:hAnsi="GHEA Grapalat" w:cs="Sylfaen"/>
                <w:color w:val="000000"/>
                <w:sz w:val="24"/>
                <w:szCs w:val="24"/>
                <w:shd w:val="clear" w:color="auto" w:fill="FFFFFF"/>
                <w:lang w:val="hy-AM"/>
              </w:rPr>
              <w:t xml:space="preserve"> </w:t>
            </w:r>
            <w:r w:rsidRPr="00CF7AE0">
              <w:rPr>
                <w:rFonts w:ascii="GHEA Grapalat" w:hAnsi="GHEA Grapalat"/>
                <w:color w:val="000000"/>
                <w:sz w:val="24"/>
                <w:szCs w:val="24"/>
                <w:shd w:val="clear" w:color="auto" w:fill="FFFFFF"/>
                <w:lang w:val="hy-AM"/>
              </w:rPr>
              <w:t>Հայաստանի Հանրապետությունում գործող, շրջակա միջավայրի պահպանության ոլորտում գործունեություն իրականացնող հասարակական կազմակերպություններին:</w:t>
            </w:r>
          </w:p>
        </w:tc>
        <w:tc>
          <w:tcPr>
            <w:tcW w:w="6237" w:type="dxa"/>
            <w:gridSpan w:val="3"/>
          </w:tcPr>
          <w:p w:rsidR="005C31E5" w:rsidRPr="00CF7AE0" w:rsidRDefault="001D1654" w:rsidP="00CF7AE0">
            <w:pPr>
              <w:spacing w:line="360" w:lineRule="auto"/>
              <w:jc w:val="center"/>
              <w:rPr>
                <w:rFonts w:ascii="GHEA Grapalat" w:eastAsia="Times New Roman" w:hAnsi="GHEA Grapalat"/>
                <w:b/>
                <w:sz w:val="24"/>
                <w:szCs w:val="24"/>
                <w:lang w:val="hy-AM"/>
              </w:rPr>
            </w:pPr>
            <w:r w:rsidRPr="00CF7AE0">
              <w:rPr>
                <w:rFonts w:ascii="GHEA Grapalat" w:eastAsia="Times New Roman" w:hAnsi="GHEA Grapalat"/>
                <w:b/>
                <w:sz w:val="24"/>
                <w:szCs w:val="24"/>
                <w:lang w:val="hy-AM"/>
              </w:rPr>
              <w:t xml:space="preserve">Ընդունվել է, </w:t>
            </w:r>
          </w:p>
          <w:p w:rsidR="001D1654" w:rsidRPr="00CF7AE0" w:rsidRDefault="001D1654" w:rsidP="00CF7AE0">
            <w:pPr>
              <w:spacing w:line="360" w:lineRule="auto"/>
              <w:jc w:val="center"/>
              <w:rPr>
                <w:rFonts w:ascii="GHEA Grapalat" w:eastAsia="Times New Roman" w:hAnsi="GHEA Grapalat"/>
                <w:b/>
                <w:sz w:val="24"/>
                <w:szCs w:val="24"/>
                <w:lang w:val="hy-AM"/>
              </w:rPr>
            </w:pPr>
            <w:r w:rsidRPr="00CF7AE0">
              <w:rPr>
                <w:rFonts w:ascii="GHEA Grapalat" w:eastAsia="Times New Roman" w:hAnsi="GHEA Grapalat"/>
                <w:sz w:val="24"/>
                <w:szCs w:val="24"/>
                <w:lang w:val="hy-AM"/>
              </w:rPr>
              <w:t>նախագծում կատարվել է փոփոխություն, նախագծից հանվել է 3-րդ կետի 4-րդ ենթակետը</w:t>
            </w:r>
          </w:p>
        </w:tc>
      </w:tr>
      <w:tr w:rsidR="001D1654" w:rsidRPr="00CF7AE0" w:rsidTr="00CF7AE0">
        <w:tc>
          <w:tcPr>
            <w:tcW w:w="9357" w:type="dxa"/>
          </w:tcPr>
          <w:p w:rsidR="001D1654" w:rsidRPr="00CF7AE0" w:rsidRDefault="001D1654" w:rsidP="00CF7AE0">
            <w:pPr>
              <w:pStyle w:val="NormalWeb"/>
              <w:spacing w:before="100" w:beforeAutospacing="1" w:after="0" w:line="360" w:lineRule="auto"/>
              <w:jc w:val="both"/>
              <w:rPr>
                <w:rFonts w:ascii="GHEA Grapalat" w:hAnsi="GHEA Grapalat" w:cs="Sylfaen"/>
                <w:color w:val="000000"/>
                <w:shd w:val="clear" w:color="auto" w:fill="FFFFFF"/>
                <w:lang w:val="hy-AM"/>
              </w:rPr>
            </w:pPr>
            <w:r w:rsidRPr="00CF7AE0">
              <w:rPr>
                <w:rFonts w:ascii="GHEA Grapalat" w:hAnsi="GHEA Grapalat" w:cs="Sylfaen"/>
                <w:color w:val="000000"/>
                <w:shd w:val="clear" w:color="auto" w:fill="FFFFFF"/>
                <w:lang w:val="hy-AM"/>
              </w:rPr>
              <w:t xml:space="preserve">5.Հստակեցման կարիք ունի նախագծի հավելվածի 4-րդ կետով սահմանվող </w:t>
            </w:r>
            <w:r w:rsidRPr="00CF7AE0">
              <w:rPr>
                <w:rFonts w:ascii="GHEA Grapalat" w:hAnsi="GHEA Grapalat"/>
                <w:color w:val="000000"/>
                <w:shd w:val="clear" w:color="auto" w:fill="FFFFFF"/>
                <w:lang w:val="hy-AM"/>
              </w:rPr>
              <w:t xml:space="preserve">տեղեկանքների, հաշվետվությունների, գրաֆիկական և այլ նյութերի տեսքով պետական կադաստրի տվյալների տրամադրման գործընթացը: Մասնավորապես՝ անհրաժեշտ է նշել, թե որ դեպքում նշվածներից որ փաստաթուղթն է տրամադրվելու, ինչպես նաև հստակեցնել ի՞նչ </w:t>
            </w:r>
            <w:r w:rsidRPr="00CF7AE0">
              <w:rPr>
                <w:rFonts w:ascii="GHEA Grapalat" w:hAnsi="GHEA Grapalat"/>
                <w:b/>
                <w:color w:val="000000"/>
                <w:shd w:val="clear" w:color="auto" w:fill="FFFFFF"/>
                <w:lang w:val="hy-AM"/>
              </w:rPr>
              <w:t>այլ նյութերի</w:t>
            </w:r>
            <w:r w:rsidRPr="00CF7AE0">
              <w:rPr>
                <w:rFonts w:ascii="GHEA Grapalat" w:hAnsi="GHEA Grapalat"/>
                <w:color w:val="000000"/>
                <w:shd w:val="clear" w:color="auto" w:fill="FFFFFF"/>
                <w:lang w:val="hy-AM"/>
              </w:rPr>
              <w:t xml:space="preserve"> մասին է խոսքը՝ իրավական որոշակիության տեսանկյունից:</w:t>
            </w:r>
          </w:p>
          <w:p w:rsidR="001D1654" w:rsidRPr="00CF7AE0" w:rsidRDefault="001D1654" w:rsidP="00CF7AE0">
            <w:pPr>
              <w:pStyle w:val="ListParagraph"/>
              <w:autoSpaceDE w:val="0"/>
              <w:autoSpaceDN w:val="0"/>
              <w:adjustRightInd w:val="0"/>
              <w:spacing w:line="360" w:lineRule="auto"/>
              <w:ind w:left="0" w:right="27"/>
              <w:jc w:val="both"/>
              <w:rPr>
                <w:rFonts w:ascii="GHEA Grapalat" w:hAnsi="GHEA Grapalat"/>
                <w:b/>
                <w:bCs/>
                <w:i/>
                <w:iCs/>
                <w:sz w:val="24"/>
                <w:szCs w:val="24"/>
                <w:lang w:val="hy-AM"/>
              </w:rPr>
            </w:pPr>
          </w:p>
        </w:tc>
        <w:tc>
          <w:tcPr>
            <w:tcW w:w="6237" w:type="dxa"/>
            <w:gridSpan w:val="3"/>
          </w:tcPr>
          <w:p w:rsidR="000F3558" w:rsidRPr="00CF7AE0" w:rsidRDefault="001D1654" w:rsidP="00CF7AE0">
            <w:pPr>
              <w:shd w:val="clear" w:color="auto" w:fill="FFFFFF"/>
              <w:spacing w:line="360" w:lineRule="auto"/>
              <w:ind w:firstLine="375"/>
              <w:jc w:val="center"/>
              <w:rPr>
                <w:rFonts w:ascii="GHEA Grapalat" w:eastAsia="Times New Roman" w:hAnsi="GHEA Grapalat"/>
                <w:b/>
                <w:color w:val="000000"/>
                <w:sz w:val="24"/>
                <w:szCs w:val="24"/>
                <w:lang w:val="hy-AM" w:eastAsia="ru-RU"/>
              </w:rPr>
            </w:pPr>
            <w:r w:rsidRPr="00CF7AE0">
              <w:rPr>
                <w:rFonts w:ascii="GHEA Grapalat" w:eastAsia="Times New Roman" w:hAnsi="GHEA Grapalat"/>
                <w:b/>
                <w:color w:val="000000"/>
                <w:sz w:val="24"/>
                <w:szCs w:val="24"/>
                <w:lang w:val="hy-AM" w:eastAsia="ru-RU"/>
              </w:rPr>
              <w:t xml:space="preserve">Ընդունվել է, </w:t>
            </w:r>
          </w:p>
          <w:p w:rsidR="001D1654" w:rsidRPr="00CF7AE0" w:rsidRDefault="001D1654" w:rsidP="00CF7AE0">
            <w:pPr>
              <w:shd w:val="clear" w:color="auto" w:fill="FFFFFF"/>
              <w:spacing w:line="360" w:lineRule="auto"/>
              <w:ind w:firstLine="375"/>
              <w:jc w:val="center"/>
              <w:rPr>
                <w:rFonts w:ascii="GHEA Grapalat" w:eastAsia="Times New Roman" w:hAnsi="GHEA Grapalat"/>
                <w:b/>
                <w:sz w:val="24"/>
                <w:szCs w:val="24"/>
                <w:lang w:val="hy-AM"/>
              </w:rPr>
            </w:pPr>
            <w:r w:rsidRPr="00CF7AE0">
              <w:rPr>
                <w:rFonts w:ascii="GHEA Grapalat" w:eastAsia="Times New Roman" w:hAnsi="GHEA Grapalat"/>
                <w:color w:val="000000"/>
                <w:sz w:val="24"/>
                <w:szCs w:val="24"/>
                <w:lang w:val="hy-AM" w:eastAsia="ru-RU"/>
              </w:rPr>
              <w:t>սույն դրույթը սահմանված է ՀՀ կառավարության 2008 թվականի  նոյեմբերի 13-ի  «</w:t>
            </w:r>
            <w:r w:rsidRPr="00CF7AE0">
              <w:rPr>
                <w:rFonts w:ascii="GHEA Grapalat" w:eastAsia="Times New Roman" w:hAnsi="GHEA Grapalat"/>
                <w:bCs/>
                <w:color w:val="000000"/>
                <w:sz w:val="24"/>
                <w:szCs w:val="24"/>
                <w:lang w:val="hy-AM" w:eastAsia="ru-RU"/>
              </w:rPr>
              <w:t>Կենդանական</w:t>
            </w:r>
            <w:r w:rsidRPr="00CF7AE0">
              <w:rPr>
                <w:rFonts w:ascii="Calibri" w:eastAsia="Times New Roman" w:hAnsi="Calibri" w:cs="Calibri"/>
                <w:bCs/>
                <w:color w:val="000000"/>
                <w:sz w:val="24"/>
                <w:szCs w:val="24"/>
                <w:lang w:val="hy-AM" w:eastAsia="ru-RU"/>
              </w:rPr>
              <w:t> </w:t>
            </w:r>
            <w:r w:rsidRPr="00CF7AE0">
              <w:rPr>
                <w:rFonts w:ascii="GHEA Grapalat" w:eastAsia="Times New Roman" w:hAnsi="GHEA Grapalat" w:cs="GHEA Grapalat"/>
                <w:bCs/>
                <w:color w:val="000000"/>
                <w:sz w:val="24"/>
                <w:szCs w:val="24"/>
                <w:lang w:val="hy-AM" w:eastAsia="ru-RU"/>
              </w:rPr>
              <w:t>աշխարհի</w:t>
            </w:r>
            <w:r w:rsidRPr="00CF7AE0">
              <w:rPr>
                <w:rFonts w:ascii="Calibri" w:eastAsia="Times New Roman" w:hAnsi="Calibri" w:cs="Calibri"/>
                <w:bCs/>
                <w:color w:val="000000"/>
                <w:sz w:val="24"/>
                <w:szCs w:val="24"/>
                <w:lang w:val="hy-AM" w:eastAsia="ru-RU"/>
              </w:rPr>
              <w:t> </w:t>
            </w:r>
            <w:r w:rsidRPr="00CF7AE0">
              <w:rPr>
                <w:rFonts w:ascii="GHEA Grapalat" w:eastAsia="Times New Roman" w:hAnsi="GHEA Grapalat" w:cs="GHEA Grapalat"/>
                <w:bCs/>
                <w:color w:val="000000"/>
                <w:sz w:val="24"/>
                <w:szCs w:val="24"/>
                <w:lang w:val="hy-AM" w:eastAsia="ru-RU"/>
              </w:rPr>
              <w:t>պետական</w:t>
            </w:r>
            <w:r w:rsidRPr="00CF7AE0">
              <w:rPr>
                <w:rFonts w:ascii="GHEA Grapalat" w:eastAsia="Times New Roman" w:hAnsi="GHEA Grapalat"/>
                <w:bCs/>
                <w:color w:val="000000"/>
                <w:sz w:val="24"/>
                <w:szCs w:val="24"/>
                <w:lang w:val="hy-AM" w:eastAsia="ru-RU"/>
              </w:rPr>
              <w:t xml:space="preserve"> </w:t>
            </w:r>
            <w:r w:rsidRPr="00CF7AE0">
              <w:rPr>
                <w:rFonts w:ascii="GHEA Grapalat" w:eastAsia="Times New Roman" w:hAnsi="GHEA Grapalat" w:cs="GHEA Grapalat"/>
                <w:bCs/>
                <w:color w:val="000000"/>
                <w:sz w:val="24"/>
                <w:szCs w:val="24"/>
                <w:lang w:val="hy-AM" w:eastAsia="ru-RU"/>
              </w:rPr>
              <w:t>կադաստրի</w:t>
            </w:r>
            <w:r w:rsidRPr="00CF7AE0">
              <w:rPr>
                <w:rFonts w:ascii="Calibri" w:eastAsia="Times New Roman" w:hAnsi="Calibri" w:cs="Calibri"/>
                <w:bCs/>
                <w:color w:val="000000"/>
                <w:sz w:val="24"/>
                <w:szCs w:val="24"/>
                <w:lang w:val="hy-AM" w:eastAsia="ru-RU"/>
              </w:rPr>
              <w:t> </w:t>
            </w:r>
            <w:r w:rsidRPr="00CF7AE0">
              <w:rPr>
                <w:rFonts w:ascii="GHEA Grapalat" w:eastAsia="Times New Roman" w:hAnsi="GHEA Grapalat" w:cs="GHEA Grapalat"/>
                <w:bCs/>
                <w:color w:val="000000"/>
                <w:sz w:val="24"/>
                <w:szCs w:val="24"/>
                <w:lang w:val="hy-AM" w:eastAsia="ru-RU"/>
              </w:rPr>
              <w:t>վարման</w:t>
            </w:r>
            <w:r w:rsidRPr="00CF7AE0">
              <w:rPr>
                <w:rFonts w:ascii="GHEA Grapalat" w:eastAsia="Times New Roman" w:hAnsi="GHEA Grapalat"/>
                <w:bCs/>
                <w:color w:val="000000"/>
                <w:sz w:val="24"/>
                <w:szCs w:val="24"/>
                <w:lang w:val="hy-AM" w:eastAsia="ru-RU"/>
              </w:rPr>
              <w:t xml:space="preserve"> </w:t>
            </w:r>
            <w:r w:rsidRPr="00CF7AE0">
              <w:rPr>
                <w:rFonts w:ascii="GHEA Grapalat" w:eastAsia="Times New Roman" w:hAnsi="GHEA Grapalat" w:cs="GHEA Grapalat"/>
                <w:bCs/>
                <w:color w:val="000000"/>
                <w:sz w:val="24"/>
                <w:szCs w:val="24"/>
                <w:lang w:val="hy-AM" w:eastAsia="ru-RU"/>
              </w:rPr>
              <w:t>կարգը</w:t>
            </w:r>
            <w:r w:rsidRPr="00CF7AE0">
              <w:rPr>
                <w:rFonts w:ascii="GHEA Grapalat" w:eastAsia="Times New Roman" w:hAnsi="GHEA Grapalat"/>
                <w:bCs/>
                <w:color w:val="000000"/>
                <w:sz w:val="24"/>
                <w:szCs w:val="24"/>
                <w:lang w:val="hy-AM" w:eastAsia="ru-RU"/>
              </w:rPr>
              <w:t xml:space="preserve"> </w:t>
            </w:r>
            <w:r w:rsidRPr="00CF7AE0">
              <w:rPr>
                <w:rFonts w:ascii="GHEA Grapalat" w:eastAsia="Times New Roman" w:hAnsi="GHEA Grapalat" w:cs="GHEA Grapalat"/>
                <w:bCs/>
                <w:color w:val="000000"/>
                <w:sz w:val="24"/>
                <w:szCs w:val="24"/>
                <w:lang w:val="hy-AM" w:eastAsia="ru-RU"/>
              </w:rPr>
              <w:t>հաստատելու</w:t>
            </w:r>
            <w:r w:rsidRPr="00CF7AE0">
              <w:rPr>
                <w:rFonts w:ascii="GHEA Grapalat" w:eastAsia="Times New Roman" w:hAnsi="GHEA Grapalat"/>
                <w:bCs/>
                <w:color w:val="000000"/>
                <w:sz w:val="24"/>
                <w:szCs w:val="24"/>
                <w:lang w:val="hy-AM" w:eastAsia="ru-RU"/>
              </w:rPr>
              <w:t xml:space="preserve"> </w:t>
            </w:r>
            <w:r w:rsidRPr="00CF7AE0">
              <w:rPr>
                <w:rFonts w:ascii="GHEA Grapalat" w:eastAsia="Times New Roman" w:hAnsi="GHEA Grapalat" w:cs="GHEA Grapalat"/>
                <w:bCs/>
                <w:color w:val="000000"/>
                <w:sz w:val="24"/>
                <w:szCs w:val="24"/>
                <w:lang w:val="hy-AM" w:eastAsia="ru-RU"/>
              </w:rPr>
              <w:t>մասին</w:t>
            </w:r>
            <w:r w:rsidRPr="00CF7AE0">
              <w:rPr>
                <w:rFonts w:ascii="GHEA Grapalat" w:eastAsia="Times New Roman" w:hAnsi="GHEA Grapalat"/>
                <w:color w:val="000000"/>
                <w:sz w:val="24"/>
                <w:szCs w:val="24"/>
                <w:lang w:val="hy-AM" w:eastAsia="ru-RU"/>
              </w:rPr>
              <w:t>» N 1441-Ն որոշմամբ: Պահանջվող տեղեկատվությունից կախված՝ կարող են տրվել տեղեկանքների, հաշվետվությունների, գրաֆիկների կամ այլ նյութերի (տեքստային, աղյուսակային և այլն) տեսքով: Նախագծից հանվել է, քանի որ մեկ այլ իրավական ակտով կետը սահմանված է:</w:t>
            </w:r>
          </w:p>
        </w:tc>
      </w:tr>
    </w:tbl>
    <w:p w:rsidR="0024150E" w:rsidRPr="00CF7AE0" w:rsidRDefault="0024150E" w:rsidP="00CF7AE0">
      <w:pPr>
        <w:spacing w:after="0" w:line="360" w:lineRule="auto"/>
        <w:jc w:val="center"/>
        <w:rPr>
          <w:rFonts w:ascii="GHEA Grapalat" w:eastAsia="Times New Roman" w:hAnsi="GHEA Grapalat"/>
          <w:sz w:val="24"/>
          <w:szCs w:val="24"/>
          <w:lang w:val="hy-AM" w:eastAsia="ru-RU"/>
        </w:rPr>
      </w:pPr>
    </w:p>
    <w:p w:rsidR="0024150E" w:rsidRPr="00CF7AE0" w:rsidRDefault="0024150E" w:rsidP="00CF7AE0">
      <w:pPr>
        <w:spacing w:after="0" w:line="360" w:lineRule="auto"/>
        <w:jc w:val="center"/>
        <w:rPr>
          <w:rFonts w:ascii="GHEA Grapalat" w:hAnsi="GHEA Grapalat"/>
          <w:sz w:val="24"/>
          <w:szCs w:val="24"/>
          <w:lang w:val="hy-AM"/>
        </w:rPr>
      </w:pPr>
    </w:p>
    <w:sectPr w:rsidR="0024150E" w:rsidRPr="00CF7AE0" w:rsidSect="00CF7AE0">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4000000A"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BBA"/>
    <w:multiLevelType w:val="hybridMultilevel"/>
    <w:tmpl w:val="45B6B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545C83"/>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66B87DBC"/>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E38"/>
    <w:rsid w:val="000F3558"/>
    <w:rsid w:val="001D1654"/>
    <w:rsid w:val="0024150E"/>
    <w:rsid w:val="00243FA1"/>
    <w:rsid w:val="002B26DC"/>
    <w:rsid w:val="00393C49"/>
    <w:rsid w:val="00492AB0"/>
    <w:rsid w:val="005C31E5"/>
    <w:rsid w:val="00734736"/>
    <w:rsid w:val="00761871"/>
    <w:rsid w:val="007C7682"/>
    <w:rsid w:val="008B3EA6"/>
    <w:rsid w:val="00946BCF"/>
    <w:rsid w:val="00980BB6"/>
    <w:rsid w:val="009B7B92"/>
    <w:rsid w:val="009C034E"/>
    <w:rsid w:val="00A76DA6"/>
    <w:rsid w:val="00AF08C6"/>
    <w:rsid w:val="00B1501A"/>
    <w:rsid w:val="00BD1B13"/>
    <w:rsid w:val="00CF7AE0"/>
    <w:rsid w:val="00D107F5"/>
    <w:rsid w:val="00D83595"/>
    <w:rsid w:val="00DE70D4"/>
    <w:rsid w:val="00E03FFB"/>
    <w:rsid w:val="00FC1E38"/>
    <w:rsid w:val="00FD7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E63DCF-634A-43F0-94B5-6488ECE2D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1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107F5"/>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D107F5"/>
    <w:pPr>
      <w:spacing w:line="256" w:lineRule="auto"/>
      <w:ind w:left="720"/>
      <w:contextualSpacing/>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1D1654"/>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1D1654"/>
    <w:pPr>
      <w:spacing w:after="12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863</Words>
  <Characters>4921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apanoyan</dc:creator>
  <cp:keywords/>
  <dc:description/>
  <cp:lastModifiedBy>Ruzanna Khachatryan</cp:lastModifiedBy>
  <cp:revision>68</cp:revision>
  <dcterms:created xsi:type="dcterms:W3CDTF">2023-10-23T06:53:00Z</dcterms:created>
  <dcterms:modified xsi:type="dcterms:W3CDTF">2023-10-30T13:09:00Z</dcterms:modified>
</cp:coreProperties>
</file>