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D5626" w14:textId="77777777" w:rsidR="00B344D2" w:rsidRDefault="00B344D2" w:rsidP="00B344D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420EA2C2" w14:textId="77777777" w:rsidR="00B344D2" w:rsidRDefault="00B344D2" w:rsidP="00B344D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14:paraId="4686B3BC" w14:textId="77777777" w:rsidR="00B344D2" w:rsidRDefault="00B344D2" w:rsidP="00B344D2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53416059"/>
      <w:r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 w:eastAsia="en-US"/>
        </w:rPr>
        <w:t>ՀԵՌԱՀԱՂՈՐԴԱԿՑՈՒԹՅԱՆ ՀԱՆՐԱՊԵՏԱԿԱՆ ԿԵՆՏՐՈՆ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ՊԵՏԱԿԱՆ ՈՉ ԱՌԵՎՏՐԱՅԻՆ ԿԱԶՄԱԿԵՐՊՈՒԹՅԱՆՆ ԱՆՀԱՏՈՒՅՑ ՕԳՏԱԳՈՐԾՄԱՆ ԻՐԱՎՈՒՆՔՈՎ ԳՈՒՅՔ ԱՄՐԱՑՆԵԼՈՒ ՄԱՍԻՆ</w:t>
      </w:r>
      <w:r>
        <w:rPr>
          <w:rFonts w:ascii="GHEA Grapalat" w:hAnsi="GHEA Grapalat"/>
          <w:b/>
          <w:bCs/>
          <w:lang w:val="hy-AM"/>
        </w:rPr>
        <w:t>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Tahoma"/>
          <w:b/>
          <w:bCs/>
          <w:lang w:val="hy-AM"/>
        </w:rPr>
        <w:t xml:space="preserve">ՀՀ ԿԱՌԱՎԱՐՈՒԹՅԱՆ ՈՐՈՇՄԱՆ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ՎԵՐԱԲԵՐՅԱԼ</w:t>
      </w:r>
      <w:bookmarkEnd w:id="0"/>
    </w:p>
    <w:p w14:paraId="38AA032C" w14:textId="77777777" w:rsidR="00B344D2" w:rsidRDefault="00B344D2" w:rsidP="00B344D2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Sylfaen"/>
          <w:b/>
          <w:lang w:val="hy-AM"/>
        </w:rPr>
      </w:pPr>
    </w:p>
    <w:p w14:paraId="6D487A96" w14:textId="77777777" w:rsidR="00B344D2" w:rsidRDefault="00B344D2" w:rsidP="00B344D2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093B0E6" w14:textId="77777777" w:rsidR="00B344D2" w:rsidRDefault="00B344D2" w:rsidP="00B344D2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ab/>
        <w:t>Նախագծի ընդունումը պայմանավորված է հետևյալ հանգամանքներով.</w:t>
      </w:r>
    </w:p>
    <w:p w14:paraId="0CF62A52" w14:textId="6CEF56FE" w:rsidR="00B344D2" w:rsidRDefault="00B344D2" w:rsidP="00B344D2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ՀՀ կառավարության 2019 թվականի հոկտեմբերի 03-ի թիվ 1346-Լ որոշման (այսուհետ՝ որոշում) համաձայն 2022-2024 թվականների ընթացքում </w:t>
      </w:r>
      <w:bookmarkStart w:id="1" w:name="_Hlk141705503"/>
      <w:r>
        <w:rPr>
          <w:rFonts w:ascii="GHEA Grapalat" w:hAnsi="GHEA Grapalat" w:cs="Arial"/>
          <w:lang w:val="hy-AM"/>
        </w:rPr>
        <w:t xml:space="preserve">բազային և շարժական ռադիոմոնիթորինգի համակարգի ներդրման աշխատանքների </w:t>
      </w:r>
      <w:bookmarkEnd w:id="1"/>
      <w:r>
        <w:rPr>
          <w:rFonts w:ascii="GHEA Grapalat" w:hAnsi="GHEA Grapalat" w:cs="Arial"/>
          <w:lang w:val="hy-AM"/>
        </w:rPr>
        <w:t xml:space="preserve">ձեռքբերման նպատակով ՀՀ բարձր տեխնոլոգիական արդյունաբերության նախարարության կողմից 2022 թվականին կազմակերպված բաց մրցույթի արդյունքում հաղթող ճանաչված  գերմանական «Rohde and Schwarz GmbH Go. KG-ի» և ՀՀ բարձր տեխնոլոգիական արդյունաբերության նախարարության միջև կնքվել է ԲՏԱՆ-ԲՄԱՇՁԲ-2022/01 ծածկագրով գնման պայմանագիր: Նախատեսված աշխատանքները իրականացնելու համար 2022 թվականի ընթացքում ընկերության կողմից ամբողջությամբ մատակարարվել են նախագծի հավելված </w:t>
      </w:r>
      <w:r w:rsidR="007649D9">
        <w:rPr>
          <w:rFonts w:ascii="GHEA Grapalat" w:hAnsi="GHEA Grapalat" w:cs="Arial"/>
          <w:lang w:val="hy-AM"/>
        </w:rPr>
        <w:t>3</w:t>
      </w:r>
      <w:r>
        <w:rPr>
          <w:rFonts w:ascii="GHEA Grapalat" w:hAnsi="GHEA Grapalat" w:cs="Arial"/>
          <w:lang w:val="hy-AM"/>
        </w:rPr>
        <w:t>-ում ներառված տեխնիկական (հիմնական) միջոցները:</w:t>
      </w:r>
    </w:p>
    <w:p w14:paraId="5AC23932" w14:textId="77777777" w:rsidR="00B344D2" w:rsidRDefault="00B344D2" w:rsidP="00B344D2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 xml:space="preserve"> ՀՀ կառավարության 2019 թվականի հոկտեմբերի 03-ի թիվ 1346-Լ որոշմամբ հավանության արժանացած բազային և շարժական ռադիոմոնիթորինգի համակարգի ներդրման ծրագրի շրջանակներում՝ ռադիոմոնիթորինգի ֆիքսված սպասարկվող կայանի հիմնադրման և ռադիոմոնիթորինգի թվով 4 շարժական կայանների հավաքման համար նախատեսված է եղել ձեռք բերել բնակարան (կամ բնակելի տուն) և տրանսպորտային միջոցներ: 2022 թվականի դեկտեմբերի  20-ին ՀՀ Սյունիքի մարզի Գորիս քաղաքում ձեռք է բերվել բնակելի տուն (առանձնատուն), իսկ 2023 </w:t>
      </w:r>
      <w:r>
        <w:rPr>
          <w:rFonts w:ascii="GHEA Grapalat" w:hAnsi="GHEA Grapalat" w:cs="Arial"/>
          <w:lang w:val="hy-AM"/>
        </w:rPr>
        <w:lastRenderedPageBreak/>
        <w:t>թվականի հուլիսի 28-ին տրանսպորտային միջոցները՝ «ՏՈՅՈՏԱ ԵՐԵՎԱՆ» ՍՊԸ-ից:</w:t>
      </w:r>
    </w:p>
    <w:p w14:paraId="68190FD9" w14:textId="77777777" w:rsidR="00B344D2" w:rsidRDefault="00B344D2" w:rsidP="00B344D2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>Հաշվի առնելով այն հանգամանքը, որ ՀՀ-ում բազային և շարժական ռադիոմոնիթորինգի համակարգի ներդրման աշխատանքների ավարտից հետո, ամբողջ համակարգի և դրա կազմի մեջ ներառվող հիմնական տեխնիկական միջոցների, շարժական և անշարժ գույքի հետագա շահագործումը, պահպանումը և սպասարկումը պետք է իրականացվեն ՀՀ ԲՏԱ նախարարության «Հեռահաղորդակցության հանրապետական կենտրոն» ՊՈԱԿ-ի կողմից՝ իր լիազորությունների և գործառույթների շրջանակներում, ուստի առաջարկվում է նախագծի հավելվածներում նշված գույքը ամբողջությամբ անհատույց օգտագործման իրավունքով ամրացնել ՀՀ ԲՏԱ նախարարության «Հեռահաղորդակցության հանրապետական կենտրոն» ՊՈԱԿ-ին:</w:t>
      </w:r>
    </w:p>
    <w:p w14:paraId="2481EC1F" w14:textId="77777777" w:rsidR="00B344D2" w:rsidRDefault="00B344D2" w:rsidP="00B344D2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2. Տեղեկատվություն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274C3782" w14:textId="77777777" w:rsidR="00B344D2" w:rsidRDefault="00B344D2" w:rsidP="00B344D2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ակտերում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առաջանում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1FA2C53" w14:textId="77777777" w:rsidR="00B344D2" w:rsidRDefault="00B344D2" w:rsidP="00B344D2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3.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65834B89" w14:textId="77777777" w:rsidR="00B344D2" w:rsidRDefault="00B344D2" w:rsidP="00B344D2">
      <w:pPr>
        <w:spacing w:line="360" w:lineRule="auto"/>
        <w:ind w:firstLine="539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նախագծի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ընդունումը</w:t>
      </w:r>
      <w:r>
        <w:rPr>
          <w:rFonts w:ascii="GHEA Grapalat" w:hAnsi="GHEA Grapalat" w:cs="Sylfaen"/>
          <w:lang w:val="af-ZA"/>
        </w:rPr>
        <w:t xml:space="preserve"> 202</w:t>
      </w:r>
      <w:r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լրացուցիչ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ֆինանսական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միջոցների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անհրաժեշտության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GHEA Grapalat"/>
          <w:lang w:val="es-ES"/>
        </w:rPr>
        <w:t>բյուջեի եկամուտներում ու ծախսերում փոփոխությունների չի հանգեցնում</w:t>
      </w:r>
      <w:r>
        <w:rPr>
          <w:rFonts w:ascii="GHEA Grapalat" w:hAnsi="GHEA Grapalat" w:cs="Sylfaen"/>
          <w:lang w:val="af-ZA"/>
        </w:rPr>
        <w:t>:</w:t>
      </w:r>
    </w:p>
    <w:p w14:paraId="78F5A95F" w14:textId="77777777" w:rsidR="00B344D2" w:rsidRDefault="00B344D2" w:rsidP="00B344D2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        4. </w:t>
      </w:r>
      <w:r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036FA337" w14:textId="77777777" w:rsidR="00B344D2" w:rsidRDefault="00B344D2" w:rsidP="00B344D2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«Հեռահաղորդակցություն» բաժնի դրույթներից, այն է՝ Հայաստանի </w:t>
      </w:r>
      <w:r>
        <w:rPr>
          <w:rFonts w:ascii="GHEA Grapalat" w:hAnsi="GHEA Grapalat" w:cs="Sylfaen"/>
          <w:lang w:val="hy-AM"/>
        </w:rPr>
        <w:lastRenderedPageBreak/>
        <w:t>Հանրապետության ողջ տարածքում ռադիոեթերի շուրջօրյա վերահսկում, և մինչև 100 տոկոս եթերի մաքրության ապահովում, այդ նպատակով շարժային և բազային ռադիոմոնիթորինգի ժամանակակից համակարգի ներդրում:</w:t>
      </w:r>
    </w:p>
    <w:p w14:paraId="6CD538A3" w14:textId="77777777" w:rsidR="00B344D2" w:rsidRDefault="00B344D2" w:rsidP="00B344D2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AEAC63E" w14:textId="77777777" w:rsidR="00C86732" w:rsidRPr="00B344D2" w:rsidRDefault="00C86732">
      <w:pPr>
        <w:rPr>
          <w:lang w:val="hy-AM"/>
        </w:rPr>
      </w:pPr>
    </w:p>
    <w:sectPr w:rsidR="00C86732" w:rsidRPr="00B344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C5"/>
    <w:rsid w:val="002622BB"/>
    <w:rsid w:val="007649D9"/>
    <w:rsid w:val="00B344D2"/>
    <w:rsid w:val="00B541C5"/>
    <w:rsid w:val="00C8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AD96D"/>
  <w15:chartTrackingRefBased/>
  <w15:docId w15:val="{B3F91587-DBEE-450C-B14F-D3051E2E1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B344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B344D2"/>
    <w:pPr>
      <w:spacing w:before="100" w:beforeAutospacing="1" w:after="100" w:afterAutospacing="1"/>
    </w:pPr>
    <w:rPr>
      <w:lang w:val="ru-RU"/>
    </w:rPr>
  </w:style>
  <w:style w:type="character" w:customStyle="1" w:styleId="mechtexChar">
    <w:name w:val="mechtex Char"/>
    <w:link w:val="mechtex"/>
    <w:locked/>
    <w:rsid w:val="00B344D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344D2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06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https:/mul2-mtc.gov.am/tasks/1028025/oneclick/8e6846acaee4020daa715463e09d5483338d7c770f94131d085e6e6fd0c442ff.docx?token=d49e213f918cb8926a84a25467f84435</cp:keywords>
  <dc:description/>
  <cp:lastModifiedBy>Artur Baghdasaryan</cp:lastModifiedBy>
  <cp:revision>3</cp:revision>
  <dcterms:created xsi:type="dcterms:W3CDTF">2023-10-26T11:24:00Z</dcterms:created>
  <dcterms:modified xsi:type="dcterms:W3CDTF">2023-10-26T11:25:00Z</dcterms:modified>
</cp:coreProperties>
</file>