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264D" w:rsidRDefault="0047264D" w:rsidP="0047264D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FF756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ՀԻՄՆԱՎՈՐՈՒՄ</w:t>
      </w:r>
    </w:p>
    <w:p w:rsidR="0047264D" w:rsidRPr="00FF7567" w:rsidRDefault="0047264D" w:rsidP="0047264D">
      <w:pPr>
        <w:shd w:val="clear" w:color="auto" w:fill="FFFFFF"/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47264D" w:rsidRDefault="0047264D" w:rsidP="0047264D">
      <w:pPr>
        <w:shd w:val="clear" w:color="auto" w:fill="FFFFFF"/>
        <w:spacing w:after="0" w:line="360" w:lineRule="auto"/>
        <w:jc w:val="center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DC32F2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«</w:t>
      </w:r>
      <w:r w:rsidRPr="003C342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ՀԱՅԱՍՏԱՆԻ ՀԱՆՐԱՊԵՏՈՒԹՅԱՆ ՀԱՄԱՅՆՔՆԵՐՈՒՄ ՄԱՍՆԱԿՑԱՅԻՆ ԲՅՈՒՋԵՏԱՎՈՐՄԱ</w:t>
      </w:r>
      <w:r w:rsidRPr="002F15D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ՄԲ</w:t>
      </w:r>
      <w:r w:rsidRPr="003C342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ՁԵՎԱՎՈՐՎԱԾ ԾՐԱԳՐԵՐԻ ԻՐԱԿԱՆԱՑՄԱՆ ՆՊԱՏԱԿՈՎ ՀԱՅԱՍՏԱՆԻ ՀԱՆՐԱՊԵՏՈՒԹՅԱՆ 2024 ԹՎԱԿԱՆԻ ՊԵՏԱԿԱՆ ԲՅՈՒՋԵԻՑ ՀԱՄԱՅՆՔՆԵՐԻՆ ՍՈՒԲՎԵՆՑԻԱՆԵՐԻ ՏՐԱՄԱԴՐՄԱՆ</w:t>
      </w:r>
      <w:r w:rsidRPr="002F15D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Pr="003C342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ԿԱՐԳԸ ՀԱՍՏԱՏԵԼՈՒ ՄԱՍԻՆ</w:t>
      </w:r>
      <w:r w:rsidRPr="00DC32F2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»</w:t>
      </w:r>
      <w:r w:rsidRPr="00761EE0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ՀՀ</w:t>
      </w:r>
      <w:r w:rsidRPr="003C342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Pr="00DC32F2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ԿԱՌԱՎԱՐՈՒԹՅԱՆ ՈՐՈՇՄԱՆ ԸՆԴՈՒՆՄԱՆ</w:t>
      </w:r>
    </w:p>
    <w:p w:rsidR="0047264D" w:rsidRPr="00FF7567" w:rsidRDefault="0047264D" w:rsidP="0047264D">
      <w:pPr>
        <w:spacing w:after="0" w:line="240" w:lineRule="auto"/>
        <w:ind w:right="150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47264D" w:rsidRPr="00FF7567" w:rsidRDefault="0047264D" w:rsidP="0047264D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FF756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Ընթացիկ վիճակը և իրավական ակտի ընդունման անհրաժեշտությունը.</w:t>
      </w:r>
    </w:p>
    <w:p w:rsidR="0047264D" w:rsidRPr="00FF7567" w:rsidRDefault="0047264D" w:rsidP="0047264D">
      <w:pPr>
        <w:tabs>
          <w:tab w:val="left" w:pos="81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F7567">
        <w:rPr>
          <w:rFonts w:ascii="GHEA Grapalat" w:hAnsi="GHEA Grapalat"/>
          <w:sz w:val="24"/>
          <w:szCs w:val="24"/>
          <w:lang w:val="hy-AM"/>
        </w:rPr>
        <w:t xml:space="preserve">ՀՀ կառավարության 2021 թվականի նոյեմբերի 18-ի «ՀՀ կառավարության 2021-2026թթ. գործունեության միջոցառումների ծրագիրը հաստատելու մասին» N 1902-Լ որոշման N 1 հավելվածով ՀՀ ֆինանսների նախարարության գծով հաստատված 3.2 կետով նախատեսված միջոցառման համաձայն՝ ՀՀ վարչապետի 2023 թվականի մայիսի 22-ի N 546-Ա որոշմամբ հաստատվել է Հայաստանի Հանրապետության բյուջետային գործընթացում </w:t>
      </w:r>
      <w:proofErr w:type="spellStart"/>
      <w:r w:rsidRPr="00FF7567">
        <w:rPr>
          <w:rFonts w:ascii="GHEA Grapalat" w:hAnsi="GHEA Grapalat"/>
          <w:sz w:val="24"/>
          <w:szCs w:val="24"/>
          <w:lang w:val="hy-AM"/>
        </w:rPr>
        <w:t>մասնակցային</w:t>
      </w:r>
      <w:proofErr w:type="spellEnd"/>
      <w:r w:rsidRPr="00FF7567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FF7567">
        <w:rPr>
          <w:rFonts w:ascii="GHEA Grapalat" w:hAnsi="GHEA Grapalat"/>
          <w:sz w:val="24"/>
          <w:szCs w:val="24"/>
          <w:lang w:val="hy-AM"/>
        </w:rPr>
        <w:t>բյուջետավորման</w:t>
      </w:r>
      <w:proofErr w:type="spellEnd"/>
      <w:r w:rsidRPr="00FF7567">
        <w:rPr>
          <w:rFonts w:ascii="GHEA Grapalat" w:hAnsi="GHEA Grapalat"/>
          <w:sz w:val="24"/>
          <w:szCs w:val="24"/>
          <w:lang w:val="hy-AM"/>
        </w:rPr>
        <w:t xml:space="preserve"> փորձնական ներդրման գործողությունների ժամանակացույցը: Նշված ժամանակացույցի 2-րդ կետով նախատեսված է «ՀՀ բյուջետային գործընթացի շրջանակներում </w:t>
      </w:r>
      <w:proofErr w:type="spellStart"/>
      <w:r w:rsidRPr="00FF7567">
        <w:rPr>
          <w:rFonts w:ascii="GHEA Grapalat" w:hAnsi="GHEA Grapalat"/>
          <w:sz w:val="24"/>
          <w:szCs w:val="24"/>
          <w:lang w:val="hy-AM"/>
        </w:rPr>
        <w:t>մասնակցային</w:t>
      </w:r>
      <w:proofErr w:type="spellEnd"/>
      <w:r w:rsidRPr="00FF7567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FF7567">
        <w:rPr>
          <w:rFonts w:ascii="GHEA Grapalat" w:hAnsi="GHEA Grapalat"/>
          <w:sz w:val="24"/>
          <w:szCs w:val="24"/>
          <w:lang w:val="hy-AM"/>
        </w:rPr>
        <w:t>բյուջետավորման</w:t>
      </w:r>
      <w:proofErr w:type="spellEnd"/>
      <w:r w:rsidRPr="00FF7567">
        <w:rPr>
          <w:rFonts w:ascii="GHEA Grapalat" w:hAnsi="GHEA Grapalat"/>
          <w:sz w:val="24"/>
          <w:szCs w:val="24"/>
          <w:lang w:val="hy-AM"/>
        </w:rPr>
        <w:t xml:space="preserve"> և </w:t>
      </w:r>
      <w:proofErr w:type="spellStart"/>
      <w:r w:rsidRPr="00FF7567">
        <w:rPr>
          <w:rFonts w:ascii="GHEA Grapalat" w:hAnsi="GHEA Grapalat"/>
          <w:sz w:val="24"/>
          <w:szCs w:val="24"/>
          <w:lang w:val="hy-AM"/>
        </w:rPr>
        <w:t>մասնակցային</w:t>
      </w:r>
      <w:proofErr w:type="spellEnd"/>
      <w:r w:rsidRPr="00FF7567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FF7567">
        <w:rPr>
          <w:rFonts w:ascii="GHEA Grapalat" w:hAnsi="GHEA Grapalat"/>
          <w:sz w:val="24"/>
          <w:szCs w:val="24"/>
          <w:lang w:val="hy-AM"/>
        </w:rPr>
        <w:t>բյուջետավորմամբ</w:t>
      </w:r>
      <w:proofErr w:type="spellEnd"/>
      <w:r w:rsidRPr="00FF7567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FF7567">
        <w:rPr>
          <w:rFonts w:ascii="GHEA Grapalat" w:hAnsi="GHEA Grapalat"/>
          <w:sz w:val="24"/>
          <w:szCs w:val="24"/>
          <w:lang w:val="hy-AM"/>
        </w:rPr>
        <w:t>ձևավորված</w:t>
      </w:r>
      <w:proofErr w:type="spellEnd"/>
      <w:r w:rsidRPr="00FF7567">
        <w:rPr>
          <w:rFonts w:ascii="GHEA Grapalat" w:hAnsi="GHEA Grapalat"/>
          <w:sz w:val="24"/>
          <w:szCs w:val="24"/>
          <w:lang w:val="hy-AM"/>
        </w:rPr>
        <w:t xml:space="preserve"> բյուջետային ծրագրերի/միջոցառումների ֆինանսավորման կարգը սահմանող ՀՀ կառավարության որոշման նախագծի մշակում» միջոցառումը:</w:t>
      </w:r>
    </w:p>
    <w:p w:rsidR="0047264D" w:rsidRPr="00FF7567" w:rsidRDefault="0047264D" w:rsidP="0047264D">
      <w:pPr>
        <w:tabs>
          <w:tab w:val="left" w:pos="81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F7567">
        <w:rPr>
          <w:rFonts w:ascii="GHEA Grapalat" w:hAnsi="GHEA Grapalat"/>
          <w:sz w:val="24"/>
          <w:szCs w:val="24"/>
          <w:lang w:val="hy-AM"/>
        </w:rPr>
        <w:t xml:space="preserve">ՀՀ կառավարության 2022 թվականի հոկտեմբերի 6-ի N 1568-Լ որոշմամբ հաստատված «Բաց կառավարման </w:t>
      </w:r>
      <w:proofErr w:type="spellStart"/>
      <w:r w:rsidRPr="00FF7567">
        <w:rPr>
          <w:rFonts w:ascii="GHEA Grapalat" w:hAnsi="GHEA Grapalat"/>
          <w:sz w:val="24"/>
          <w:szCs w:val="24"/>
          <w:lang w:val="hy-AM"/>
        </w:rPr>
        <w:t>գործընկերություն</w:t>
      </w:r>
      <w:proofErr w:type="spellEnd"/>
      <w:r w:rsidRPr="00FF7567">
        <w:rPr>
          <w:rFonts w:ascii="GHEA Grapalat" w:hAnsi="GHEA Grapalat"/>
          <w:sz w:val="24"/>
          <w:szCs w:val="24"/>
          <w:lang w:val="hy-AM"/>
        </w:rPr>
        <w:t xml:space="preserve">» նախաձեռնության շրջանակներում Հայաստանի Հանրապետության 2022-2024 թվականների գործողությունների ծրագրով տեղական մակարդակում </w:t>
      </w:r>
      <w:proofErr w:type="spellStart"/>
      <w:r w:rsidRPr="00FF7567">
        <w:rPr>
          <w:rFonts w:ascii="GHEA Grapalat" w:hAnsi="GHEA Grapalat"/>
          <w:sz w:val="24"/>
          <w:szCs w:val="24"/>
          <w:lang w:val="hy-AM"/>
        </w:rPr>
        <w:t>մասնակցային</w:t>
      </w:r>
      <w:proofErr w:type="spellEnd"/>
      <w:r w:rsidRPr="00FF7567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FF7567">
        <w:rPr>
          <w:rFonts w:ascii="GHEA Grapalat" w:hAnsi="GHEA Grapalat"/>
          <w:sz w:val="24"/>
          <w:szCs w:val="24"/>
          <w:lang w:val="hy-AM"/>
        </w:rPr>
        <w:t>բյուջետավորման</w:t>
      </w:r>
      <w:proofErr w:type="spellEnd"/>
      <w:r w:rsidRPr="00FF7567">
        <w:rPr>
          <w:rFonts w:ascii="GHEA Grapalat" w:hAnsi="GHEA Grapalat"/>
          <w:sz w:val="24"/>
          <w:szCs w:val="24"/>
          <w:lang w:val="hy-AM"/>
        </w:rPr>
        <w:t xml:space="preserve"> ներդրման հանձնառության շրջանակում 2023 թվականին </w:t>
      </w:r>
      <w:proofErr w:type="spellStart"/>
      <w:r w:rsidRPr="00FF7567">
        <w:rPr>
          <w:rFonts w:ascii="GHEA Grapalat" w:hAnsi="GHEA Grapalat"/>
          <w:sz w:val="24"/>
          <w:szCs w:val="24"/>
          <w:lang w:val="hy-AM"/>
        </w:rPr>
        <w:t>մասնակցային</w:t>
      </w:r>
      <w:proofErr w:type="spellEnd"/>
      <w:r w:rsidRPr="00FF7567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FF7567">
        <w:rPr>
          <w:rFonts w:ascii="GHEA Grapalat" w:hAnsi="GHEA Grapalat"/>
          <w:sz w:val="24"/>
          <w:szCs w:val="24"/>
          <w:lang w:val="hy-AM"/>
        </w:rPr>
        <w:t>բյուջետավորման</w:t>
      </w:r>
      <w:proofErr w:type="spellEnd"/>
      <w:r w:rsidRPr="00FF7567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FF7567">
        <w:rPr>
          <w:rFonts w:ascii="GHEA Grapalat" w:hAnsi="GHEA Grapalat"/>
          <w:sz w:val="24"/>
          <w:szCs w:val="24"/>
          <w:lang w:val="hy-AM"/>
        </w:rPr>
        <w:t>պիլոտային</w:t>
      </w:r>
      <w:proofErr w:type="spellEnd"/>
      <w:r w:rsidRPr="00FF7567">
        <w:rPr>
          <w:rFonts w:ascii="GHEA Grapalat" w:hAnsi="GHEA Grapalat"/>
          <w:sz w:val="24"/>
          <w:szCs w:val="24"/>
          <w:lang w:val="hy-AM"/>
        </w:rPr>
        <w:t xml:space="preserve"> փորձարկում են անցնում ՀՀ Կոտայքի մարզի Աբովյան, Արագածոտնի մարզի Աշտարակ, Արմավիրի մարզի Արմավիր և Վայոց Ձորի մարզի Ջերմուկ համայնքները: Համայնքային մակարդակում </w:t>
      </w:r>
      <w:proofErr w:type="spellStart"/>
      <w:r w:rsidRPr="00FF7567">
        <w:rPr>
          <w:rFonts w:ascii="GHEA Grapalat" w:hAnsi="GHEA Grapalat"/>
          <w:sz w:val="24"/>
          <w:szCs w:val="24"/>
          <w:lang w:val="hy-AM"/>
        </w:rPr>
        <w:t>մասնակցային</w:t>
      </w:r>
      <w:proofErr w:type="spellEnd"/>
      <w:r w:rsidRPr="00FF7567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FF7567">
        <w:rPr>
          <w:rFonts w:ascii="GHEA Grapalat" w:hAnsi="GHEA Grapalat"/>
          <w:sz w:val="24"/>
          <w:szCs w:val="24"/>
          <w:lang w:val="hy-AM"/>
        </w:rPr>
        <w:t>բյուջետավորման</w:t>
      </w:r>
      <w:proofErr w:type="spellEnd"/>
      <w:r w:rsidRPr="00FF7567">
        <w:rPr>
          <w:rFonts w:ascii="GHEA Grapalat" w:hAnsi="GHEA Grapalat"/>
          <w:sz w:val="24"/>
          <w:szCs w:val="24"/>
          <w:lang w:val="hy-AM"/>
        </w:rPr>
        <w:t xml:space="preserve"> փորձի տարածման և </w:t>
      </w:r>
      <w:proofErr w:type="spellStart"/>
      <w:r w:rsidRPr="00FF7567">
        <w:rPr>
          <w:rFonts w:ascii="GHEA Grapalat" w:hAnsi="GHEA Grapalat"/>
          <w:sz w:val="24"/>
          <w:szCs w:val="24"/>
          <w:lang w:val="hy-AM"/>
        </w:rPr>
        <w:t>մասնակցային</w:t>
      </w:r>
      <w:proofErr w:type="spellEnd"/>
      <w:r w:rsidRPr="00FF7567">
        <w:rPr>
          <w:rFonts w:ascii="GHEA Grapalat" w:hAnsi="GHEA Grapalat"/>
          <w:sz w:val="24"/>
          <w:szCs w:val="24"/>
          <w:lang w:val="hy-AM"/>
        </w:rPr>
        <w:t xml:space="preserve"> գործընթացների խթանման համար անհրաժեշտություն է առաջանում այդ նպատակով բավարար ֆինանսական միջոցների </w:t>
      </w:r>
      <w:proofErr w:type="spellStart"/>
      <w:r w:rsidRPr="00FF7567">
        <w:rPr>
          <w:rFonts w:ascii="GHEA Grapalat" w:hAnsi="GHEA Grapalat"/>
          <w:sz w:val="24"/>
          <w:szCs w:val="24"/>
          <w:lang w:val="hy-AM"/>
        </w:rPr>
        <w:t>գեներացումը</w:t>
      </w:r>
      <w:proofErr w:type="spellEnd"/>
      <w:r w:rsidRPr="00FF7567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47264D" w:rsidRPr="00FF7567" w:rsidRDefault="0047264D" w:rsidP="0047264D">
      <w:pPr>
        <w:tabs>
          <w:tab w:val="left" w:pos="81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F7567">
        <w:rPr>
          <w:rFonts w:ascii="GHEA Grapalat" w:hAnsi="GHEA Grapalat"/>
          <w:sz w:val="24"/>
          <w:szCs w:val="24"/>
          <w:lang w:val="hy-AM"/>
        </w:rPr>
        <w:lastRenderedPageBreak/>
        <w:t xml:space="preserve">ՀՀ բյուջետային գործընթացի շրջանակներում </w:t>
      </w:r>
      <w:r w:rsidRPr="005C5E14">
        <w:rPr>
          <w:rFonts w:ascii="GHEA Grapalat" w:hAnsi="GHEA Grapalat"/>
          <w:sz w:val="24"/>
          <w:szCs w:val="24"/>
          <w:lang w:val="hy-AM"/>
        </w:rPr>
        <w:t xml:space="preserve">համայնքներում </w:t>
      </w:r>
      <w:proofErr w:type="spellStart"/>
      <w:r w:rsidRPr="00FF7567">
        <w:rPr>
          <w:rFonts w:ascii="GHEA Grapalat" w:hAnsi="GHEA Grapalat"/>
          <w:sz w:val="24"/>
          <w:szCs w:val="24"/>
          <w:lang w:val="hy-AM"/>
        </w:rPr>
        <w:t>մասնակցային</w:t>
      </w:r>
      <w:proofErr w:type="spellEnd"/>
      <w:r w:rsidRPr="00FF7567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FF7567">
        <w:rPr>
          <w:rFonts w:ascii="GHEA Grapalat" w:hAnsi="GHEA Grapalat"/>
          <w:sz w:val="24"/>
          <w:szCs w:val="24"/>
          <w:lang w:val="hy-AM"/>
        </w:rPr>
        <w:t>բյուջետավորմամբ</w:t>
      </w:r>
      <w:proofErr w:type="spellEnd"/>
      <w:r w:rsidRPr="00FF7567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FF7567">
        <w:rPr>
          <w:rFonts w:ascii="GHEA Grapalat" w:hAnsi="GHEA Grapalat"/>
          <w:sz w:val="24"/>
          <w:szCs w:val="24"/>
          <w:lang w:val="hy-AM"/>
        </w:rPr>
        <w:t>ձևավորված</w:t>
      </w:r>
      <w:proofErr w:type="spellEnd"/>
      <w:r w:rsidRPr="00FF7567">
        <w:rPr>
          <w:rFonts w:ascii="GHEA Grapalat" w:hAnsi="GHEA Grapalat"/>
          <w:sz w:val="24"/>
          <w:szCs w:val="24"/>
          <w:lang w:val="hy-AM"/>
        </w:rPr>
        <w:t xml:space="preserve"> ծրագրերի իրականացման </w:t>
      </w:r>
      <w:r w:rsidRPr="006C78B5">
        <w:rPr>
          <w:rFonts w:ascii="GHEA Grapalat" w:hAnsi="GHEA Grapalat"/>
          <w:sz w:val="24"/>
          <w:szCs w:val="24"/>
          <w:lang w:val="hy-AM"/>
        </w:rPr>
        <w:t>գծով</w:t>
      </w:r>
      <w:r w:rsidRPr="00FF7567">
        <w:rPr>
          <w:rFonts w:ascii="GHEA Grapalat" w:hAnsi="GHEA Grapalat"/>
          <w:sz w:val="24"/>
          <w:szCs w:val="24"/>
          <w:lang w:val="hy-AM"/>
        </w:rPr>
        <w:t xml:space="preserve"> ՀՀ պետական բյուջեից համայնքներին տրամադրվող ֆինանսավորումն հանդիսանում է նպատակային հատկացում, ուստի վերջինիս տրամադրումը համայնքներին պետք է իրականացվի </w:t>
      </w:r>
      <w:proofErr w:type="spellStart"/>
      <w:r w:rsidRPr="00FF7567">
        <w:rPr>
          <w:rFonts w:ascii="GHEA Grapalat" w:hAnsi="GHEA Grapalat"/>
          <w:sz w:val="24"/>
          <w:szCs w:val="24"/>
          <w:lang w:val="hy-AM"/>
        </w:rPr>
        <w:t>սուբվենցիայի</w:t>
      </w:r>
      <w:proofErr w:type="spellEnd"/>
      <w:r w:rsidRPr="00FF7567">
        <w:rPr>
          <w:rFonts w:ascii="GHEA Grapalat" w:hAnsi="GHEA Grapalat"/>
          <w:sz w:val="24"/>
          <w:szCs w:val="24"/>
          <w:lang w:val="hy-AM"/>
        </w:rPr>
        <w:t xml:space="preserve"> տեսքով: </w:t>
      </w:r>
    </w:p>
    <w:p w:rsidR="0047264D" w:rsidRPr="00FF7567" w:rsidRDefault="0047264D" w:rsidP="0047264D">
      <w:pPr>
        <w:tabs>
          <w:tab w:val="left" w:pos="81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F7567">
        <w:rPr>
          <w:rFonts w:ascii="GHEA Grapalat" w:hAnsi="GHEA Grapalat"/>
          <w:sz w:val="24"/>
          <w:szCs w:val="24"/>
          <w:lang w:val="hy-AM"/>
        </w:rPr>
        <w:t xml:space="preserve">ՀՀ բյուջետային օրենսդրության համաձայն Հայաստանի Հանրապետության պետական բյուջեից համայնքներին նպատակային հատկացումները տրամադրվում են </w:t>
      </w:r>
      <w:proofErr w:type="spellStart"/>
      <w:r w:rsidRPr="00FF7567">
        <w:rPr>
          <w:rFonts w:ascii="GHEA Grapalat" w:hAnsi="GHEA Grapalat"/>
          <w:sz w:val="24"/>
          <w:szCs w:val="24"/>
          <w:lang w:val="hy-AM"/>
        </w:rPr>
        <w:t>սուբվենցիայի</w:t>
      </w:r>
      <w:proofErr w:type="spellEnd"/>
      <w:r w:rsidRPr="00FF7567">
        <w:rPr>
          <w:rFonts w:ascii="GHEA Grapalat" w:hAnsi="GHEA Grapalat"/>
          <w:sz w:val="24"/>
          <w:szCs w:val="24"/>
          <w:lang w:val="hy-AM"/>
        </w:rPr>
        <w:t xml:space="preserve"> տեսքով և </w:t>
      </w:r>
      <w:proofErr w:type="spellStart"/>
      <w:r w:rsidRPr="00FF7567">
        <w:rPr>
          <w:rFonts w:ascii="GHEA Grapalat" w:hAnsi="GHEA Grapalat"/>
          <w:sz w:val="24"/>
          <w:szCs w:val="24"/>
          <w:lang w:val="hy-AM"/>
        </w:rPr>
        <w:t>սուբվենցիաների</w:t>
      </w:r>
      <w:proofErr w:type="spellEnd"/>
      <w:r w:rsidRPr="00FF7567">
        <w:rPr>
          <w:rFonts w:ascii="GHEA Grapalat" w:hAnsi="GHEA Grapalat"/>
          <w:sz w:val="24"/>
          <w:szCs w:val="24"/>
          <w:lang w:val="hy-AM"/>
        </w:rPr>
        <w:t xml:space="preserve"> տրամադրման գործընթացի հետ կապված հիմնական հարաբերությունները կարգավորվում են «Հայաստանի Հանրապետության պետական բյուջեից համայնքներին </w:t>
      </w:r>
      <w:proofErr w:type="spellStart"/>
      <w:r w:rsidRPr="00FF7567">
        <w:rPr>
          <w:rFonts w:ascii="GHEA Grapalat" w:hAnsi="GHEA Grapalat"/>
          <w:sz w:val="24"/>
          <w:szCs w:val="24"/>
          <w:lang w:val="hy-AM"/>
        </w:rPr>
        <w:t>սուբվենցիաների</w:t>
      </w:r>
      <w:proofErr w:type="spellEnd"/>
      <w:r w:rsidRPr="00FF7567">
        <w:rPr>
          <w:rFonts w:ascii="GHEA Grapalat" w:hAnsi="GHEA Grapalat"/>
          <w:sz w:val="24"/>
          <w:szCs w:val="24"/>
          <w:lang w:val="hy-AM"/>
        </w:rPr>
        <w:t xml:space="preserve"> տրամադրման կարգը հաստատելու մասին» ՀՀ կառավարության 2006 թվականի նոյեմբերի 16-ի N 1708-Ն որոշմամբ: </w:t>
      </w:r>
    </w:p>
    <w:p w:rsidR="0047264D" w:rsidRDefault="0047264D" w:rsidP="0047264D">
      <w:pPr>
        <w:tabs>
          <w:tab w:val="left" w:pos="81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F7567">
        <w:rPr>
          <w:rFonts w:ascii="GHEA Grapalat" w:hAnsi="GHEA Grapalat"/>
          <w:sz w:val="24"/>
          <w:szCs w:val="24"/>
          <w:lang w:val="hy-AM"/>
        </w:rPr>
        <w:t xml:space="preserve">Նկատի ունենալով այն հանգամանքը, որ </w:t>
      </w:r>
      <w:proofErr w:type="spellStart"/>
      <w:r w:rsidRPr="00FF7567">
        <w:rPr>
          <w:rFonts w:ascii="GHEA Grapalat" w:hAnsi="GHEA Grapalat"/>
          <w:sz w:val="24"/>
          <w:szCs w:val="24"/>
          <w:lang w:val="hy-AM"/>
        </w:rPr>
        <w:t>մասնակցային</w:t>
      </w:r>
      <w:proofErr w:type="spellEnd"/>
      <w:r w:rsidRPr="00FF7567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FF7567">
        <w:rPr>
          <w:rFonts w:ascii="GHEA Grapalat" w:hAnsi="GHEA Grapalat"/>
          <w:sz w:val="24"/>
          <w:szCs w:val="24"/>
          <w:lang w:val="hy-AM"/>
        </w:rPr>
        <w:t>բյուջետավորման</w:t>
      </w:r>
      <w:proofErr w:type="spellEnd"/>
      <w:r w:rsidRPr="00FF7567">
        <w:rPr>
          <w:rFonts w:ascii="GHEA Grapalat" w:hAnsi="GHEA Grapalat"/>
          <w:sz w:val="24"/>
          <w:szCs w:val="24"/>
          <w:lang w:val="hy-AM"/>
        </w:rPr>
        <w:t xml:space="preserve"> գործընթացները ենթադրում են համայնքների բնակիչների անմիջական մասնակցություն և այդ </w:t>
      </w:r>
      <w:proofErr w:type="spellStart"/>
      <w:r w:rsidRPr="00FF7567">
        <w:rPr>
          <w:rFonts w:ascii="GHEA Grapalat" w:hAnsi="GHEA Grapalat"/>
          <w:sz w:val="24"/>
          <w:szCs w:val="24"/>
          <w:lang w:val="hy-AM"/>
        </w:rPr>
        <w:t>գործընթացներով</w:t>
      </w:r>
      <w:proofErr w:type="spellEnd"/>
      <w:r w:rsidRPr="00FF7567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FF7567">
        <w:rPr>
          <w:rFonts w:ascii="GHEA Grapalat" w:hAnsi="GHEA Grapalat"/>
          <w:sz w:val="24"/>
          <w:szCs w:val="24"/>
          <w:lang w:val="hy-AM"/>
        </w:rPr>
        <w:t>ձևավորվող</w:t>
      </w:r>
      <w:proofErr w:type="spellEnd"/>
      <w:r w:rsidRPr="00FF7567">
        <w:rPr>
          <w:rFonts w:ascii="GHEA Grapalat" w:hAnsi="GHEA Grapalat"/>
          <w:sz w:val="24"/>
          <w:szCs w:val="24"/>
          <w:lang w:val="hy-AM"/>
        </w:rPr>
        <w:t xml:space="preserve"> ծրագրերի պետական ֆինանսավորման տրամադրման  մեխանիզմները կարգավորված չեն համայնքներին </w:t>
      </w:r>
      <w:proofErr w:type="spellStart"/>
      <w:r w:rsidRPr="00FF7567">
        <w:rPr>
          <w:rFonts w:ascii="GHEA Grapalat" w:hAnsi="GHEA Grapalat"/>
          <w:sz w:val="24"/>
          <w:szCs w:val="24"/>
          <w:lang w:val="hy-AM"/>
        </w:rPr>
        <w:t>սուբվենցիաների</w:t>
      </w:r>
      <w:proofErr w:type="spellEnd"/>
      <w:r w:rsidRPr="00FF7567">
        <w:rPr>
          <w:rFonts w:ascii="GHEA Grapalat" w:hAnsi="GHEA Grapalat"/>
          <w:sz w:val="24"/>
          <w:szCs w:val="24"/>
          <w:lang w:val="hy-AM"/>
        </w:rPr>
        <w:t xml:space="preserve"> տրամադրման ներկայիս գործող օրենսդրությամբ, ուստի անհրաժեշտություն է առաջանում այդ ծրագրերի իրականացման համար պետական բյուջեից համայնքներին տրամադրվող </w:t>
      </w:r>
      <w:proofErr w:type="spellStart"/>
      <w:r w:rsidRPr="00FF7567">
        <w:rPr>
          <w:rFonts w:ascii="GHEA Grapalat" w:hAnsi="GHEA Grapalat"/>
          <w:sz w:val="24"/>
          <w:szCs w:val="24"/>
          <w:lang w:val="hy-AM"/>
        </w:rPr>
        <w:t>սուբվենցիաների</w:t>
      </w:r>
      <w:proofErr w:type="spellEnd"/>
      <w:r w:rsidRPr="00FF7567">
        <w:rPr>
          <w:rFonts w:ascii="GHEA Grapalat" w:hAnsi="GHEA Grapalat"/>
          <w:sz w:val="24"/>
          <w:szCs w:val="24"/>
          <w:lang w:val="hy-AM"/>
        </w:rPr>
        <w:t xml:space="preserve"> գծով կարգավորվող հարաբերությունները ՀՀ 2024 թվականի բյուջետային գործընթացի շրջանակում փորձարկելու այդ նպատակով հաստատվող կարգով:  </w:t>
      </w:r>
    </w:p>
    <w:p w:rsidR="0047264D" w:rsidRPr="00FF7567" w:rsidRDefault="0047264D" w:rsidP="0047264D">
      <w:pPr>
        <w:tabs>
          <w:tab w:val="left" w:pos="81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47264D" w:rsidRPr="00FF7567" w:rsidRDefault="0047264D" w:rsidP="0047264D">
      <w:pPr>
        <w:pStyle w:val="NoSpacing"/>
        <w:spacing w:line="360" w:lineRule="auto"/>
        <w:ind w:firstLine="54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FF7567">
        <w:rPr>
          <w:rFonts w:ascii="GHEA Grapalat" w:hAnsi="GHEA Grapalat" w:cs="Sylfaen"/>
          <w:b/>
          <w:sz w:val="24"/>
          <w:szCs w:val="24"/>
          <w:lang w:val="hy-AM"/>
        </w:rPr>
        <w:t xml:space="preserve">   Կարգավորման նպատակը և բնույթը.</w:t>
      </w:r>
    </w:p>
    <w:p w:rsidR="0047264D" w:rsidRPr="00FF7567" w:rsidRDefault="0047264D" w:rsidP="0047264D">
      <w:pPr>
        <w:tabs>
          <w:tab w:val="left" w:pos="81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B2D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2024 թվականի բյուջետային գործընթացի շրջանակում </w:t>
      </w:r>
      <w:proofErr w:type="spellStart"/>
      <w:r w:rsidRPr="00CB2D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մասնակցային</w:t>
      </w:r>
      <w:proofErr w:type="spellEnd"/>
      <w:r w:rsidRPr="00CB2D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CB2D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բյուջետավորման</w:t>
      </w:r>
      <w:proofErr w:type="spellEnd"/>
      <w:r w:rsidRPr="00CB2D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գործընթացների իրականացման խթանման նպատակով առաջարկվում է նախատեսել ՀՀ 2024 թվականի </w:t>
      </w:r>
      <w:r w:rsidRPr="00FF75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պետական բյուջեից այդ գործընթացներին մասնակից </w:t>
      </w:r>
      <w:proofErr w:type="spellStart"/>
      <w:r w:rsidRPr="00F17B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պիլոտային</w:t>
      </w:r>
      <w:proofErr w:type="spellEnd"/>
      <w:r w:rsidRPr="00F17B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F75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համայնքներին </w:t>
      </w:r>
      <w:r w:rsidRPr="00CB2D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համապատասխան մեխանիզմներով </w:t>
      </w:r>
      <w:proofErr w:type="spellStart"/>
      <w:r w:rsidRPr="00CB2D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սուբվենցիաների</w:t>
      </w:r>
      <w:proofErr w:type="spellEnd"/>
      <w:r w:rsidRPr="00CB2D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տրամադրում: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CB2D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Pr="00CB2D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Հանրապետության համայնքներում </w:t>
      </w:r>
      <w:proofErr w:type="spellStart"/>
      <w:r w:rsidRPr="00CB2D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մասնակցային</w:t>
      </w:r>
      <w:proofErr w:type="spellEnd"/>
      <w:r w:rsidRPr="00CB2D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CB2D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բյուջետավորմամբ</w:t>
      </w:r>
      <w:proofErr w:type="spellEnd"/>
      <w:r w:rsidRPr="00CB2D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CB2D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ձ</w:t>
      </w:r>
      <w:r w:rsidRPr="00D67D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CB2D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ավորված</w:t>
      </w:r>
      <w:proofErr w:type="spellEnd"/>
      <w:r w:rsidRPr="00CB2D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ծրագրերի իրականացման նպատակով Հ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Pr="00CB2D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Հանրապետության 2024 թվականի պետական բյուջեից համայնքներին </w:t>
      </w:r>
      <w:proofErr w:type="spellStart"/>
      <w:r w:rsidRPr="00CB2D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սուբվենցիաների</w:t>
      </w:r>
      <w:proofErr w:type="spellEnd"/>
      <w:r w:rsidRPr="00CB2D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տրամադրման կարգը հաստատելու մասին» ՀՀ կառավարության որոշման նախագծով (այսուհետ՝ Նախագիծ) </w:t>
      </w:r>
      <w:r w:rsidRPr="005807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նախատեսվում է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սահմանել</w:t>
      </w:r>
      <w:r w:rsidRPr="00FF75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FF75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մասնակցային</w:t>
      </w:r>
      <w:proofErr w:type="spellEnd"/>
      <w:r w:rsidRPr="00FF75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FF75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բյուջետավորման</w:t>
      </w:r>
      <w:proofErr w:type="spellEnd"/>
      <w:r w:rsidRPr="00FF75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F75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գործընթացը և կանոնակարգել համայնքներում </w:t>
      </w:r>
      <w:proofErr w:type="spellStart"/>
      <w:r w:rsidRPr="00FF75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մասնակցային</w:t>
      </w:r>
      <w:proofErr w:type="spellEnd"/>
      <w:r w:rsidRPr="00FF75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FF75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բյուջետավորմամբ</w:t>
      </w:r>
      <w:proofErr w:type="spellEnd"/>
      <w:r w:rsidRPr="00FF75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FF75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ձևավորման</w:t>
      </w:r>
      <w:proofErr w:type="spellEnd"/>
      <w:r w:rsidRPr="00FF75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ծրագրերի իրականացման նպատակով պետական բյուջեից համայնքներին </w:t>
      </w:r>
      <w:proofErr w:type="spellStart"/>
      <w:r w:rsidRPr="00FF75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սուբվենցիաների</w:t>
      </w:r>
      <w:proofErr w:type="spellEnd"/>
      <w:r w:rsidRPr="00FF75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տրամադրման հայտերի մշակման, ներկայացման, դրանց քննարկման, հաստատման և պետական բյուջեից </w:t>
      </w:r>
      <w:proofErr w:type="spellStart"/>
      <w:r w:rsidRPr="00FF75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սուբվենցիաների</w:t>
      </w:r>
      <w:proofErr w:type="spellEnd"/>
      <w:r w:rsidRPr="00FF75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տրամադրման գործընթացի հետ կապված հիմնական հարաբերությունները։ </w:t>
      </w:r>
      <w:r w:rsidRPr="00FF7567">
        <w:rPr>
          <w:rFonts w:ascii="GHEA Grapalat" w:hAnsi="GHEA Grapalat"/>
          <w:sz w:val="24"/>
          <w:szCs w:val="24"/>
          <w:lang w:val="hy-AM"/>
        </w:rPr>
        <w:t xml:space="preserve">Ի տարբերություն գործող օրենսդրությամբ սահմանված՝ ՀՀ համայնքների տնտեսական և սոցիալական ենթակառուցվածքների զարգացմանն ուղղված </w:t>
      </w:r>
      <w:proofErr w:type="spellStart"/>
      <w:r w:rsidRPr="00FF7567">
        <w:rPr>
          <w:rFonts w:ascii="GHEA Grapalat" w:hAnsi="GHEA Grapalat"/>
          <w:sz w:val="24"/>
          <w:szCs w:val="24"/>
          <w:lang w:val="hy-AM"/>
        </w:rPr>
        <w:t>սուբվենիցաների</w:t>
      </w:r>
      <w:proofErr w:type="spellEnd"/>
      <w:r w:rsidRPr="00FF7567">
        <w:rPr>
          <w:rFonts w:ascii="GHEA Grapalat" w:hAnsi="GHEA Grapalat"/>
          <w:sz w:val="24"/>
          <w:szCs w:val="24"/>
          <w:lang w:val="hy-AM"/>
        </w:rPr>
        <w:t xml:space="preserve"> տրամադրման կարգի</w:t>
      </w:r>
      <w:r w:rsidRPr="00761EE0">
        <w:rPr>
          <w:rFonts w:ascii="GHEA Grapalat" w:hAnsi="GHEA Grapalat"/>
          <w:sz w:val="24"/>
          <w:szCs w:val="24"/>
          <w:lang w:val="hy-AM"/>
        </w:rPr>
        <w:t>,</w:t>
      </w:r>
      <w:r w:rsidRPr="00FF7567">
        <w:rPr>
          <w:rFonts w:ascii="GHEA Grapalat" w:hAnsi="GHEA Grapalat"/>
          <w:sz w:val="24"/>
          <w:szCs w:val="24"/>
          <w:lang w:val="hy-AM"/>
        </w:rPr>
        <w:t xml:space="preserve"> Նախագծով հաստատվող կարգով սահմանվում են </w:t>
      </w:r>
      <w:proofErr w:type="spellStart"/>
      <w:r w:rsidRPr="00FF7567">
        <w:rPr>
          <w:rFonts w:ascii="GHEA Grapalat" w:hAnsi="GHEA Grapalat"/>
          <w:sz w:val="24"/>
          <w:szCs w:val="24"/>
          <w:lang w:val="hy-AM"/>
        </w:rPr>
        <w:t>սուբվենցիոն</w:t>
      </w:r>
      <w:proofErr w:type="spellEnd"/>
      <w:r w:rsidRPr="00FF7567">
        <w:rPr>
          <w:rFonts w:ascii="GHEA Grapalat" w:hAnsi="GHEA Grapalat"/>
          <w:sz w:val="24"/>
          <w:szCs w:val="24"/>
          <w:lang w:val="hy-AM"/>
        </w:rPr>
        <w:t xml:space="preserve"> հատկացումների գործընթացի հետ կապված հիմնական հարաբերությունների ավելի պարզեցված մեխանիզմներ, որպեսզի բուն </w:t>
      </w:r>
      <w:proofErr w:type="spellStart"/>
      <w:r w:rsidRPr="00CB2DB0">
        <w:rPr>
          <w:rFonts w:ascii="GHEA Grapalat" w:hAnsi="GHEA Grapalat"/>
          <w:sz w:val="24"/>
          <w:szCs w:val="24"/>
          <w:lang w:val="hy-AM"/>
        </w:rPr>
        <w:t>մասնակցային</w:t>
      </w:r>
      <w:proofErr w:type="spellEnd"/>
      <w:r w:rsidRPr="00CB2DB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F7567">
        <w:rPr>
          <w:rFonts w:ascii="GHEA Grapalat" w:hAnsi="GHEA Grapalat"/>
          <w:sz w:val="24"/>
          <w:szCs w:val="24"/>
          <w:lang w:val="hy-AM"/>
        </w:rPr>
        <w:t xml:space="preserve">գործընթացի առանձնահատկություններով պայմանավորված </w:t>
      </w:r>
      <w:proofErr w:type="spellStart"/>
      <w:r w:rsidRPr="00FF7567">
        <w:rPr>
          <w:rFonts w:ascii="GHEA Grapalat" w:hAnsi="GHEA Grapalat"/>
          <w:sz w:val="24"/>
          <w:szCs w:val="24"/>
          <w:lang w:val="hy-AM"/>
        </w:rPr>
        <w:t>սուբվենցիոն</w:t>
      </w:r>
      <w:proofErr w:type="spellEnd"/>
      <w:r w:rsidRPr="00FF7567">
        <w:rPr>
          <w:rFonts w:ascii="GHEA Grapalat" w:hAnsi="GHEA Grapalat"/>
          <w:sz w:val="24"/>
          <w:szCs w:val="24"/>
          <w:lang w:val="hy-AM"/>
        </w:rPr>
        <w:t xml:space="preserve"> ծրագրերը հնարավոր լինի իրականացնել տվյալ</w:t>
      </w:r>
      <w:r w:rsidRPr="00CB2DB0">
        <w:rPr>
          <w:rFonts w:ascii="GHEA Grapalat" w:hAnsi="GHEA Grapalat"/>
          <w:sz w:val="24"/>
          <w:szCs w:val="24"/>
          <w:lang w:val="hy-AM"/>
        </w:rPr>
        <w:t>՝ 2024 թվականի</w:t>
      </w:r>
      <w:r w:rsidRPr="00FF7567">
        <w:rPr>
          <w:rFonts w:ascii="GHEA Grapalat" w:hAnsi="GHEA Grapalat"/>
          <w:sz w:val="24"/>
          <w:szCs w:val="24"/>
          <w:lang w:val="hy-AM"/>
        </w:rPr>
        <w:t xml:space="preserve"> բյուջետային տարում։ </w:t>
      </w:r>
    </w:p>
    <w:p w:rsidR="0047264D" w:rsidRPr="00FF7567" w:rsidRDefault="0047264D" w:rsidP="0047264D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FF7567">
        <w:rPr>
          <w:rFonts w:ascii="GHEA Grapalat" w:hAnsi="GHEA Grapalat"/>
          <w:lang w:val="hy-AM"/>
        </w:rPr>
        <w:t xml:space="preserve">Նկատի ունենալով, որ Հայաստանի Հանրապետության բյուջետային գործընթացի շրջանակում </w:t>
      </w:r>
      <w:proofErr w:type="spellStart"/>
      <w:r w:rsidRPr="00FF7567">
        <w:rPr>
          <w:rFonts w:ascii="GHEA Grapalat" w:hAnsi="GHEA Grapalat"/>
          <w:lang w:val="hy-AM"/>
        </w:rPr>
        <w:t>մասնակցային</w:t>
      </w:r>
      <w:proofErr w:type="spellEnd"/>
      <w:r w:rsidRPr="00FF7567">
        <w:rPr>
          <w:rFonts w:ascii="GHEA Grapalat" w:hAnsi="GHEA Grapalat"/>
          <w:lang w:val="hy-AM"/>
        </w:rPr>
        <w:t xml:space="preserve"> </w:t>
      </w:r>
      <w:proofErr w:type="spellStart"/>
      <w:r w:rsidRPr="00FF7567">
        <w:rPr>
          <w:rFonts w:ascii="GHEA Grapalat" w:hAnsi="GHEA Grapalat"/>
          <w:lang w:val="hy-AM"/>
        </w:rPr>
        <w:t>բյուջետավորման</w:t>
      </w:r>
      <w:proofErr w:type="spellEnd"/>
      <w:r w:rsidRPr="00FF7567">
        <w:rPr>
          <w:rFonts w:ascii="GHEA Grapalat" w:hAnsi="GHEA Grapalat"/>
          <w:lang w:val="hy-AM"/>
        </w:rPr>
        <w:t xml:space="preserve"> հետ կապված օրենսդրական </w:t>
      </w:r>
      <w:proofErr w:type="spellStart"/>
      <w:r w:rsidRPr="00FF7567">
        <w:rPr>
          <w:rFonts w:ascii="GHEA Grapalat" w:hAnsi="GHEA Grapalat"/>
          <w:lang w:val="hy-AM"/>
        </w:rPr>
        <w:t>կարգավորումները</w:t>
      </w:r>
      <w:proofErr w:type="spellEnd"/>
      <w:r w:rsidRPr="00FF7567">
        <w:rPr>
          <w:rFonts w:ascii="GHEA Grapalat" w:hAnsi="GHEA Grapalat"/>
          <w:lang w:val="hy-AM"/>
        </w:rPr>
        <w:t xml:space="preserve"> կարիք ունեն փորձարկման</w:t>
      </w:r>
      <w:r w:rsidRPr="00CE2199">
        <w:rPr>
          <w:rFonts w:ascii="GHEA Grapalat" w:hAnsi="GHEA Grapalat"/>
          <w:lang w:val="hy-AM"/>
        </w:rPr>
        <w:t>`</w:t>
      </w:r>
      <w:r w:rsidRPr="00FF7567">
        <w:rPr>
          <w:rFonts w:ascii="GHEA Grapalat" w:hAnsi="GHEA Grapalat"/>
          <w:lang w:val="hy-AM"/>
        </w:rPr>
        <w:t xml:space="preserve"> </w:t>
      </w:r>
      <w:r w:rsidRPr="00FF7567">
        <w:rPr>
          <w:rFonts w:ascii="GHEA Grapalat" w:hAnsi="GHEA Grapalat" w:cs="Sylfaen"/>
          <w:bCs/>
          <w:lang w:val="hy-AM" w:eastAsia="hy-AM"/>
        </w:rPr>
        <w:t xml:space="preserve">նախատեսվում է Նախագծով հաստատվող կարգի գործողությունը տարածել </w:t>
      </w:r>
      <w:r w:rsidRPr="00FF7567">
        <w:rPr>
          <w:rFonts w:ascii="GHEA Grapalat" w:hAnsi="GHEA Grapalat" w:cs="Courier New"/>
          <w:lang w:val="hy-AM" w:eastAsia="hy-AM"/>
        </w:rPr>
        <w:t xml:space="preserve">Հայաստանի Հանրապետության </w:t>
      </w:r>
      <w:r w:rsidRPr="00FF7567">
        <w:rPr>
          <w:rFonts w:ascii="GHEA Grapalat" w:hAnsi="GHEA Grapalat" w:cs="Sylfaen"/>
          <w:bCs/>
          <w:lang w:val="hy-AM" w:eastAsia="hy-AM"/>
        </w:rPr>
        <w:t>2024 թվականի բյուջետային գործընթացի ժամանակահատվածում ծագած հարաբերությունների վրա</w:t>
      </w:r>
      <w:r>
        <w:rPr>
          <w:rFonts w:ascii="GHEA Grapalat" w:hAnsi="GHEA Grapalat" w:cs="Sylfaen"/>
          <w:bCs/>
          <w:lang w:val="hy-AM" w:eastAsia="hy-AM"/>
        </w:rPr>
        <w:t xml:space="preserve"> և փորձարկել</w:t>
      </w:r>
      <w:r w:rsidRPr="00CE2199">
        <w:rPr>
          <w:rFonts w:ascii="GHEA Grapalat" w:hAnsi="GHEA Grapalat" w:cs="Sylfaen"/>
          <w:bCs/>
          <w:lang w:val="hy-AM" w:eastAsia="hy-AM"/>
        </w:rPr>
        <w:t xml:space="preserve"> </w:t>
      </w:r>
      <w:r w:rsidRPr="00FF7567">
        <w:rPr>
          <w:rFonts w:ascii="GHEA Grapalat" w:hAnsi="GHEA Grapalat" w:cs="Courier New"/>
          <w:lang w:val="hy-AM" w:eastAsia="hy-AM"/>
        </w:rPr>
        <w:t>Հայաստանի Հանրապետության</w:t>
      </w:r>
      <w:r w:rsidRPr="00FF7567">
        <w:rPr>
          <w:rFonts w:ascii="GHEA Grapalat" w:hAnsi="GHEA Grapalat"/>
          <w:lang w:val="hy-AM"/>
        </w:rPr>
        <w:t xml:space="preserve"> Արագածոտնի մարզի Աշտարակ, </w:t>
      </w:r>
      <w:r w:rsidRPr="00FF7567">
        <w:rPr>
          <w:rFonts w:ascii="GHEA Grapalat" w:hAnsi="GHEA Grapalat" w:cs="Courier New"/>
          <w:lang w:val="hy-AM" w:eastAsia="hy-AM"/>
        </w:rPr>
        <w:t>Հայաստանի Հանրապետության</w:t>
      </w:r>
      <w:r w:rsidRPr="00FF7567">
        <w:rPr>
          <w:rFonts w:ascii="GHEA Grapalat" w:hAnsi="GHEA Grapalat"/>
          <w:lang w:val="hy-AM"/>
        </w:rPr>
        <w:t xml:space="preserve"> Արմավիրի մարզի Արմավիր</w:t>
      </w:r>
      <w:r>
        <w:rPr>
          <w:rFonts w:ascii="GHEA Grapalat" w:hAnsi="GHEA Grapalat"/>
          <w:lang w:val="hy-AM"/>
        </w:rPr>
        <w:t xml:space="preserve">, </w:t>
      </w:r>
      <w:r w:rsidRPr="00FF7567">
        <w:rPr>
          <w:rFonts w:ascii="GHEA Grapalat" w:hAnsi="GHEA Grapalat" w:cs="Courier New"/>
          <w:lang w:val="hy-AM" w:eastAsia="hy-AM"/>
        </w:rPr>
        <w:t>Հայաստանի Հանրապետության</w:t>
      </w:r>
      <w:r w:rsidRPr="00FF756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Կոտայքի</w:t>
      </w:r>
      <w:r w:rsidRPr="00FF7567">
        <w:rPr>
          <w:rFonts w:ascii="GHEA Grapalat" w:hAnsi="GHEA Grapalat"/>
          <w:lang w:val="hy-AM"/>
        </w:rPr>
        <w:t xml:space="preserve"> մարզի </w:t>
      </w:r>
      <w:r>
        <w:rPr>
          <w:rFonts w:ascii="GHEA Grapalat" w:hAnsi="GHEA Grapalat"/>
          <w:lang w:val="hy-AM"/>
        </w:rPr>
        <w:t xml:space="preserve">Աբովյան </w:t>
      </w:r>
      <w:r w:rsidRPr="00FF7567">
        <w:rPr>
          <w:rFonts w:ascii="GHEA Grapalat" w:hAnsi="GHEA Grapalat"/>
          <w:lang w:val="hy-AM"/>
        </w:rPr>
        <w:t xml:space="preserve"> և </w:t>
      </w:r>
      <w:r w:rsidRPr="00FF7567">
        <w:rPr>
          <w:rFonts w:ascii="GHEA Grapalat" w:hAnsi="GHEA Grapalat" w:cs="Courier New"/>
          <w:lang w:val="hy-AM" w:eastAsia="hy-AM"/>
        </w:rPr>
        <w:t>Հայաստանի Հանրապետության</w:t>
      </w:r>
      <w:r w:rsidRPr="00FF7567">
        <w:rPr>
          <w:rFonts w:ascii="GHEA Grapalat" w:hAnsi="GHEA Grapalat"/>
          <w:lang w:val="hy-AM"/>
        </w:rPr>
        <w:t xml:space="preserve"> Վայոց Ձորի մարզի Ջերմուկ համայնքներ</w:t>
      </w:r>
      <w:r w:rsidRPr="00CE2199">
        <w:rPr>
          <w:rFonts w:ascii="GHEA Grapalat" w:hAnsi="GHEA Grapalat"/>
          <w:lang w:val="hy-AM"/>
        </w:rPr>
        <w:t>ում</w:t>
      </w:r>
      <w:r w:rsidRPr="00FF7567">
        <w:rPr>
          <w:rFonts w:ascii="GHEA Grapalat" w:hAnsi="GHEA Grapalat" w:cs="Sylfaen"/>
          <w:bCs/>
          <w:lang w:val="hy-AM" w:eastAsia="hy-AM"/>
        </w:rPr>
        <w:t xml:space="preserve">: 2024 թվականին հաջորդող տարիներին գործընթացի համար </w:t>
      </w:r>
      <w:proofErr w:type="spellStart"/>
      <w:r w:rsidRPr="00FF7567">
        <w:rPr>
          <w:rFonts w:ascii="GHEA Grapalat" w:hAnsi="GHEA Grapalat" w:cs="Sylfaen"/>
          <w:bCs/>
          <w:lang w:val="hy-AM" w:eastAsia="hy-AM"/>
        </w:rPr>
        <w:t>կարգավորումները</w:t>
      </w:r>
      <w:proofErr w:type="spellEnd"/>
      <w:r w:rsidRPr="00FF7567">
        <w:rPr>
          <w:rFonts w:ascii="GHEA Grapalat" w:hAnsi="GHEA Grapalat" w:cs="Sylfaen"/>
          <w:bCs/>
          <w:lang w:val="hy-AM" w:eastAsia="hy-AM"/>
        </w:rPr>
        <w:t xml:space="preserve"> կնախատեսվեն ելնելով Նախագծով հաստատվող կարգի կիրառման արդյունքներից:</w:t>
      </w:r>
    </w:p>
    <w:p w:rsidR="0047264D" w:rsidRDefault="0047264D" w:rsidP="0047264D">
      <w:pPr>
        <w:tabs>
          <w:tab w:val="left" w:pos="810"/>
        </w:tabs>
        <w:spacing w:after="0" w:line="360" w:lineRule="auto"/>
        <w:ind w:firstLine="720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47264D" w:rsidRPr="00FF7567" w:rsidRDefault="0047264D" w:rsidP="0047264D">
      <w:pPr>
        <w:tabs>
          <w:tab w:val="left" w:pos="810"/>
        </w:tabs>
        <w:spacing w:after="0" w:line="360" w:lineRule="auto"/>
        <w:ind w:firstLine="720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  <w:r w:rsidRPr="00FF7567">
        <w:rPr>
          <w:rFonts w:ascii="GHEA Grapalat" w:hAnsi="GHEA Grapalat" w:cs="GHEA Grapalat"/>
          <w:b/>
          <w:sz w:val="24"/>
          <w:szCs w:val="24"/>
          <w:lang w:val="hy-AM"/>
        </w:rPr>
        <w:t>Նախագծի մշակման գործընթացում ներգրավված ինստիտուտները</w:t>
      </w:r>
    </w:p>
    <w:p w:rsidR="0047264D" w:rsidRPr="00FF7567" w:rsidRDefault="0047264D" w:rsidP="0047264D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FF7567">
        <w:rPr>
          <w:rFonts w:ascii="GHEA Grapalat" w:hAnsi="GHEA Grapalat"/>
          <w:lang w:val="hy-AM"/>
        </w:rPr>
        <w:t>Նախագիծը մշակվել է ՀՀ ֆինանսների նախարարության կողմից:</w:t>
      </w:r>
    </w:p>
    <w:p w:rsidR="0047264D" w:rsidRPr="00FF7567" w:rsidRDefault="0047264D" w:rsidP="0047264D">
      <w:pPr>
        <w:tabs>
          <w:tab w:val="left" w:pos="810"/>
        </w:tabs>
        <w:spacing w:after="0"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hy-AM" w:eastAsia="hy-AM"/>
        </w:rPr>
      </w:pPr>
    </w:p>
    <w:p w:rsidR="0047264D" w:rsidRPr="00FF7567" w:rsidRDefault="0047264D" w:rsidP="0047264D">
      <w:pPr>
        <w:tabs>
          <w:tab w:val="left" w:pos="810"/>
        </w:tabs>
        <w:spacing w:after="0" w:line="360" w:lineRule="auto"/>
        <w:ind w:firstLine="720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  <w:r w:rsidRPr="00FF7567">
        <w:rPr>
          <w:rFonts w:ascii="GHEA Grapalat" w:hAnsi="GHEA Grapalat" w:cs="GHEA Grapalat"/>
          <w:b/>
          <w:sz w:val="24"/>
          <w:szCs w:val="24"/>
          <w:lang w:val="hy-AM"/>
        </w:rPr>
        <w:t>Ակնկալվող արդյունքը.</w:t>
      </w:r>
    </w:p>
    <w:p w:rsidR="0047264D" w:rsidRPr="0048462B" w:rsidRDefault="0047264D" w:rsidP="0047264D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FF7567">
        <w:rPr>
          <w:rFonts w:ascii="GHEA Grapalat" w:hAnsi="GHEA Grapalat"/>
          <w:lang w:val="hy-AM"/>
        </w:rPr>
        <w:t xml:space="preserve">ՀՀ 2024 թվականի բյուջետային գործընթացի շրջանակում պետության գործուն մասնակցությամբ </w:t>
      </w:r>
      <w:r>
        <w:rPr>
          <w:rFonts w:ascii="GHEA Grapalat" w:hAnsi="GHEA Grapalat"/>
          <w:lang w:val="hy-AM"/>
        </w:rPr>
        <w:t>վերոհիշյալ</w:t>
      </w:r>
      <w:r w:rsidRPr="00F17B13">
        <w:rPr>
          <w:rFonts w:ascii="GHEA Grapalat" w:hAnsi="GHEA Grapalat"/>
          <w:lang w:val="hy-AM"/>
        </w:rPr>
        <w:t xml:space="preserve"> </w:t>
      </w:r>
      <w:r w:rsidRPr="00FF7567">
        <w:rPr>
          <w:rFonts w:ascii="GHEA Grapalat" w:hAnsi="GHEA Grapalat"/>
          <w:lang w:val="hy-AM"/>
        </w:rPr>
        <w:t xml:space="preserve">համայնքները հնարավորություն կունենան </w:t>
      </w:r>
      <w:proofErr w:type="spellStart"/>
      <w:r w:rsidRPr="00FF7567">
        <w:rPr>
          <w:rFonts w:ascii="GHEA Grapalat" w:hAnsi="GHEA Grapalat"/>
          <w:lang w:val="hy-AM"/>
        </w:rPr>
        <w:t>մասնակցային</w:t>
      </w:r>
      <w:proofErr w:type="spellEnd"/>
      <w:r w:rsidRPr="00FF7567">
        <w:rPr>
          <w:rFonts w:ascii="GHEA Grapalat" w:hAnsi="GHEA Grapalat"/>
          <w:lang w:val="hy-AM"/>
        </w:rPr>
        <w:t xml:space="preserve"> </w:t>
      </w:r>
      <w:proofErr w:type="spellStart"/>
      <w:r w:rsidRPr="00FF7567">
        <w:rPr>
          <w:rFonts w:ascii="GHEA Grapalat" w:hAnsi="GHEA Grapalat"/>
          <w:lang w:val="hy-AM"/>
        </w:rPr>
        <w:t>բյուջետավորմամբ</w:t>
      </w:r>
      <w:proofErr w:type="spellEnd"/>
      <w:r w:rsidRPr="00FF7567">
        <w:rPr>
          <w:rFonts w:ascii="GHEA Grapalat" w:hAnsi="GHEA Grapalat"/>
          <w:lang w:val="hy-AM"/>
        </w:rPr>
        <w:t xml:space="preserve"> </w:t>
      </w:r>
      <w:proofErr w:type="spellStart"/>
      <w:r w:rsidRPr="00FF7567">
        <w:rPr>
          <w:rFonts w:ascii="GHEA Grapalat" w:hAnsi="GHEA Grapalat"/>
          <w:lang w:val="hy-AM"/>
        </w:rPr>
        <w:t>ձևավորված</w:t>
      </w:r>
      <w:proofErr w:type="spellEnd"/>
      <w:r w:rsidRPr="00FF7567">
        <w:rPr>
          <w:rFonts w:ascii="GHEA Grapalat" w:hAnsi="GHEA Grapalat"/>
          <w:lang w:val="hy-AM"/>
        </w:rPr>
        <w:t xml:space="preserve"> ծրագրերի իրականացման համար՝ </w:t>
      </w:r>
      <w:proofErr w:type="spellStart"/>
      <w:r w:rsidRPr="00FF7567">
        <w:rPr>
          <w:rFonts w:ascii="GHEA Grapalat" w:hAnsi="GHEA Grapalat"/>
          <w:lang w:val="hy-AM"/>
        </w:rPr>
        <w:t>սամանված</w:t>
      </w:r>
      <w:proofErr w:type="spellEnd"/>
      <w:r w:rsidRPr="00FF7567">
        <w:rPr>
          <w:rFonts w:ascii="GHEA Grapalat" w:hAnsi="GHEA Grapalat"/>
          <w:lang w:val="hy-AM"/>
        </w:rPr>
        <w:t xml:space="preserve"> </w:t>
      </w:r>
      <w:proofErr w:type="spellStart"/>
      <w:r w:rsidRPr="00FF7567">
        <w:rPr>
          <w:rFonts w:ascii="GHEA Grapalat" w:hAnsi="GHEA Grapalat"/>
          <w:lang w:val="hy-AM"/>
        </w:rPr>
        <w:lastRenderedPageBreak/>
        <w:t>սահմանաչափերով</w:t>
      </w:r>
      <w:proofErr w:type="spellEnd"/>
      <w:r w:rsidRPr="00FF7567">
        <w:rPr>
          <w:rFonts w:ascii="GHEA Grapalat" w:hAnsi="GHEA Grapalat"/>
          <w:lang w:val="hy-AM"/>
        </w:rPr>
        <w:t xml:space="preserve"> ստանալու </w:t>
      </w:r>
      <w:proofErr w:type="spellStart"/>
      <w:r w:rsidRPr="00FF7567">
        <w:rPr>
          <w:rFonts w:ascii="GHEA Grapalat" w:hAnsi="GHEA Grapalat"/>
          <w:lang w:val="hy-AM"/>
        </w:rPr>
        <w:t>սուբվենցիաներ</w:t>
      </w:r>
      <w:proofErr w:type="spellEnd"/>
      <w:r w:rsidRPr="00FF7567">
        <w:rPr>
          <w:rFonts w:ascii="GHEA Grapalat" w:hAnsi="GHEA Grapalat"/>
          <w:lang w:val="hy-AM"/>
        </w:rPr>
        <w:t xml:space="preserve">: </w:t>
      </w:r>
      <w:proofErr w:type="spellStart"/>
      <w:r w:rsidRPr="00FF7567">
        <w:rPr>
          <w:rFonts w:ascii="GHEA Grapalat" w:hAnsi="GHEA Grapalat"/>
          <w:lang w:val="hy-AM"/>
        </w:rPr>
        <w:t>Մասնակցային</w:t>
      </w:r>
      <w:proofErr w:type="spellEnd"/>
      <w:r w:rsidRPr="00FF7567">
        <w:rPr>
          <w:rFonts w:ascii="GHEA Grapalat" w:hAnsi="GHEA Grapalat"/>
          <w:lang w:val="hy-AM"/>
        </w:rPr>
        <w:t xml:space="preserve"> </w:t>
      </w:r>
      <w:proofErr w:type="spellStart"/>
      <w:r w:rsidRPr="00FF7567">
        <w:rPr>
          <w:rFonts w:ascii="GHEA Grapalat" w:hAnsi="GHEA Grapalat"/>
          <w:lang w:val="hy-AM"/>
        </w:rPr>
        <w:t>բյուջետավորման</w:t>
      </w:r>
      <w:proofErr w:type="spellEnd"/>
      <w:r w:rsidRPr="00FF7567">
        <w:rPr>
          <w:rFonts w:ascii="GHEA Grapalat" w:hAnsi="GHEA Grapalat"/>
          <w:lang w:val="hy-AM"/>
        </w:rPr>
        <w:t xml:space="preserve"> գործընթացների </w:t>
      </w:r>
      <w:proofErr w:type="spellStart"/>
      <w:r w:rsidRPr="00FF7567">
        <w:rPr>
          <w:rFonts w:ascii="GHEA Grapalat" w:hAnsi="GHEA Grapalat"/>
          <w:lang w:val="hy-AM"/>
        </w:rPr>
        <w:t>խթանմամբ</w:t>
      </w:r>
      <w:proofErr w:type="spellEnd"/>
      <w:r w:rsidRPr="00FF7567">
        <w:rPr>
          <w:rFonts w:ascii="GHEA Grapalat" w:hAnsi="GHEA Grapalat"/>
          <w:lang w:val="hy-AM"/>
        </w:rPr>
        <w:t xml:space="preserve"> հնարավորություն կստեղծվի տեղական ինքնակառավարման մակարդակում ակտիվացնել բնակիչներին՝ հանդես գալու իրենց համար </w:t>
      </w:r>
      <w:proofErr w:type="spellStart"/>
      <w:r w:rsidRPr="00FF7567">
        <w:rPr>
          <w:rFonts w:ascii="GHEA Grapalat" w:hAnsi="GHEA Grapalat"/>
          <w:lang w:val="hy-AM"/>
        </w:rPr>
        <w:t>ամենակարևոր</w:t>
      </w:r>
      <w:proofErr w:type="spellEnd"/>
      <w:r w:rsidRPr="00FF7567">
        <w:rPr>
          <w:rFonts w:ascii="GHEA Grapalat" w:hAnsi="GHEA Grapalat"/>
          <w:lang w:val="hy-AM"/>
        </w:rPr>
        <w:t xml:space="preserve">, հրատապ և արդի խնդիրների լուծման նախաձեռնություններով, կակտիվանա նրանց մասնակցությանը ծրագրային առաջարկությունների առաջադրման, քննարկման, որոշումների կայացման գործընթացում։ ՀՀ 2024 թվականի բյուջետային գործընթացի շրջանակում </w:t>
      </w:r>
      <w:proofErr w:type="spellStart"/>
      <w:r w:rsidRPr="0048462B">
        <w:rPr>
          <w:rFonts w:ascii="GHEA Grapalat" w:hAnsi="GHEA Grapalat"/>
          <w:lang w:val="hy-AM"/>
        </w:rPr>
        <w:t>պիլոտավորվող</w:t>
      </w:r>
      <w:proofErr w:type="spellEnd"/>
      <w:r w:rsidRPr="0048462B">
        <w:rPr>
          <w:rFonts w:ascii="GHEA Grapalat" w:hAnsi="GHEA Grapalat"/>
          <w:lang w:val="hy-AM"/>
        </w:rPr>
        <w:t xml:space="preserve"> համայնքներում </w:t>
      </w:r>
      <w:proofErr w:type="spellStart"/>
      <w:r w:rsidRPr="00FF7567">
        <w:rPr>
          <w:rFonts w:ascii="GHEA Grapalat" w:hAnsi="GHEA Grapalat"/>
          <w:lang w:val="hy-AM"/>
        </w:rPr>
        <w:t>մասնակցային</w:t>
      </w:r>
      <w:proofErr w:type="spellEnd"/>
      <w:r w:rsidRPr="00FF7567">
        <w:rPr>
          <w:rFonts w:ascii="GHEA Grapalat" w:hAnsi="GHEA Grapalat"/>
          <w:lang w:val="hy-AM"/>
        </w:rPr>
        <w:t xml:space="preserve"> </w:t>
      </w:r>
      <w:proofErr w:type="spellStart"/>
      <w:r w:rsidRPr="00FF7567">
        <w:rPr>
          <w:rFonts w:ascii="GHEA Grapalat" w:hAnsi="GHEA Grapalat"/>
          <w:lang w:val="hy-AM"/>
        </w:rPr>
        <w:t>բյուջետավորմամբ</w:t>
      </w:r>
      <w:proofErr w:type="spellEnd"/>
      <w:r w:rsidRPr="00FF7567">
        <w:rPr>
          <w:rFonts w:ascii="GHEA Grapalat" w:hAnsi="GHEA Grapalat"/>
          <w:lang w:val="hy-AM"/>
        </w:rPr>
        <w:t xml:space="preserve"> </w:t>
      </w:r>
      <w:proofErr w:type="spellStart"/>
      <w:r w:rsidRPr="00FF7567">
        <w:rPr>
          <w:rFonts w:ascii="GHEA Grapalat" w:hAnsi="GHEA Grapalat"/>
          <w:lang w:val="hy-AM"/>
        </w:rPr>
        <w:t>ձևավորված</w:t>
      </w:r>
      <w:proofErr w:type="spellEnd"/>
      <w:r w:rsidRPr="00FF7567">
        <w:rPr>
          <w:rFonts w:ascii="GHEA Grapalat" w:hAnsi="GHEA Grapalat"/>
          <w:lang w:val="hy-AM"/>
        </w:rPr>
        <w:t xml:space="preserve"> </w:t>
      </w:r>
      <w:proofErr w:type="spellStart"/>
      <w:r w:rsidRPr="00FF7567">
        <w:rPr>
          <w:rFonts w:ascii="GHEA Grapalat" w:hAnsi="GHEA Grapalat"/>
          <w:lang w:val="hy-AM"/>
        </w:rPr>
        <w:t>սուբվենցի</w:t>
      </w:r>
      <w:r w:rsidRPr="0048462B">
        <w:rPr>
          <w:rFonts w:ascii="GHEA Grapalat" w:hAnsi="GHEA Grapalat"/>
          <w:lang w:val="hy-AM"/>
        </w:rPr>
        <w:t>ոն</w:t>
      </w:r>
      <w:proofErr w:type="spellEnd"/>
      <w:r w:rsidRPr="0048462B">
        <w:rPr>
          <w:rFonts w:ascii="GHEA Grapalat" w:hAnsi="GHEA Grapalat"/>
          <w:lang w:val="hy-AM"/>
        </w:rPr>
        <w:t xml:space="preserve"> ծրագրերի իրագործմամբ հնարավորություն կստեղծվի հ</w:t>
      </w:r>
      <w:r w:rsidRPr="00FF7567">
        <w:rPr>
          <w:rFonts w:ascii="GHEA Grapalat" w:hAnsi="GHEA Grapalat"/>
          <w:lang w:val="hy-AM"/>
        </w:rPr>
        <w:t xml:space="preserve">ամայնքային մակարդակում </w:t>
      </w:r>
      <w:r w:rsidRPr="0048462B">
        <w:rPr>
          <w:rFonts w:ascii="GHEA Grapalat" w:hAnsi="GHEA Grapalat"/>
          <w:lang w:val="hy-AM"/>
        </w:rPr>
        <w:t xml:space="preserve">կուտակված </w:t>
      </w:r>
      <w:r w:rsidRPr="00FF7567">
        <w:rPr>
          <w:rFonts w:ascii="GHEA Grapalat" w:hAnsi="GHEA Grapalat"/>
          <w:lang w:val="hy-AM"/>
        </w:rPr>
        <w:t>փորձի տարածման</w:t>
      </w:r>
      <w:r w:rsidRPr="0048462B">
        <w:rPr>
          <w:rFonts w:ascii="GHEA Grapalat" w:hAnsi="GHEA Grapalat"/>
          <w:lang w:val="hy-AM"/>
        </w:rPr>
        <w:t xml:space="preserve"> և </w:t>
      </w:r>
      <w:proofErr w:type="spellStart"/>
      <w:r w:rsidRPr="00FF7567">
        <w:rPr>
          <w:rFonts w:ascii="GHEA Grapalat" w:hAnsi="GHEA Grapalat"/>
          <w:lang w:val="hy-AM"/>
        </w:rPr>
        <w:t>մասնակցային</w:t>
      </w:r>
      <w:proofErr w:type="spellEnd"/>
      <w:r w:rsidRPr="00FF7567">
        <w:rPr>
          <w:rFonts w:ascii="GHEA Grapalat" w:hAnsi="GHEA Grapalat"/>
          <w:lang w:val="hy-AM"/>
        </w:rPr>
        <w:t xml:space="preserve"> </w:t>
      </w:r>
      <w:proofErr w:type="spellStart"/>
      <w:r w:rsidRPr="00FF7567">
        <w:rPr>
          <w:rFonts w:ascii="GHEA Grapalat" w:hAnsi="GHEA Grapalat"/>
          <w:lang w:val="hy-AM"/>
        </w:rPr>
        <w:t>բյուջետավորման</w:t>
      </w:r>
      <w:proofErr w:type="spellEnd"/>
      <w:r w:rsidRPr="00FF7567">
        <w:rPr>
          <w:rFonts w:ascii="GHEA Grapalat" w:hAnsi="GHEA Grapalat"/>
          <w:lang w:val="hy-AM"/>
        </w:rPr>
        <w:t xml:space="preserve"> գործընթացների</w:t>
      </w:r>
      <w:r w:rsidRPr="0048462B">
        <w:rPr>
          <w:rFonts w:ascii="GHEA Grapalat" w:hAnsi="GHEA Grapalat"/>
          <w:lang w:val="hy-AM"/>
        </w:rPr>
        <w:t xml:space="preserve"> խթանման համար:</w:t>
      </w:r>
    </w:p>
    <w:p w:rsidR="0047264D" w:rsidRPr="00FF7567" w:rsidRDefault="0047264D" w:rsidP="0047264D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</w:p>
    <w:p w:rsidR="0047264D" w:rsidRPr="00FF7567" w:rsidRDefault="0047264D" w:rsidP="0047264D">
      <w:pPr>
        <w:tabs>
          <w:tab w:val="left" w:pos="81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47264D" w:rsidRPr="00FF7567" w:rsidRDefault="0047264D" w:rsidP="0047264D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F7567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Pr="00FF7567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FF7567">
        <w:rPr>
          <w:rFonts w:ascii="GHEA Grapalat" w:hAnsi="GHEA Grapalat"/>
          <w:b/>
          <w:color w:val="000000"/>
          <w:sz w:val="24"/>
          <w:szCs w:val="24"/>
          <w:lang w:val="hy-AM"/>
        </w:rPr>
        <w:t>ընդունման կապակցությամբ</w:t>
      </w:r>
      <w:r w:rsidRPr="00FF756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FF7567">
        <w:rPr>
          <w:rFonts w:ascii="GHEA Grapalat" w:hAnsi="GHEA Grapalat"/>
          <w:b/>
          <w:sz w:val="24"/>
          <w:szCs w:val="24"/>
          <w:lang w:val="hy-AM"/>
        </w:rPr>
        <w:t xml:space="preserve">պետական բյուջեի </w:t>
      </w:r>
      <w:proofErr w:type="spellStart"/>
      <w:r w:rsidRPr="00FF7567">
        <w:rPr>
          <w:rFonts w:ascii="GHEA Grapalat" w:hAnsi="GHEA Grapalat"/>
          <w:b/>
          <w:sz w:val="24"/>
          <w:szCs w:val="24"/>
          <w:lang w:val="hy-AM"/>
        </w:rPr>
        <w:t>եկամուտներում</w:t>
      </w:r>
      <w:proofErr w:type="spellEnd"/>
      <w:r w:rsidRPr="00FF7567">
        <w:rPr>
          <w:rFonts w:ascii="GHEA Grapalat" w:hAnsi="GHEA Grapalat"/>
          <w:b/>
          <w:sz w:val="24"/>
          <w:szCs w:val="24"/>
          <w:lang w:val="hy-AM"/>
        </w:rPr>
        <w:t xml:space="preserve"> և ծախսերում սպասվելիք փոփոխությունների վերաբերյալ. </w:t>
      </w:r>
    </w:p>
    <w:p w:rsidR="0047264D" w:rsidRPr="00FF7567" w:rsidRDefault="0047264D" w:rsidP="0047264D">
      <w:pPr>
        <w:spacing w:after="0" w:line="36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pt-BR"/>
        </w:rPr>
      </w:pPr>
      <w:r w:rsidRPr="00FF7567">
        <w:rPr>
          <w:rFonts w:ascii="GHEA Grapalat" w:hAnsi="GHEA Grapalat"/>
          <w:sz w:val="24"/>
          <w:szCs w:val="24"/>
          <w:lang w:val="hy-AM"/>
        </w:rPr>
        <w:t>Նախագծի</w:t>
      </w:r>
      <w:r w:rsidRPr="00FF7567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FF7567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Pr="00FF756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FF7567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Pr="00FF756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FF7567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Pr="00FF756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FF7567">
        <w:rPr>
          <w:rFonts w:ascii="GHEA Grapalat" w:hAnsi="GHEA Grapalat"/>
          <w:noProof/>
          <w:sz w:val="24"/>
          <w:szCs w:val="24"/>
          <w:lang w:val="hy-AM"/>
        </w:rPr>
        <w:t>բյուջեում</w:t>
      </w:r>
      <w:r w:rsidRPr="00FF756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FF7567">
        <w:rPr>
          <w:rFonts w:ascii="GHEA Grapalat" w:hAnsi="GHEA Grapalat"/>
          <w:noProof/>
          <w:sz w:val="24"/>
          <w:szCs w:val="24"/>
          <w:lang w:val="hy-AM"/>
        </w:rPr>
        <w:t>եկամուտների էական</w:t>
      </w:r>
      <w:r w:rsidRPr="00FF756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FF7567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Pr="00FF756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FF7567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Pr="00FF756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FF7567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Pr="00FF756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FF7567">
        <w:rPr>
          <w:rFonts w:ascii="GHEA Grapalat" w:hAnsi="GHEA Grapalat"/>
          <w:noProof/>
          <w:sz w:val="24"/>
          <w:szCs w:val="24"/>
          <w:lang w:val="hy-AM"/>
        </w:rPr>
        <w:t>չի</w:t>
      </w:r>
      <w:r w:rsidRPr="00FF756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FF7567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Pr="00FF7567">
        <w:rPr>
          <w:rFonts w:ascii="GHEA Grapalat" w:hAnsi="GHEA Grapalat"/>
          <w:noProof/>
          <w:sz w:val="24"/>
          <w:szCs w:val="24"/>
          <w:lang w:val="pt-BR"/>
        </w:rPr>
        <w:t xml:space="preserve">: </w:t>
      </w:r>
    </w:p>
    <w:p w:rsidR="0047264D" w:rsidRPr="00FF7567" w:rsidRDefault="0047264D" w:rsidP="0047264D">
      <w:pPr>
        <w:spacing w:after="0" w:line="36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pt-BR"/>
        </w:rPr>
      </w:pPr>
      <w:r w:rsidRPr="00FF7567">
        <w:rPr>
          <w:rFonts w:ascii="GHEA Grapalat" w:hAnsi="GHEA Grapalat"/>
          <w:noProof/>
          <w:sz w:val="24"/>
          <w:szCs w:val="24"/>
          <w:lang w:val="pt-BR"/>
        </w:rPr>
        <w:t xml:space="preserve">ՀՀ 2024 թվականի պետական բյուջեի </w:t>
      </w:r>
      <w:r w:rsidRPr="00FF7567">
        <w:rPr>
          <w:rFonts w:ascii="GHEA Grapalat" w:hAnsi="GHEA Grapalat"/>
          <w:noProof/>
          <w:sz w:val="24"/>
          <w:szCs w:val="24"/>
        </w:rPr>
        <w:t>նախագծով</w:t>
      </w:r>
      <w:r w:rsidRPr="00FF7567">
        <w:rPr>
          <w:rFonts w:ascii="GHEA Grapalat" w:hAnsi="GHEA Grapalat"/>
          <w:noProof/>
          <w:sz w:val="24"/>
          <w:szCs w:val="24"/>
          <w:lang w:val="pt-BR"/>
        </w:rPr>
        <w:t xml:space="preserve">  </w:t>
      </w:r>
      <w:r w:rsidRPr="00FF7567">
        <w:rPr>
          <w:rFonts w:ascii="GHEA Grapalat" w:hAnsi="GHEA Grapalat"/>
          <w:noProof/>
          <w:sz w:val="24"/>
          <w:szCs w:val="24"/>
        </w:rPr>
        <w:t>մ</w:t>
      </w:r>
      <w:r w:rsidRPr="00FF7567">
        <w:rPr>
          <w:rFonts w:ascii="GHEA Grapalat" w:hAnsi="GHEA Grapalat"/>
          <w:noProof/>
          <w:sz w:val="24"/>
          <w:szCs w:val="24"/>
          <w:lang w:val="pt-BR"/>
        </w:rPr>
        <w:t>ասնակցային բյուջետավորմա</w:t>
      </w:r>
      <w:r w:rsidRPr="00FF7567">
        <w:rPr>
          <w:rFonts w:ascii="GHEA Grapalat" w:hAnsi="GHEA Grapalat"/>
          <w:noProof/>
          <w:sz w:val="24"/>
          <w:szCs w:val="24"/>
        </w:rPr>
        <w:t>մբ</w:t>
      </w:r>
      <w:r w:rsidRPr="00FF756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FF7567">
        <w:rPr>
          <w:rFonts w:ascii="GHEA Grapalat" w:hAnsi="GHEA Grapalat"/>
          <w:noProof/>
          <w:sz w:val="24"/>
          <w:szCs w:val="24"/>
        </w:rPr>
        <w:t>ձևավորված</w:t>
      </w:r>
      <w:r w:rsidRPr="00FF7567">
        <w:rPr>
          <w:rFonts w:ascii="GHEA Grapalat" w:hAnsi="GHEA Grapalat"/>
          <w:noProof/>
          <w:sz w:val="24"/>
          <w:szCs w:val="24"/>
          <w:lang w:val="pt-BR"/>
        </w:rPr>
        <w:t xml:space="preserve"> ծրագրերի իրականացման համար </w:t>
      </w:r>
      <w:r w:rsidRPr="00FF7567">
        <w:rPr>
          <w:rFonts w:ascii="GHEA Grapalat" w:hAnsi="GHEA Grapalat"/>
          <w:noProof/>
          <w:sz w:val="24"/>
          <w:szCs w:val="24"/>
        </w:rPr>
        <w:t>ընդհանուր</w:t>
      </w:r>
      <w:r w:rsidRPr="00FF756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FF7567">
        <w:rPr>
          <w:rFonts w:ascii="GHEA Grapalat" w:hAnsi="GHEA Grapalat"/>
          <w:noProof/>
          <w:sz w:val="24"/>
          <w:szCs w:val="24"/>
        </w:rPr>
        <w:t>գումարով</w:t>
      </w:r>
      <w:r w:rsidRPr="00FF7567">
        <w:rPr>
          <w:rFonts w:ascii="GHEA Grapalat" w:hAnsi="GHEA Grapalat"/>
          <w:noProof/>
          <w:sz w:val="24"/>
          <w:szCs w:val="24"/>
          <w:lang w:val="pt-BR"/>
        </w:rPr>
        <w:t xml:space="preserve"> 500,000 </w:t>
      </w:r>
      <w:r w:rsidRPr="00FF7567">
        <w:rPr>
          <w:rFonts w:ascii="GHEA Grapalat" w:hAnsi="GHEA Grapalat"/>
          <w:noProof/>
          <w:sz w:val="24"/>
          <w:szCs w:val="24"/>
        </w:rPr>
        <w:t>հազար</w:t>
      </w:r>
      <w:r w:rsidRPr="00FF756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FF7567">
        <w:rPr>
          <w:rFonts w:ascii="GHEA Grapalat" w:hAnsi="GHEA Grapalat"/>
          <w:noProof/>
          <w:sz w:val="24"/>
          <w:szCs w:val="24"/>
        </w:rPr>
        <w:t>դրամի</w:t>
      </w:r>
      <w:r w:rsidRPr="00FF756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FF7567">
        <w:rPr>
          <w:rFonts w:ascii="GHEA Grapalat" w:hAnsi="GHEA Grapalat"/>
          <w:noProof/>
          <w:sz w:val="24"/>
          <w:szCs w:val="24"/>
        </w:rPr>
        <w:t>չափով</w:t>
      </w:r>
      <w:r w:rsidRPr="00FF756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FF7567">
        <w:rPr>
          <w:rFonts w:ascii="GHEA Grapalat" w:hAnsi="GHEA Grapalat"/>
          <w:noProof/>
          <w:sz w:val="24"/>
          <w:szCs w:val="24"/>
        </w:rPr>
        <w:t>նախատեսվում</w:t>
      </w:r>
      <w:r w:rsidRPr="00FF756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FF7567">
        <w:rPr>
          <w:rFonts w:ascii="GHEA Grapalat" w:hAnsi="GHEA Grapalat"/>
          <w:noProof/>
          <w:sz w:val="24"/>
          <w:szCs w:val="24"/>
        </w:rPr>
        <w:t>է</w:t>
      </w:r>
      <w:r w:rsidRPr="00FF756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FF7567">
        <w:rPr>
          <w:rFonts w:ascii="GHEA Grapalat" w:hAnsi="GHEA Grapalat"/>
          <w:noProof/>
          <w:sz w:val="24"/>
          <w:szCs w:val="24"/>
        </w:rPr>
        <w:t>համայնքներին</w:t>
      </w:r>
      <w:r w:rsidRPr="00FF756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FF7567">
        <w:rPr>
          <w:rFonts w:ascii="GHEA Grapalat" w:hAnsi="GHEA Grapalat"/>
          <w:noProof/>
          <w:sz w:val="24"/>
          <w:szCs w:val="24"/>
        </w:rPr>
        <w:t>սուբվենցիաների</w:t>
      </w:r>
      <w:r w:rsidRPr="00FF7567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FF7567">
        <w:rPr>
          <w:rFonts w:ascii="GHEA Grapalat" w:hAnsi="GHEA Grapalat"/>
          <w:noProof/>
          <w:sz w:val="24"/>
          <w:szCs w:val="24"/>
        </w:rPr>
        <w:t>տրամադրում</w:t>
      </w:r>
      <w:r w:rsidRPr="00FF7567">
        <w:rPr>
          <w:rFonts w:ascii="GHEA Grapalat" w:hAnsi="GHEA Grapalat"/>
          <w:noProof/>
          <w:sz w:val="24"/>
          <w:szCs w:val="24"/>
          <w:lang w:val="pt-BR"/>
        </w:rPr>
        <w:t xml:space="preserve">: </w:t>
      </w:r>
    </w:p>
    <w:p w:rsidR="0047264D" w:rsidRPr="00FF7567" w:rsidRDefault="0047264D" w:rsidP="0047264D">
      <w:pPr>
        <w:spacing w:after="0" w:line="360" w:lineRule="auto"/>
        <w:ind w:firstLine="720"/>
        <w:jc w:val="both"/>
        <w:rPr>
          <w:rFonts w:ascii="GHEA Grapalat" w:hAnsi="GHEA Grapalat"/>
          <w:noProof/>
          <w:color w:val="FF0000"/>
          <w:sz w:val="24"/>
          <w:szCs w:val="24"/>
          <w:lang w:val="hy-AM"/>
        </w:rPr>
      </w:pPr>
    </w:p>
    <w:p w:rsidR="0047264D" w:rsidRPr="00FF7567" w:rsidRDefault="0047264D" w:rsidP="0047264D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F7567">
        <w:rPr>
          <w:rFonts w:ascii="GHEA Grapalat" w:hAnsi="GHEA Grapalat"/>
          <w:b/>
          <w:sz w:val="24"/>
          <w:szCs w:val="24"/>
          <w:lang w:val="hy-AM"/>
        </w:rPr>
        <w:t xml:space="preserve">Կապը ռազմավարական փաստաթղթերի հետ </w:t>
      </w:r>
    </w:p>
    <w:p w:rsidR="0047264D" w:rsidRPr="00FF7567" w:rsidRDefault="0047264D" w:rsidP="0047264D">
      <w:pPr>
        <w:pStyle w:val="NormalWeb"/>
        <w:spacing w:before="0" w:beforeAutospacing="0" w:after="0" w:afterAutospacing="0" w:line="360" w:lineRule="auto"/>
        <w:ind w:firstLine="851"/>
        <w:jc w:val="both"/>
        <w:rPr>
          <w:rFonts w:ascii="GHEA Grapalat" w:hAnsi="GHEA Grapalat"/>
          <w:color w:val="000000"/>
          <w:lang w:val="hy-AM"/>
        </w:rPr>
      </w:pPr>
      <w:r w:rsidRPr="00FF7567">
        <w:rPr>
          <w:rFonts w:ascii="GHEA Grapalat" w:hAnsi="GHEA Grapalat"/>
          <w:lang w:val="hy-AM"/>
        </w:rPr>
        <w:t xml:space="preserve">Նախագիծը բխում է </w:t>
      </w:r>
      <w:r w:rsidRPr="00FF7567">
        <w:rPr>
          <w:rFonts w:ascii="GHEA Grapalat" w:hAnsi="GHEA Grapalat" w:cs="Sylfaen"/>
          <w:lang w:val="hy-AM"/>
        </w:rPr>
        <w:t xml:space="preserve">Կառավարության 2021 թվականի օգոստոսի 18-ի «Հայաստանի Հանրապետության կառավարության ծրագրի մասին» N 1363-Ա որոշմամբ հավանության արժանացած «Հայաստանի Հանրապետության 2021-2026թթ. ծրագրի» 6.10-րդ «Պետական ծախսեր» կետով </w:t>
      </w:r>
      <w:r w:rsidRPr="00FF7567">
        <w:rPr>
          <w:rFonts w:ascii="GHEA Grapalat" w:hAnsi="GHEA Grapalat"/>
          <w:lang w:val="hy-AM"/>
        </w:rPr>
        <w:t xml:space="preserve">նախատեսված </w:t>
      </w:r>
      <w:r w:rsidRPr="00FF7567">
        <w:rPr>
          <w:rFonts w:ascii="GHEA Grapalat" w:hAnsi="GHEA Grapalat"/>
          <w:color w:val="000000"/>
          <w:lang w:val="hy-AM"/>
        </w:rPr>
        <w:t>պահանջներից:</w:t>
      </w:r>
    </w:p>
    <w:p w:rsidR="00F74EFD" w:rsidRPr="0047264D" w:rsidRDefault="00F74EFD" w:rsidP="0047264D">
      <w:pPr>
        <w:rPr>
          <w:lang w:val="hy-AM"/>
        </w:rPr>
      </w:pPr>
      <w:bookmarkStart w:id="0" w:name="_GoBack"/>
      <w:bookmarkEnd w:id="0"/>
    </w:p>
    <w:sectPr w:rsidR="00F74EFD" w:rsidRPr="0047264D" w:rsidSect="00D76C0C">
      <w:pgSz w:w="12240" w:h="15840"/>
      <w:pgMar w:top="810" w:right="630" w:bottom="63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36A9F"/>
    <w:multiLevelType w:val="hybridMultilevel"/>
    <w:tmpl w:val="BF78E852"/>
    <w:lvl w:ilvl="0" w:tplc="185A89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493BED"/>
    <w:multiLevelType w:val="hybridMultilevel"/>
    <w:tmpl w:val="7C9CD8C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82BF5"/>
    <w:multiLevelType w:val="hybridMultilevel"/>
    <w:tmpl w:val="8C52BA76"/>
    <w:lvl w:ilvl="0" w:tplc="E9AE4CFA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471"/>
    <w:rsid w:val="0001778D"/>
    <w:rsid w:val="00043C9C"/>
    <w:rsid w:val="000723A2"/>
    <w:rsid w:val="00074C09"/>
    <w:rsid w:val="0008799B"/>
    <w:rsid w:val="00096042"/>
    <w:rsid w:val="00097C91"/>
    <w:rsid w:val="000D002E"/>
    <w:rsid w:val="000D3972"/>
    <w:rsid w:val="000D46A7"/>
    <w:rsid w:val="000E121D"/>
    <w:rsid w:val="000F7C67"/>
    <w:rsid w:val="00110331"/>
    <w:rsid w:val="001159EE"/>
    <w:rsid w:val="0016732E"/>
    <w:rsid w:val="001879D4"/>
    <w:rsid w:val="001938A3"/>
    <w:rsid w:val="001A2E76"/>
    <w:rsid w:val="001D4DBC"/>
    <w:rsid w:val="001F0746"/>
    <w:rsid w:val="00210D44"/>
    <w:rsid w:val="002348CA"/>
    <w:rsid w:val="002543DE"/>
    <w:rsid w:val="0025589F"/>
    <w:rsid w:val="00267915"/>
    <w:rsid w:val="002745C8"/>
    <w:rsid w:val="00287316"/>
    <w:rsid w:val="00287E81"/>
    <w:rsid w:val="00297BBC"/>
    <w:rsid w:val="002F15DE"/>
    <w:rsid w:val="00312338"/>
    <w:rsid w:val="003271C9"/>
    <w:rsid w:val="0033726D"/>
    <w:rsid w:val="00346FD2"/>
    <w:rsid w:val="00356E6A"/>
    <w:rsid w:val="0039361D"/>
    <w:rsid w:val="003B79E8"/>
    <w:rsid w:val="003C21BF"/>
    <w:rsid w:val="003C342E"/>
    <w:rsid w:val="003D0296"/>
    <w:rsid w:val="003E17AE"/>
    <w:rsid w:val="003E50F3"/>
    <w:rsid w:val="00405607"/>
    <w:rsid w:val="00423B5C"/>
    <w:rsid w:val="0042440F"/>
    <w:rsid w:val="004409A0"/>
    <w:rsid w:val="00463FDF"/>
    <w:rsid w:val="0047264D"/>
    <w:rsid w:val="004922E1"/>
    <w:rsid w:val="004962D5"/>
    <w:rsid w:val="004B516B"/>
    <w:rsid w:val="004C1F04"/>
    <w:rsid w:val="004D1D2B"/>
    <w:rsid w:val="004F412E"/>
    <w:rsid w:val="00522471"/>
    <w:rsid w:val="0057269D"/>
    <w:rsid w:val="00576305"/>
    <w:rsid w:val="005807B0"/>
    <w:rsid w:val="00593FC9"/>
    <w:rsid w:val="005A0C7A"/>
    <w:rsid w:val="005A3041"/>
    <w:rsid w:val="005A6302"/>
    <w:rsid w:val="005A7321"/>
    <w:rsid w:val="005B4BA6"/>
    <w:rsid w:val="005C5E14"/>
    <w:rsid w:val="005D6163"/>
    <w:rsid w:val="005E0AD5"/>
    <w:rsid w:val="005E1E10"/>
    <w:rsid w:val="005E299E"/>
    <w:rsid w:val="00631366"/>
    <w:rsid w:val="00650496"/>
    <w:rsid w:val="00653617"/>
    <w:rsid w:val="00671A14"/>
    <w:rsid w:val="00696D36"/>
    <w:rsid w:val="006B58AF"/>
    <w:rsid w:val="006C1FFE"/>
    <w:rsid w:val="006C255E"/>
    <w:rsid w:val="006C62CE"/>
    <w:rsid w:val="006C78B5"/>
    <w:rsid w:val="00715A75"/>
    <w:rsid w:val="00727248"/>
    <w:rsid w:val="007617C2"/>
    <w:rsid w:val="00761EE0"/>
    <w:rsid w:val="0076360F"/>
    <w:rsid w:val="007C7B2B"/>
    <w:rsid w:val="007D039E"/>
    <w:rsid w:val="007D5354"/>
    <w:rsid w:val="008064CF"/>
    <w:rsid w:val="008123B3"/>
    <w:rsid w:val="008935F6"/>
    <w:rsid w:val="008A0393"/>
    <w:rsid w:val="008A2E0F"/>
    <w:rsid w:val="008E6BB3"/>
    <w:rsid w:val="008F12D9"/>
    <w:rsid w:val="00906810"/>
    <w:rsid w:val="00917C75"/>
    <w:rsid w:val="009226F8"/>
    <w:rsid w:val="00936460"/>
    <w:rsid w:val="00964C54"/>
    <w:rsid w:val="009A7F69"/>
    <w:rsid w:val="009E37AF"/>
    <w:rsid w:val="009E61CC"/>
    <w:rsid w:val="009F496D"/>
    <w:rsid w:val="00A00312"/>
    <w:rsid w:val="00A16DDF"/>
    <w:rsid w:val="00A251B4"/>
    <w:rsid w:val="00A31677"/>
    <w:rsid w:val="00A62CA2"/>
    <w:rsid w:val="00A86444"/>
    <w:rsid w:val="00A949A6"/>
    <w:rsid w:val="00A95A21"/>
    <w:rsid w:val="00AB00ED"/>
    <w:rsid w:val="00AD4404"/>
    <w:rsid w:val="00AF2060"/>
    <w:rsid w:val="00B25CC1"/>
    <w:rsid w:val="00B27131"/>
    <w:rsid w:val="00B75691"/>
    <w:rsid w:val="00BA1490"/>
    <w:rsid w:val="00BB09FD"/>
    <w:rsid w:val="00BB20C8"/>
    <w:rsid w:val="00BC0B42"/>
    <w:rsid w:val="00BD1782"/>
    <w:rsid w:val="00C012E5"/>
    <w:rsid w:val="00C12494"/>
    <w:rsid w:val="00C24BCF"/>
    <w:rsid w:val="00C64837"/>
    <w:rsid w:val="00C81E8F"/>
    <w:rsid w:val="00CB0CED"/>
    <w:rsid w:val="00CB2DB0"/>
    <w:rsid w:val="00CD681E"/>
    <w:rsid w:val="00D67DF2"/>
    <w:rsid w:val="00D76C0C"/>
    <w:rsid w:val="00D82639"/>
    <w:rsid w:val="00D91B89"/>
    <w:rsid w:val="00DB767B"/>
    <w:rsid w:val="00DC32E8"/>
    <w:rsid w:val="00DC32F2"/>
    <w:rsid w:val="00DC6B2E"/>
    <w:rsid w:val="00DD6BA7"/>
    <w:rsid w:val="00DD7788"/>
    <w:rsid w:val="00DE291D"/>
    <w:rsid w:val="00DF704F"/>
    <w:rsid w:val="00E17AF2"/>
    <w:rsid w:val="00E34554"/>
    <w:rsid w:val="00E67930"/>
    <w:rsid w:val="00E94907"/>
    <w:rsid w:val="00EB0488"/>
    <w:rsid w:val="00EB0CFB"/>
    <w:rsid w:val="00EB13CA"/>
    <w:rsid w:val="00EC2FB9"/>
    <w:rsid w:val="00ED0257"/>
    <w:rsid w:val="00EE6220"/>
    <w:rsid w:val="00EF51A1"/>
    <w:rsid w:val="00F457F7"/>
    <w:rsid w:val="00F525CA"/>
    <w:rsid w:val="00F57EFD"/>
    <w:rsid w:val="00F669A9"/>
    <w:rsid w:val="00F74EFD"/>
    <w:rsid w:val="00F91963"/>
    <w:rsid w:val="00FA0ED9"/>
    <w:rsid w:val="00FA23B0"/>
    <w:rsid w:val="00FC7C9B"/>
    <w:rsid w:val="00FE093C"/>
    <w:rsid w:val="00FF189C"/>
    <w:rsid w:val="00FF7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61CEA7B-15A0-4C8E-8937-9B45661CA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6E6A"/>
    <w:pPr>
      <w:spacing w:after="200" w:line="276" w:lineRule="auto"/>
    </w:pPr>
    <w:rPr>
      <w:rFonts w:ascii="Calibri" w:eastAsia="Times New Roman" w:hAnsi="Calibri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356E6A"/>
    <w:rPr>
      <w:b/>
      <w:bCs/>
    </w:rPr>
  </w:style>
  <w:style w:type="paragraph" w:styleId="ListParagraph">
    <w:name w:val="List Paragraph"/>
    <w:aliases w:val="Akapit z listą BS,List Paragraph 1,List_Paragraph,Multilevel para_II,List Paragraph1,List Paragraph (numbered (a)),OBC Bullet,List Paragraph11,Bullets,List Paragraph nowy,Liste 1,Paragraphe de liste PBLH,Dot pt,F5 List Paragraph,Bullet1,3"/>
    <w:basedOn w:val="Normal"/>
    <w:link w:val="ListParagraphChar"/>
    <w:uiPriority w:val="34"/>
    <w:qFormat/>
    <w:rsid w:val="00A95A21"/>
    <w:pPr>
      <w:ind w:left="720"/>
      <w:contextualSpacing/>
    </w:pPr>
    <w:rPr>
      <w:rFonts w:eastAsia="Calibri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List Paragraph (numbered (a)) Char,OBC Bullet Char,List Paragraph11 Char,Bullets Char,List Paragraph nowy Char,Liste 1 Char"/>
    <w:link w:val="ListParagraph"/>
    <w:uiPriority w:val="34"/>
    <w:locked/>
    <w:rsid w:val="00A95A21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13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136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Spacing">
    <w:name w:val="No Spacing"/>
    <w:uiPriority w:val="1"/>
    <w:qFormat/>
    <w:rsid w:val="003271C9"/>
    <w:pPr>
      <w:spacing w:after="0" w:line="240" w:lineRule="auto"/>
    </w:pPr>
    <w:rPr>
      <w:rFonts w:eastAsiaTheme="minorEastAsia"/>
      <w:lang w:val="ru-RU" w:eastAsia="ru-RU"/>
    </w:rPr>
  </w:style>
  <w:style w:type="paragraph" w:styleId="NormalWeb">
    <w:name w:val="Normal (Web)"/>
    <w:basedOn w:val="Normal"/>
    <w:link w:val="NormalWebChar"/>
    <w:unhideWhenUsed/>
    <w:rsid w:val="00BD178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NormalWebChar">
    <w:name w:val="Normal (Web) Char"/>
    <w:link w:val="NormalWeb"/>
    <w:locked/>
    <w:rsid w:val="00727248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2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609061-97BC-4B7A-BA16-7B567E6C50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706</Words>
  <Characters>6146</Characters>
  <Application>Microsoft Office Word</Application>
  <DocSecurity>0</DocSecurity>
  <Lines>110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Iravaban 1</dc:creator>
  <cp:keywords>https://mul2.gov.am/tasks/857659/oneclick/1.Himnavorum.docx?token=f1e963ebbb8558b42c25d91dbabf164a</cp:keywords>
  <cp:lastModifiedBy>Ashot Tsormutyan</cp:lastModifiedBy>
  <cp:revision>5</cp:revision>
  <cp:lastPrinted>2023-04-10T12:20:00Z</cp:lastPrinted>
  <dcterms:created xsi:type="dcterms:W3CDTF">2023-09-05T12:40:00Z</dcterms:created>
  <dcterms:modified xsi:type="dcterms:W3CDTF">2023-10-27T05:38:00Z</dcterms:modified>
</cp:coreProperties>
</file>