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691DE8" w14:textId="77777777" w:rsidR="00DE0200" w:rsidRPr="00657D00" w:rsidRDefault="00DE0200" w:rsidP="00DE0200">
      <w:pPr>
        <w:spacing w:after="120"/>
        <w:ind w:firstLine="720"/>
        <w:jc w:val="center"/>
        <w:rPr>
          <w:b/>
          <w:sz w:val="24"/>
          <w:szCs w:val="24"/>
        </w:rPr>
      </w:pPr>
      <w:r w:rsidRPr="00657D00">
        <w:rPr>
          <w:b/>
          <w:sz w:val="24"/>
          <w:szCs w:val="24"/>
        </w:rPr>
        <w:t>Հ Ի Մ Ն Ա Վ Ո Ր Ո Ւ Մ</w:t>
      </w:r>
    </w:p>
    <w:p w14:paraId="6FAD1AAE" w14:textId="4C72A3CA" w:rsidR="00DE0200" w:rsidRPr="00657D00" w:rsidRDefault="00580899" w:rsidP="00580899">
      <w:pPr>
        <w:spacing w:after="120"/>
        <w:ind w:firstLine="720"/>
        <w:jc w:val="center"/>
        <w:rPr>
          <w:rFonts w:cs="Sylfaen"/>
          <w:b/>
          <w:sz w:val="24"/>
          <w:szCs w:val="24"/>
        </w:rPr>
      </w:pPr>
      <w:bookmarkStart w:id="0" w:name="_GoBack"/>
      <w:r w:rsidRPr="00657D00">
        <w:rPr>
          <w:b/>
          <w:bCs/>
          <w:sz w:val="24"/>
          <w:szCs w:val="24"/>
          <w:lang w:val="hy-AM"/>
        </w:rPr>
        <w:t>«ՀՀ կառավարության</w:t>
      </w:r>
      <w:r w:rsidR="00BB215D" w:rsidRPr="00657D00">
        <w:rPr>
          <w:b/>
          <w:bCs/>
          <w:sz w:val="24"/>
          <w:szCs w:val="24"/>
          <w:lang w:val="hy-AM"/>
        </w:rPr>
        <w:t xml:space="preserve"> 2022</w:t>
      </w:r>
      <w:r w:rsidRPr="00657D00">
        <w:rPr>
          <w:b/>
          <w:bCs/>
          <w:sz w:val="24"/>
          <w:szCs w:val="24"/>
          <w:lang w:val="hy-AM"/>
        </w:rPr>
        <w:t xml:space="preserve"> թվականի   </w:t>
      </w:r>
      <w:r w:rsidR="00BB215D" w:rsidRPr="00657D00">
        <w:rPr>
          <w:b/>
          <w:bCs/>
          <w:sz w:val="24"/>
          <w:szCs w:val="24"/>
          <w:lang w:val="hy-AM"/>
        </w:rPr>
        <w:t>հոկտեմբերի 6</w:t>
      </w:r>
      <w:r w:rsidRPr="00657D00">
        <w:rPr>
          <w:b/>
          <w:bCs/>
          <w:sz w:val="24"/>
          <w:szCs w:val="24"/>
          <w:lang w:val="hy-AM"/>
        </w:rPr>
        <w:t>-ի N  1</w:t>
      </w:r>
      <w:r w:rsidR="00BB215D" w:rsidRPr="00657D00">
        <w:rPr>
          <w:b/>
          <w:bCs/>
          <w:sz w:val="24"/>
          <w:szCs w:val="24"/>
          <w:lang w:val="hy-AM"/>
        </w:rPr>
        <w:t>568</w:t>
      </w:r>
      <w:r w:rsidRPr="00657D00">
        <w:rPr>
          <w:b/>
          <w:bCs/>
          <w:sz w:val="24"/>
          <w:szCs w:val="24"/>
          <w:lang w:val="hy-AM"/>
        </w:rPr>
        <w:t xml:space="preserve">–Լ որոշման մեջ փոփոխություն կատարելու մասին» </w:t>
      </w:r>
      <w:r w:rsidR="00DE0200" w:rsidRPr="00657D00">
        <w:rPr>
          <w:rFonts w:cs="Sylfaen"/>
          <w:b/>
          <w:sz w:val="24"/>
          <w:szCs w:val="24"/>
        </w:rPr>
        <w:t xml:space="preserve">ՀՀ </w:t>
      </w:r>
      <w:proofErr w:type="spellStart"/>
      <w:r w:rsidR="00DE0200" w:rsidRPr="00657D00">
        <w:rPr>
          <w:rFonts w:cs="Sylfaen"/>
          <w:b/>
          <w:sz w:val="24"/>
          <w:szCs w:val="24"/>
        </w:rPr>
        <w:t>կառավարության</w:t>
      </w:r>
      <w:proofErr w:type="spellEnd"/>
      <w:r w:rsidR="00DE0200" w:rsidRPr="00657D00">
        <w:rPr>
          <w:rFonts w:cs="Sylfaen"/>
          <w:b/>
          <w:sz w:val="24"/>
          <w:szCs w:val="24"/>
        </w:rPr>
        <w:t xml:space="preserve"> </w:t>
      </w:r>
      <w:proofErr w:type="spellStart"/>
      <w:r w:rsidR="00107A7F" w:rsidRPr="00657D00">
        <w:rPr>
          <w:rFonts w:cs="Sylfaen"/>
          <w:b/>
          <w:sz w:val="24"/>
          <w:szCs w:val="24"/>
        </w:rPr>
        <w:t>լոկալ</w:t>
      </w:r>
      <w:proofErr w:type="spellEnd"/>
      <w:r w:rsidR="00107A7F" w:rsidRPr="00657D00">
        <w:rPr>
          <w:rFonts w:cs="Sylfaen"/>
          <w:b/>
          <w:sz w:val="24"/>
          <w:szCs w:val="24"/>
        </w:rPr>
        <w:t xml:space="preserve"> </w:t>
      </w:r>
      <w:proofErr w:type="spellStart"/>
      <w:r w:rsidR="00DE0200" w:rsidRPr="00657D00">
        <w:rPr>
          <w:rFonts w:cs="Sylfaen"/>
          <w:b/>
          <w:sz w:val="24"/>
          <w:szCs w:val="24"/>
        </w:rPr>
        <w:t>որոշման</w:t>
      </w:r>
      <w:proofErr w:type="spellEnd"/>
      <w:r w:rsidR="00DE0200" w:rsidRPr="00657D00">
        <w:rPr>
          <w:rFonts w:cs="Sylfaen"/>
          <w:b/>
          <w:sz w:val="24"/>
          <w:szCs w:val="24"/>
        </w:rPr>
        <w:t xml:space="preserve"> </w:t>
      </w:r>
      <w:proofErr w:type="spellStart"/>
      <w:r w:rsidR="00DE0200" w:rsidRPr="00657D00">
        <w:rPr>
          <w:rFonts w:cs="Sylfaen"/>
          <w:b/>
          <w:sz w:val="24"/>
          <w:szCs w:val="24"/>
        </w:rPr>
        <w:t>նախագծի</w:t>
      </w:r>
      <w:proofErr w:type="spellEnd"/>
      <w:r w:rsidR="00DE0200" w:rsidRPr="00657D00">
        <w:rPr>
          <w:rFonts w:cs="Sylfaen"/>
          <w:b/>
          <w:sz w:val="24"/>
          <w:szCs w:val="24"/>
        </w:rPr>
        <w:t xml:space="preserve"> </w:t>
      </w:r>
      <w:proofErr w:type="spellStart"/>
      <w:r w:rsidR="00DE0200" w:rsidRPr="00657D00">
        <w:rPr>
          <w:rFonts w:cs="Sylfaen"/>
          <w:b/>
          <w:sz w:val="24"/>
          <w:szCs w:val="24"/>
        </w:rPr>
        <w:t>վերաբերյալ</w:t>
      </w:r>
      <w:proofErr w:type="spellEnd"/>
    </w:p>
    <w:bookmarkEnd w:id="0"/>
    <w:p w14:paraId="5EE57766" w14:textId="77777777" w:rsidR="00580899" w:rsidRPr="00657D00" w:rsidRDefault="00580899" w:rsidP="00580899">
      <w:pPr>
        <w:spacing w:after="120"/>
        <w:ind w:firstLine="720"/>
        <w:jc w:val="center"/>
        <w:rPr>
          <w:b/>
          <w:bCs/>
          <w:sz w:val="24"/>
          <w:szCs w:val="24"/>
          <w:lang w:val="hy-AM"/>
        </w:rPr>
      </w:pPr>
    </w:p>
    <w:p w14:paraId="24227D5E" w14:textId="77777777" w:rsidR="00DE0200" w:rsidRPr="00657D00" w:rsidRDefault="00DE0200" w:rsidP="00DE0200">
      <w:pPr>
        <w:spacing w:after="120"/>
        <w:ind w:firstLine="720"/>
        <w:jc w:val="both"/>
        <w:rPr>
          <w:sz w:val="24"/>
          <w:szCs w:val="24"/>
          <w:lang w:val="hy-AM"/>
        </w:rPr>
      </w:pPr>
      <w:r w:rsidRPr="00657D00">
        <w:rPr>
          <w:sz w:val="24"/>
          <w:szCs w:val="24"/>
          <w:lang w:val="hy-AM"/>
        </w:rPr>
        <w:t xml:space="preserve">2011թ. աշնանը Հայաստանի Հանրապետությունը միացել է «Բաց կառավարման գործընկերություն» (այսուհետ՝ ԲԿԳ) նախաձեռնությանը: Նախաձեռնության նպատակն է </w:t>
      </w:r>
      <w:r w:rsidRPr="00657D00">
        <w:rPr>
          <w:rFonts w:cs="Sylfaen"/>
          <w:sz w:val="24"/>
          <w:szCs w:val="24"/>
          <w:lang w:val="hy-AM"/>
        </w:rPr>
        <w:t>քաղաքացիական հասարակության ակտիվ ներգրավմամբ նպաստել պետական կառավարման համակարգի բարելավմանը և արդյունա</w:t>
      </w:r>
      <w:r w:rsidRPr="00657D00">
        <w:rPr>
          <w:rFonts w:cs="Sylfaen"/>
          <w:sz w:val="24"/>
          <w:szCs w:val="24"/>
          <w:lang w:val="hy-AM"/>
        </w:rPr>
        <w:softHyphen/>
        <w:t xml:space="preserve">վետության բարձրացմանը՝ խթանելով </w:t>
      </w:r>
      <w:r w:rsidRPr="00657D00">
        <w:rPr>
          <w:rFonts w:eastAsia="Times New Roman" w:cs="Tahoma"/>
          <w:color w:val="333333"/>
          <w:sz w:val="24"/>
          <w:szCs w:val="24"/>
          <w:lang w:val="hy-AM"/>
        </w:rPr>
        <w:t>պետություն-քաղաքացի հարաբերու</w:t>
      </w:r>
      <w:r w:rsidRPr="00657D00">
        <w:rPr>
          <w:rFonts w:eastAsia="Times New Roman" w:cs="Tahoma"/>
          <w:color w:val="333333"/>
          <w:sz w:val="24"/>
          <w:szCs w:val="24"/>
          <w:lang w:val="hy-AM"/>
        </w:rPr>
        <w:softHyphen/>
        <w:t xml:space="preserve">թյունների թափանցիկությունը և վստահությունը: </w:t>
      </w:r>
      <w:r w:rsidRPr="00657D00">
        <w:rPr>
          <w:sz w:val="24"/>
          <w:szCs w:val="24"/>
          <w:lang w:val="hy-AM"/>
        </w:rPr>
        <w:t xml:space="preserve"> </w:t>
      </w:r>
    </w:p>
    <w:p w14:paraId="5A30358C" w14:textId="0C6FDF49" w:rsidR="001469C4" w:rsidRPr="00657D00" w:rsidRDefault="00DE0200" w:rsidP="00DE0200">
      <w:pPr>
        <w:spacing w:after="120"/>
        <w:ind w:firstLine="720"/>
        <w:jc w:val="both"/>
        <w:rPr>
          <w:sz w:val="24"/>
          <w:szCs w:val="24"/>
          <w:shd w:val="clear" w:color="auto" w:fill="FFFFFF"/>
          <w:lang w:val="hy-AM"/>
        </w:rPr>
      </w:pPr>
      <w:r w:rsidRPr="00657D00">
        <w:rPr>
          <w:sz w:val="24"/>
          <w:szCs w:val="24"/>
          <w:lang w:val="hy-AM"/>
        </w:rPr>
        <w:t>Ի շարունակություն և ի կատարումն ԲԿԳ շրջանակներում ստանձնած պարտավորությունների՝ 20</w:t>
      </w:r>
      <w:r w:rsidR="00107A7F" w:rsidRPr="00657D00">
        <w:rPr>
          <w:sz w:val="24"/>
          <w:szCs w:val="24"/>
          <w:lang w:val="hy-AM"/>
        </w:rPr>
        <w:t>21</w:t>
      </w:r>
      <w:r w:rsidRPr="00657D00">
        <w:rPr>
          <w:sz w:val="24"/>
          <w:szCs w:val="24"/>
          <w:lang w:val="hy-AM"/>
        </w:rPr>
        <w:t xml:space="preserve">թ. </w:t>
      </w:r>
      <w:r w:rsidR="00107A7F" w:rsidRPr="00657D00">
        <w:rPr>
          <w:sz w:val="24"/>
          <w:szCs w:val="24"/>
          <w:lang w:val="hy-AM"/>
        </w:rPr>
        <w:t xml:space="preserve">Նոյեմբերից </w:t>
      </w:r>
      <w:r w:rsidRPr="00657D00">
        <w:rPr>
          <w:sz w:val="24"/>
          <w:szCs w:val="24"/>
          <w:lang w:val="hy-AM"/>
        </w:rPr>
        <w:t xml:space="preserve">ՀՀ կառավարությունը նախաձեռնել է ԲԿԳ-Հայաստան </w:t>
      </w:r>
      <w:r w:rsidR="00107A7F" w:rsidRPr="00657D00">
        <w:rPr>
          <w:sz w:val="24"/>
          <w:szCs w:val="24"/>
          <w:lang w:val="hy-AM"/>
        </w:rPr>
        <w:t>հինգերորդ</w:t>
      </w:r>
      <w:r w:rsidRPr="00657D00">
        <w:rPr>
          <w:sz w:val="24"/>
          <w:szCs w:val="24"/>
          <w:lang w:val="hy-AM"/>
        </w:rPr>
        <w:t xml:space="preserve"> գործողությունների ծրագրի նախագծի (այսուհետ՝ նախագիծ) մշակման գործընթացը: Նախագիծը մշակվել է</w:t>
      </w:r>
      <w:r w:rsidRPr="00657D00">
        <w:rPr>
          <w:color w:val="000000"/>
          <w:sz w:val="24"/>
          <w:szCs w:val="24"/>
          <w:shd w:val="clear" w:color="auto" w:fill="FFFFFF"/>
          <w:lang w:val="hy-AM"/>
        </w:rPr>
        <w:t xml:space="preserve"> ՀՀ կառավարության, </w:t>
      </w:r>
      <w:r w:rsidRPr="00657D00">
        <w:rPr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քաղաքացիական </w:t>
      </w:r>
      <w:r w:rsidRPr="00657D00">
        <w:rPr>
          <w:color w:val="000000"/>
          <w:sz w:val="24"/>
          <w:szCs w:val="24"/>
          <w:shd w:val="clear" w:color="auto" w:fill="FFFFFF"/>
          <w:lang w:val="hy-AM"/>
        </w:rPr>
        <w:t>հասարակու</w:t>
      </w:r>
      <w:r w:rsidRPr="00657D00">
        <w:rPr>
          <w:color w:val="000000"/>
          <w:sz w:val="24"/>
          <w:szCs w:val="24"/>
          <w:shd w:val="clear" w:color="auto" w:fill="FFFFFF"/>
          <w:lang w:val="hy-AM"/>
        </w:rPr>
        <w:softHyphen/>
        <w:t>թյան, միջազգային գործընկեր կազմակերպությունների և այս անգամ նաև՝ անհատ քաղաքացիների ու մասնավոր հատվածի ներկայացուցիչների հետ համատեղ</w:t>
      </w:r>
      <w:r w:rsidRPr="00657D00">
        <w:rPr>
          <w:sz w:val="24"/>
          <w:szCs w:val="24"/>
          <w:lang w:val="hy-AM"/>
        </w:rPr>
        <w:t>՝ հիմք ընդունելով նախորդ երեք Գործողություն</w:t>
      </w:r>
      <w:r w:rsidRPr="00657D00">
        <w:rPr>
          <w:sz w:val="24"/>
          <w:szCs w:val="24"/>
          <w:lang w:val="hy-AM"/>
        </w:rPr>
        <w:softHyphen/>
        <w:t>ների ծրագրերի մշակման և իրականացման արդյունքում կուտակված աննախադեպ փորձը, ԲԿԳ միջազգային ցանցը</w:t>
      </w:r>
      <w:r w:rsidRPr="00657D00">
        <w:rPr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և </w:t>
      </w:r>
      <w:r w:rsidRPr="00657D00">
        <w:rPr>
          <w:sz w:val="24"/>
          <w:szCs w:val="24"/>
          <w:shd w:val="clear" w:color="auto" w:fill="FFFFFF"/>
          <w:lang w:val="hy-AM"/>
        </w:rPr>
        <w:t>անկախ հաշվետվական մեխանիզմի առաջարկու</w:t>
      </w:r>
      <w:r w:rsidRPr="00657D00">
        <w:rPr>
          <w:sz w:val="24"/>
          <w:szCs w:val="24"/>
          <w:shd w:val="clear" w:color="auto" w:fill="FFFFFF"/>
          <w:lang w:val="hy-AM"/>
        </w:rPr>
        <w:softHyphen/>
        <w:t>թյունները:</w:t>
      </w:r>
    </w:p>
    <w:p w14:paraId="068310C2" w14:textId="5B2976B3" w:rsidR="001469C4" w:rsidRPr="00657D00" w:rsidRDefault="001469C4" w:rsidP="001469C4">
      <w:pPr>
        <w:spacing w:after="120"/>
        <w:ind w:firstLine="720"/>
        <w:jc w:val="both"/>
        <w:rPr>
          <w:bCs/>
          <w:sz w:val="24"/>
          <w:szCs w:val="24"/>
          <w:shd w:val="clear" w:color="auto" w:fill="FFFFFF"/>
          <w:lang w:val="hy-AM"/>
        </w:rPr>
      </w:pPr>
      <w:r w:rsidRPr="00657D00">
        <w:rPr>
          <w:sz w:val="24"/>
          <w:szCs w:val="24"/>
          <w:shd w:val="clear" w:color="auto" w:fill="FFFFFF"/>
          <w:lang w:val="hy-AM"/>
        </w:rPr>
        <w:t>ՀՀ կառավարության 20</w:t>
      </w:r>
      <w:r w:rsidR="00107A7F" w:rsidRPr="00657D00">
        <w:rPr>
          <w:sz w:val="24"/>
          <w:szCs w:val="24"/>
          <w:shd w:val="clear" w:color="auto" w:fill="FFFFFF"/>
          <w:lang w:val="hy-AM"/>
        </w:rPr>
        <w:t>22</w:t>
      </w:r>
      <w:r w:rsidRPr="00657D00">
        <w:rPr>
          <w:sz w:val="24"/>
          <w:szCs w:val="24"/>
          <w:shd w:val="clear" w:color="auto" w:fill="FFFFFF"/>
          <w:lang w:val="hy-AM"/>
        </w:rPr>
        <w:t xml:space="preserve"> թվականի </w:t>
      </w:r>
      <w:r w:rsidR="00107A7F" w:rsidRPr="00657D00">
        <w:rPr>
          <w:sz w:val="24"/>
          <w:szCs w:val="24"/>
          <w:shd w:val="clear" w:color="auto" w:fill="FFFFFF"/>
          <w:lang w:val="hy-AM"/>
        </w:rPr>
        <w:t>հոկտ</w:t>
      </w:r>
      <w:r w:rsidRPr="00657D00">
        <w:rPr>
          <w:sz w:val="24"/>
          <w:szCs w:val="24"/>
          <w:shd w:val="clear" w:color="auto" w:fill="FFFFFF"/>
          <w:lang w:val="hy-AM"/>
        </w:rPr>
        <w:t xml:space="preserve">եմբերի </w:t>
      </w:r>
      <w:r w:rsidR="00107A7F" w:rsidRPr="00657D00">
        <w:rPr>
          <w:bCs/>
          <w:sz w:val="24"/>
          <w:szCs w:val="24"/>
          <w:shd w:val="clear" w:color="auto" w:fill="FFFFFF"/>
          <w:lang w:val="hy-AM"/>
        </w:rPr>
        <w:t>6</w:t>
      </w:r>
      <w:r w:rsidRPr="00657D00">
        <w:rPr>
          <w:bCs/>
          <w:sz w:val="24"/>
          <w:szCs w:val="24"/>
          <w:shd w:val="clear" w:color="auto" w:fill="FFFFFF"/>
          <w:lang w:val="hy-AM"/>
        </w:rPr>
        <w:t>-ի N 1</w:t>
      </w:r>
      <w:r w:rsidR="00107A7F" w:rsidRPr="00657D00">
        <w:rPr>
          <w:bCs/>
          <w:sz w:val="24"/>
          <w:szCs w:val="24"/>
          <w:shd w:val="clear" w:color="auto" w:fill="FFFFFF"/>
          <w:lang w:val="hy-AM"/>
        </w:rPr>
        <w:t>568</w:t>
      </w:r>
      <w:r w:rsidRPr="00657D00">
        <w:rPr>
          <w:bCs/>
          <w:sz w:val="24"/>
          <w:szCs w:val="24"/>
          <w:shd w:val="clear" w:color="auto" w:fill="FFFFFF"/>
          <w:lang w:val="hy-AM"/>
        </w:rPr>
        <w:t xml:space="preserve"> – Լ որոշմամբ հաստատվեց ԲԿԳ-Հայաստան գործողությունների </w:t>
      </w:r>
      <w:r w:rsidR="00107A7F" w:rsidRPr="00657D00">
        <w:rPr>
          <w:bCs/>
          <w:sz w:val="24"/>
          <w:szCs w:val="24"/>
          <w:shd w:val="clear" w:color="auto" w:fill="FFFFFF"/>
          <w:lang w:val="hy-AM"/>
        </w:rPr>
        <w:t xml:space="preserve">հինգերորդ </w:t>
      </w:r>
      <w:r w:rsidRPr="00657D00">
        <w:rPr>
          <w:bCs/>
          <w:sz w:val="24"/>
          <w:szCs w:val="24"/>
          <w:shd w:val="clear" w:color="auto" w:fill="FFFFFF"/>
          <w:lang w:val="hy-AM"/>
        </w:rPr>
        <w:t xml:space="preserve"> ծրագիրը</w:t>
      </w:r>
      <w:r w:rsidR="00107A7F" w:rsidRPr="00657D00">
        <w:rPr>
          <w:bCs/>
          <w:sz w:val="24"/>
          <w:szCs w:val="24"/>
          <w:shd w:val="clear" w:color="auto" w:fill="FFFFFF"/>
          <w:lang w:val="hy-AM"/>
        </w:rPr>
        <w:t xml:space="preserve">  2022-2024 թթ. համար</w:t>
      </w:r>
      <w:r w:rsidRPr="00657D00">
        <w:rPr>
          <w:bCs/>
          <w:sz w:val="24"/>
          <w:szCs w:val="24"/>
          <w:shd w:val="clear" w:color="auto" w:fill="FFFFFF"/>
          <w:lang w:val="hy-AM"/>
        </w:rPr>
        <w:t>:</w:t>
      </w:r>
    </w:p>
    <w:p w14:paraId="6D268E3B" w14:textId="63745213" w:rsidR="001469C4" w:rsidRPr="00657D00" w:rsidRDefault="001469C4" w:rsidP="001469C4">
      <w:pPr>
        <w:spacing w:after="120"/>
        <w:ind w:firstLine="720"/>
        <w:jc w:val="both"/>
        <w:rPr>
          <w:bCs/>
          <w:sz w:val="24"/>
          <w:szCs w:val="24"/>
          <w:shd w:val="clear" w:color="auto" w:fill="FFFFFF"/>
          <w:lang w:val="hy-AM"/>
        </w:rPr>
      </w:pPr>
      <w:r w:rsidRPr="00657D00">
        <w:rPr>
          <w:bCs/>
          <w:sz w:val="24"/>
          <w:szCs w:val="24"/>
          <w:shd w:val="clear" w:color="auto" w:fill="FFFFFF"/>
          <w:lang w:val="hy-AM"/>
        </w:rPr>
        <w:t xml:space="preserve">Ծրագիրը կազմվել է ինչպես Կառավարության, այնպես էլ՝ քաղաքացիական հասարակության ներկայացրած առաջարկությունների հիման վրա՝ ներառելով այնպիսի ոլորտներ, ինչպիսիք են </w:t>
      </w:r>
      <w:r w:rsidR="00107A7F" w:rsidRPr="00657D00">
        <w:rPr>
          <w:bCs/>
          <w:sz w:val="24"/>
          <w:szCs w:val="24"/>
          <w:shd w:val="clear" w:color="auto" w:fill="FFFFFF"/>
          <w:lang w:val="hy-AM"/>
        </w:rPr>
        <w:t xml:space="preserve">տվյլաների օրենսդրության սահմանում, ռազմավարական հաղորդակցության և մասնակցային կառավարման համակարգի ձևավորում, տեղական և ազգային մակարդակներում </w:t>
      </w:r>
      <w:r w:rsidRPr="00657D00">
        <w:rPr>
          <w:bCs/>
          <w:sz w:val="24"/>
          <w:szCs w:val="24"/>
          <w:shd w:val="clear" w:color="auto" w:fill="FFFFFF"/>
          <w:lang w:val="hy-AM"/>
        </w:rPr>
        <w:t xml:space="preserve">բյուջետային </w:t>
      </w:r>
      <w:r w:rsidR="00107A7F" w:rsidRPr="00657D00">
        <w:rPr>
          <w:bCs/>
          <w:sz w:val="24"/>
          <w:szCs w:val="24"/>
          <w:shd w:val="clear" w:color="auto" w:fill="FFFFFF"/>
          <w:lang w:val="hy-AM"/>
        </w:rPr>
        <w:t>մասնակցության մեխանիզմների ներդնում</w:t>
      </w:r>
      <w:r w:rsidRPr="00657D00">
        <w:rPr>
          <w:bCs/>
          <w:sz w:val="24"/>
          <w:szCs w:val="24"/>
          <w:shd w:val="clear" w:color="auto" w:fill="FFFFFF"/>
          <w:lang w:val="hy-AM"/>
        </w:rPr>
        <w:t xml:space="preserve">, </w:t>
      </w:r>
      <w:r w:rsidR="00107A7F" w:rsidRPr="00657D00">
        <w:rPr>
          <w:bCs/>
          <w:sz w:val="24"/>
          <w:szCs w:val="24"/>
          <w:shd w:val="clear" w:color="auto" w:fill="FFFFFF"/>
          <w:lang w:val="hy-AM"/>
        </w:rPr>
        <w:t>գնումների համակարգի արդիականացում, հակակոռուպցիոն և դատական գործընթացների թափանցիկություն, աշխատանքային իրավունքի պաշտպանության ամրապնդում։</w:t>
      </w:r>
      <w:r w:rsidRPr="00657D00">
        <w:rPr>
          <w:bCs/>
          <w:sz w:val="24"/>
          <w:szCs w:val="24"/>
          <w:shd w:val="clear" w:color="auto" w:fill="FFFFFF"/>
          <w:lang w:val="hy-AM"/>
        </w:rPr>
        <w:t>:</w:t>
      </w:r>
    </w:p>
    <w:p w14:paraId="7B2B70A1" w14:textId="2FDFF3AE" w:rsidR="001469C4" w:rsidRPr="00657D00" w:rsidRDefault="001469C4" w:rsidP="001469C4">
      <w:pPr>
        <w:spacing w:after="120"/>
        <w:ind w:firstLine="720"/>
        <w:jc w:val="both"/>
        <w:rPr>
          <w:bCs/>
          <w:sz w:val="24"/>
          <w:szCs w:val="24"/>
          <w:shd w:val="clear" w:color="auto" w:fill="FFFFFF"/>
          <w:lang w:val="hy-AM"/>
        </w:rPr>
      </w:pPr>
      <w:r w:rsidRPr="00657D00">
        <w:rPr>
          <w:bCs/>
          <w:sz w:val="24"/>
          <w:szCs w:val="24"/>
          <w:shd w:val="clear" w:color="auto" w:fill="FFFFFF"/>
          <w:lang w:val="hy-AM"/>
        </w:rPr>
        <w:t xml:space="preserve">«Բաց կառավարման գործընկերություն» նախաձեռնության շրջանակներում </w:t>
      </w:r>
      <w:r w:rsidR="00107A7F" w:rsidRPr="00657D00">
        <w:rPr>
          <w:bCs/>
          <w:sz w:val="24"/>
          <w:szCs w:val="24"/>
          <w:shd w:val="clear" w:color="auto" w:fill="FFFFFF"/>
          <w:lang w:val="hy-AM"/>
        </w:rPr>
        <w:t xml:space="preserve">ՀՀ </w:t>
      </w:r>
      <w:r w:rsidRPr="00657D00">
        <w:rPr>
          <w:bCs/>
          <w:sz w:val="24"/>
          <w:szCs w:val="24"/>
          <w:shd w:val="clear" w:color="auto" w:fill="FFFFFF"/>
          <w:lang w:val="hy-AM"/>
        </w:rPr>
        <w:t xml:space="preserve">գործողությունների ծրագրին հավանություն տալու մասին» ՀՀ կառավարության </w:t>
      </w:r>
      <w:r w:rsidRPr="00657D00">
        <w:rPr>
          <w:bCs/>
          <w:sz w:val="24"/>
          <w:szCs w:val="24"/>
          <w:shd w:val="clear" w:color="auto" w:fill="FFFFFF"/>
          <w:lang w:val="hy-AM"/>
        </w:rPr>
        <w:lastRenderedPageBreak/>
        <w:t xml:space="preserve">լոկալ որոշման ընդունումը բխում է </w:t>
      </w:r>
      <w:r w:rsidR="00107A7F" w:rsidRPr="00657D00">
        <w:rPr>
          <w:bCs/>
          <w:sz w:val="24"/>
          <w:szCs w:val="24"/>
          <w:shd w:val="clear" w:color="auto" w:fill="FFFFFF"/>
          <w:lang w:val="hy-AM"/>
        </w:rPr>
        <w:t>«</w:t>
      </w:r>
      <w:r w:rsidRPr="00657D00">
        <w:rPr>
          <w:bCs/>
          <w:sz w:val="24"/>
          <w:szCs w:val="24"/>
          <w:shd w:val="clear" w:color="auto" w:fill="FFFFFF"/>
          <w:lang w:val="hy-AM"/>
        </w:rPr>
        <w:t>Բաց կառավարման գործընկերություն» նախաձեռնության պահանջներից:</w:t>
      </w:r>
    </w:p>
    <w:p w14:paraId="1CBE21C6" w14:textId="45227116" w:rsidR="002069EC" w:rsidRPr="00657D00" w:rsidRDefault="00416D77" w:rsidP="002069EC">
      <w:pPr>
        <w:spacing w:after="120"/>
        <w:ind w:firstLine="720"/>
        <w:jc w:val="both"/>
        <w:rPr>
          <w:bCs/>
          <w:sz w:val="24"/>
          <w:szCs w:val="24"/>
          <w:shd w:val="clear" w:color="auto" w:fill="FFFFFF"/>
          <w:lang w:val="hy-AM"/>
        </w:rPr>
      </w:pPr>
      <w:r w:rsidRPr="00657D00">
        <w:rPr>
          <w:bCs/>
          <w:sz w:val="24"/>
          <w:szCs w:val="24"/>
          <w:shd w:val="clear" w:color="auto" w:fill="FFFFFF"/>
          <w:lang w:val="hy-AM"/>
        </w:rPr>
        <w:t xml:space="preserve">ԲԿԳ մասնակից երկրներին </w:t>
      </w:r>
      <w:r w:rsidR="002069EC">
        <w:rPr>
          <w:bCs/>
          <w:sz w:val="24"/>
          <w:szCs w:val="24"/>
          <w:shd w:val="clear" w:color="auto" w:fill="FFFFFF"/>
          <w:lang w:val="hy-AM"/>
        </w:rPr>
        <w:t xml:space="preserve">ըստ սահմանված կանոնների </w:t>
      </w:r>
      <w:r w:rsidRPr="00657D00">
        <w:rPr>
          <w:bCs/>
          <w:sz w:val="24"/>
          <w:szCs w:val="24"/>
          <w:shd w:val="clear" w:color="auto" w:fill="FFFFFF"/>
          <w:lang w:val="hy-AM"/>
        </w:rPr>
        <w:t>տրվում է հնարավորություն կատարել</w:t>
      </w:r>
      <w:r w:rsidR="002069EC">
        <w:rPr>
          <w:bCs/>
          <w:sz w:val="24"/>
          <w:szCs w:val="24"/>
          <w:shd w:val="clear" w:color="auto" w:fill="FFFFFF"/>
          <w:lang w:val="hy-AM"/>
        </w:rPr>
        <w:t>ու</w:t>
      </w:r>
      <w:r w:rsidRPr="00657D00">
        <w:rPr>
          <w:bCs/>
          <w:sz w:val="24"/>
          <w:szCs w:val="24"/>
          <w:shd w:val="clear" w:color="auto" w:fill="FFFFFF"/>
          <w:lang w:val="hy-AM"/>
        </w:rPr>
        <w:t xml:space="preserve"> համապատասխան փոփոխություններ իրենց գործողությունների ծրագրերում՝</w:t>
      </w:r>
      <w:r w:rsidR="00107A7F" w:rsidRPr="00657D00">
        <w:rPr>
          <w:bCs/>
          <w:sz w:val="24"/>
          <w:szCs w:val="24"/>
          <w:shd w:val="clear" w:color="auto" w:fill="FFFFFF"/>
          <w:lang w:val="hy-AM"/>
        </w:rPr>
        <w:t xml:space="preserve"> իրականացման փուլի </w:t>
      </w:r>
      <w:proofErr w:type="spellStart"/>
      <w:r w:rsidR="00107A7F" w:rsidRPr="00657D00">
        <w:rPr>
          <w:bCs/>
          <w:sz w:val="24"/>
          <w:szCs w:val="24"/>
          <w:shd w:val="clear" w:color="auto" w:fill="FFFFFF"/>
          <w:lang w:val="hy-AM"/>
        </w:rPr>
        <w:t>միջնաժամկետ</w:t>
      </w:r>
      <w:proofErr w:type="spellEnd"/>
      <w:r w:rsidR="002069EC">
        <w:rPr>
          <w:bCs/>
          <w:sz w:val="24"/>
          <w:szCs w:val="24"/>
          <w:shd w:val="clear" w:color="auto" w:fill="FFFFFF"/>
          <w:lang w:val="hy-AM"/>
        </w:rPr>
        <w:t xml:space="preserve"> գործողություններում և յուրաքանչյուր հանձնառության նկարագրի տեքստում</w:t>
      </w:r>
      <w:r w:rsidRPr="00657D00">
        <w:rPr>
          <w:bCs/>
          <w:sz w:val="24"/>
          <w:szCs w:val="24"/>
          <w:shd w:val="clear" w:color="auto" w:fill="FFFFFF"/>
          <w:lang w:val="hy-AM"/>
        </w:rPr>
        <w:t>:</w:t>
      </w:r>
      <w:r w:rsidR="002069EC" w:rsidRPr="002069EC">
        <w:rPr>
          <w:bCs/>
          <w:sz w:val="24"/>
          <w:szCs w:val="24"/>
          <w:shd w:val="clear" w:color="auto" w:fill="FFFFFF"/>
          <w:lang w:val="hy-AM"/>
        </w:rPr>
        <w:t xml:space="preserve"> </w:t>
      </w:r>
      <w:r w:rsidR="002069EC">
        <w:rPr>
          <w:bCs/>
          <w:sz w:val="24"/>
          <w:szCs w:val="24"/>
          <w:shd w:val="clear" w:color="auto" w:fill="FFFFFF"/>
          <w:lang w:val="hy-AM"/>
        </w:rPr>
        <w:t>Սույն փոփոխությունները</w:t>
      </w:r>
      <w:r w:rsidR="002069EC" w:rsidRPr="00657D00">
        <w:rPr>
          <w:bCs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2069EC" w:rsidRPr="00657D00">
        <w:rPr>
          <w:bCs/>
          <w:sz w:val="24"/>
          <w:szCs w:val="24"/>
          <w:shd w:val="clear" w:color="auto" w:fill="FFFFFF"/>
          <w:lang w:val="hy-AM"/>
        </w:rPr>
        <w:t>թույատրելի</w:t>
      </w:r>
      <w:proofErr w:type="spellEnd"/>
      <w:r w:rsidR="002069EC" w:rsidRPr="00657D00">
        <w:rPr>
          <w:bCs/>
          <w:sz w:val="24"/>
          <w:szCs w:val="24"/>
          <w:shd w:val="clear" w:color="auto" w:fill="FFFFFF"/>
          <w:lang w:val="hy-AM"/>
        </w:rPr>
        <w:t xml:space="preserve"> </w:t>
      </w:r>
      <w:r w:rsidR="002069EC">
        <w:rPr>
          <w:bCs/>
          <w:sz w:val="24"/>
          <w:szCs w:val="24"/>
          <w:shd w:val="clear" w:color="auto" w:fill="FFFFFF"/>
          <w:lang w:val="hy-AM"/>
        </w:rPr>
        <w:t>են</w:t>
      </w:r>
      <w:r w:rsidR="002069EC" w:rsidRPr="00657D00">
        <w:rPr>
          <w:bCs/>
          <w:sz w:val="24"/>
          <w:szCs w:val="24"/>
          <w:shd w:val="clear" w:color="auto" w:fill="FFFFFF"/>
          <w:lang w:val="hy-AM"/>
        </w:rPr>
        <w:t xml:space="preserve"> և պահանջ ԲԿԳ անկախ հաշվետվական մեխանիզմի առաջարկները հնարավորինս ներառելու համար: </w:t>
      </w:r>
    </w:p>
    <w:p w14:paraId="517F646D" w14:textId="78F531B8" w:rsidR="00416D77" w:rsidRPr="00657D00" w:rsidRDefault="00416D77" w:rsidP="00416D77">
      <w:pPr>
        <w:spacing w:after="120"/>
        <w:ind w:firstLine="720"/>
        <w:jc w:val="both"/>
        <w:rPr>
          <w:bCs/>
          <w:sz w:val="24"/>
          <w:szCs w:val="24"/>
          <w:shd w:val="clear" w:color="auto" w:fill="FFFFFF"/>
          <w:lang w:val="hy-AM"/>
        </w:rPr>
      </w:pPr>
    </w:p>
    <w:p w14:paraId="4D732053" w14:textId="77777777" w:rsidR="002069EC" w:rsidRDefault="00107A7F" w:rsidP="00416D77">
      <w:pPr>
        <w:spacing w:after="120"/>
        <w:ind w:firstLine="720"/>
        <w:jc w:val="both"/>
        <w:rPr>
          <w:bCs/>
          <w:sz w:val="24"/>
          <w:szCs w:val="24"/>
          <w:shd w:val="clear" w:color="auto" w:fill="FFFFFF"/>
          <w:lang w:val="hy-AM"/>
        </w:rPr>
      </w:pPr>
      <w:r w:rsidRPr="00657D00">
        <w:rPr>
          <w:bCs/>
          <w:sz w:val="24"/>
          <w:szCs w:val="24"/>
          <w:shd w:val="clear" w:color="auto" w:fill="FFFFFF"/>
          <w:lang w:val="hy-AM"/>
        </w:rPr>
        <w:t>«</w:t>
      </w:r>
      <w:r w:rsidRPr="00657D00">
        <w:rPr>
          <w:rFonts w:cs="Sylfaen"/>
          <w:bCs/>
          <w:sz w:val="24"/>
          <w:szCs w:val="24"/>
          <w:shd w:val="clear" w:color="auto" w:fill="FFFFFF"/>
          <w:lang w:val="hy-AM"/>
        </w:rPr>
        <w:t>ՀՀ</w:t>
      </w:r>
      <w:r w:rsidRPr="00657D00">
        <w:rPr>
          <w:bCs/>
          <w:sz w:val="24"/>
          <w:szCs w:val="24"/>
          <w:shd w:val="clear" w:color="auto" w:fill="FFFFFF"/>
          <w:lang w:val="hy-AM"/>
        </w:rPr>
        <w:t xml:space="preserve"> </w:t>
      </w:r>
      <w:r w:rsidRPr="00657D00">
        <w:rPr>
          <w:rFonts w:cs="Sylfaen"/>
          <w:bCs/>
          <w:sz w:val="24"/>
          <w:szCs w:val="24"/>
          <w:shd w:val="clear" w:color="auto" w:fill="FFFFFF"/>
          <w:lang w:val="hy-AM"/>
        </w:rPr>
        <w:t>կառավարության</w:t>
      </w:r>
      <w:r w:rsidRPr="00657D00">
        <w:rPr>
          <w:bCs/>
          <w:sz w:val="24"/>
          <w:szCs w:val="24"/>
          <w:shd w:val="clear" w:color="auto" w:fill="FFFFFF"/>
          <w:lang w:val="hy-AM"/>
        </w:rPr>
        <w:t xml:space="preserve"> 2022 </w:t>
      </w:r>
      <w:r w:rsidRPr="00657D00">
        <w:rPr>
          <w:rFonts w:cs="Sylfaen"/>
          <w:bCs/>
          <w:sz w:val="24"/>
          <w:szCs w:val="24"/>
          <w:shd w:val="clear" w:color="auto" w:fill="FFFFFF"/>
          <w:lang w:val="hy-AM"/>
        </w:rPr>
        <w:t>թվականի</w:t>
      </w:r>
      <w:r w:rsidRPr="00657D00">
        <w:rPr>
          <w:bCs/>
          <w:sz w:val="24"/>
          <w:szCs w:val="24"/>
          <w:shd w:val="clear" w:color="auto" w:fill="FFFFFF"/>
          <w:lang w:val="hy-AM"/>
        </w:rPr>
        <w:t xml:space="preserve">   </w:t>
      </w:r>
      <w:r w:rsidRPr="00657D00">
        <w:rPr>
          <w:rFonts w:cs="Sylfaen"/>
          <w:bCs/>
          <w:sz w:val="24"/>
          <w:szCs w:val="24"/>
          <w:shd w:val="clear" w:color="auto" w:fill="FFFFFF"/>
          <w:lang w:val="hy-AM"/>
        </w:rPr>
        <w:t>հոկտեմբերի</w:t>
      </w:r>
      <w:r w:rsidRPr="00657D00">
        <w:rPr>
          <w:bCs/>
          <w:sz w:val="24"/>
          <w:szCs w:val="24"/>
          <w:shd w:val="clear" w:color="auto" w:fill="FFFFFF"/>
          <w:lang w:val="hy-AM"/>
        </w:rPr>
        <w:t xml:space="preserve"> 6-</w:t>
      </w:r>
      <w:r w:rsidRPr="00657D00">
        <w:rPr>
          <w:rFonts w:cs="Sylfaen"/>
          <w:bCs/>
          <w:sz w:val="24"/>
          <w:szCs w:val="24"/>
          <w:shd w:val="clear" w:color="auto" w:fill="FFFFFF"/>
          <w:lang w:val="hy-AM"/>
        </w:rPr>
        <w:t>ի</w:t>
      </w:r>
      <w:r w:rsidRPr="00657D00">
        <w:rPr>
          <w:bCs/>
          <w:sz w:val="24"/>
          <w:szCs w:val="24"/>
          <w:shd w:val="clear" w:color="auto" w:fill="FFFFFF"/>
          <w:lang w:val="hy-AM"/>
        </w:rPr>
        <w:t xml:space="preserve"> N  1568–</w:t>
      </w:r>
      <w:r w:rsidRPr="00657D00">
        <w:rPr>
          <w:rFonts w:cs="Sylfaen"/>
          <w:bCs/>
          <w:sz w:val="24"/>
          <w:szCs w:val="24"/>
          <w:shd w:val="clear" w:color="auto" w:fill="FFFFFF"/>
          <w:lang w:val="hy-AM"/>
        </w:rPr>
        <w:t>Լ</w:t>
      </w:r>
      <w:r w:rsidRPr="00657D00">
        <w:rPr>
          <w:bCs/>
          <w:sz w:val="24"/>
          <w:szCs w:val="24"/>
          <w:shd w:val="clear" w:color="auto" w:fill="FFFFFF"/>
          <w:lang w:val="hy-AM"/>
        </w:rPr>
        <w:t xml:space="preserve"> </w:t>
      </w:r>
      <w:r w:rsidRPr="00657D00">
        <w:rPr>
          <w:rFonts w:cs="Sylfaen"/>
          <w:bCs/>
          <w:sz w:val="24"/>
          <w:szCs w:val="24"/>
          <w:shd w:val="clear" w:color="auto" w:fill="FFFFFF"/>
          <w:lang w:val="hy-AM"/>
        </w:rPr>
        <w:t>որոշման</w:t>
      </w:r>
      <w:r w:rsidRPr="00657D00">
        <w:rPr>
          <w:bCs/>
          <w:sz w:val="24"/>
          <w:szCs w:val="24"/>
          <w:shd w:val="clear" w:color="auto" w:fill="FFFFFF"/>
          <w:lang w:val="hy-AM"/>
        </w:rPr>
        <w:t xml:space="preserve"> </w:t>
      </w:r>
      <w:r w:rsidRPr="00657D00">
        <w:rPr>
          <w:rFonts w:cs="Sylfaen"/>
          <w:bCs/>
          <w:sz w:val="24"/>
          <w:szCs w:val="24"/>
          <w:shd w:val="clear" w:color="auto" w:fill="FFFFFF"/>
          <w:lang w:val="hy-AM"/>
        </w:rPr>
        <w:t>մեջ</w:t>
      </w:r>
      <w:r w:rsidRPr="00657D00">
        <w:rPr>
          <w:bCs/>
          <w:sz w:val="24"/>
          <w:szCs w:val="24"/>
          <w:shd w:val="clear" w:color="auto" w:fill="FFFFFF"/>
          <w:lang w:val="hy-AM"/>
        </w:rPr>
        <w:t xml:space="preserve"> </w:t>
      </w:r>
      <w:r w:rsidRPr="00657D00">
        <w:rPr>
          <w:rFonts w:cs="Sylfaen"/>
          <w:bCs/>
          <w:sz w:val="24"/>
          <w:szCs w:val="24"/>
          <w:shd w:val="clear" w:color="auto" w:fill="FFFFFF"/>
          <w:lang w:val="hy-AM"/>
        </w:rPr>
        <w:t>փոփոխություն</w:t>
      </w:r>
      <w:r w:rsidRPr="00657D00">
        <w:rPr>
          <w:bCs/>
          <w:sz w:val="24"/>
          <w:szCs w:val="24"/>
          <w:shd w:val="clear" w:color="auto" w:fill="FFFFFF"/>
          <w:lang w:val="hy-AM"/>
        </w:rPr>
        <w:t xml:space="preserve"> </w:t>
      </w:r>
      <w:r w:rsidRPr="00657D00">
        <w:rPr>
          <w:rFonts w:cs="Sylfaen"/>
          <w:bCs/>
          <w:sz w:val="24"/>
          <w:szCs w:val="24"/>
          <w:shd w:val="clear" w:color="auto" w:fill="FFFFFF"/>
          <w:lang w:val="hy-AM"/>
        </w:rPr>
        <w:t>կատարելու</w:t>
      </w:r>
      <w:r w:rsidRPr="00657D00">
        <w:rPr>
          <w:bCs/>
          <w:sz w:val="24"/>
          <w:szCs w:val="24"/>
          <w:shd w:val="clear" w:color="auto" w:fill="FFFFFF"/>
          <w:lang w:val="hy-AM"/>
        </w:rPr>
        <w:t xml:space="preserve"> </w:t>
      </w:r>
      <w:r w:rsidRPr="00657D00">
        <w:rPr>
          <w:rFonts w:cs="Sylfaen"/>
          <w:bCs/>
          <w:sz w:val="24"/>
          <w:szCs w:val="24"/>
          <w:shd w:val="clear" w:color="auto" w:fill="FFFFFF"/>
          <w:lang w:val="hy-AM"/>
        </w:rPr>
        <w:t>մասին</w:t>
      </w:r>
      <w:r w:rsidRPr="00657D00">
        <w:rPr>
          <w:bCs/>
          <w:sz w:val="24"/>
          <w:szCs w:val="24"/>
          <w:shd w:val="clear" w:color="auto" w:fill="FFFFFF"/>
          <w:lang w:val="hy-AM"/>
        </w:rPr>
        <w:t xml:space="preserve">» </w:t>
      </w:r>
      <w:r w:rsidR="001469C4" w:rsidRPr="00657D00">
        <w:rPr>
          <w:bCs/>
          <w:sz w:val="24"/>
          <w:szCs w:val="24"/>
          <w:shd w:val="clear" w:color="auto" w:fill="FFFFFF"/>
          <w:lang w:val="hy-AM"/>
        </w:rPr>
        <w:t xml:space="preserve">ՀՀ կառավարության լոկալ որոշման նախագծի անհրաժեշտությունը պայմանավորված է </w:t>
      </w:r>
      <w:r w:rsidR="00222E52" w:rsidRPr="00657D00">
        <w:rPr>
          <w:rFonts w:cs="Sylfaen"/>
          <w:bCs/>
          <w:sz w:val="24"/>
          <w:szCs w:val="24"/>
          <w:shd w:val="clear" w:color="auto" w:fill="FFFFFF"/>
          <w:lang w:val="hy-AM"/>
        </w:rPr>
        <w:t>Հանրային</w:t>
      </w:r>
      <w:r w:rsidR="00222E52" w:rsidRPr="00657D00">
        <w:rPr>
          <w:bCs/>
          <w:sz w:val="24"/>
          <w:szCs w:val="24"/>
          <w:shd w:val="clear" w:color="auto" w:fill="FFFFFF"/>
          <w:lang w:val="hy-AM"/>
        </w:rPr>
        <w:t xml:space="preserve"> </w:t>
      </w:r>
      <w:r w:rsidR="00222E52" w:rsidRPr="00657D00">
        <w:rPr>
          <w:rFonts w:cs="Sylfaen"/>
          <w:bCs/>
          <w:sz w:val="24"/>
          <w:szCs w:val="24"/>
          <w:shd w:val="clear" w:color="auto" w:fill="FFFFFF"/>
          <w:lang w:val="hy-AM"/>
        </w:rPr>
        <w:t>կառավարման</w:t>
      </w:r>
      <w:r w:rsidR="00222E52" w:rsidRPr="00657D00">
        <w:rPr>
          <w:bCs/>
          <w:sz w:val="24"/>
          <w:szCs w:val="24"/>
          <w:shd w:val="clear" w:color="auto" w:fill="FFFFFF"/>
          <w:lang w:val="hy-AM"/>
        </w:rPr>
        <w:t xml:space="preserve"> </w:t>
      </w:r>
      <w:r w:rsidR="00222E52" w:rsidRPr="00657D00">
        <w:rPr>
          <w:rFonts w:cs="Sylfaen"/>
          <w:bCs/>
          <w:sz w:val="24"/>
          <w:szCs w:val="24"/>
          <w:shd w:val="clear" w:color="auto" w:fill="FFFFFF"/>
          <w:lang w:val="hy-AM"/>
        </w:rPr>
        <w:t>բարեփոխումների</w:t>
      </w:r>
      <w:r w:rsidR="00222E52" w:rsidRPr="00657D00">
        <w:rPr>
          <w:bCs/>
          <w:sz w:val="24"/>
          <w:szCs w:val="24"/>
          <w:shd w:val="clear" w:color="auto" w:fill="FFFFFF"/>
          <w:lang w:val="hy-AM"/>
        </w:rPr>
        <w:t xml:space="preserve"> </w:t>
      </w:r>
      <w:r w:rsidR="00222E52" w:rsidRPr="00657D00">
        <w:rPr>
          <w:rFonts w:cs="Sylfaen"/>
          <w:bCs/>
          <w:sz w:val="24"/>
          <w:szCs w:val="24"/>
          <w:shd w:val="clear" w:color="auto" w:fill="FFFFFF"/>
          <w:lang w:val="hy-AM"/>
        </w:rPr>
        <w:t>ռազմավարության շրջանակներում կատարված փոփոխություններով</w:t>
      </w:r>
      <w:r w:rsidR="00222E52" w:rsidRPr="00657D00">
        <w:rPr>
          <w:bCs/>
          <w:sz w:val="24"/>
          <w:szCs w:val="24"/>
          <w:shd w:val="clear" w:color="auto" w:fill="FFFFFF"/>
          <w:lang w:val="hy-AM"/>
        </w:rPr>
        <w:t xml:space="preserve"> </w:t>
      </w:r>
      <w:r w:rsidR="00416D77" w:rsidRPr="00657D00">
        <w:rPr>
          <w:bCs/>
          <w:sz w:val="24"/>
          <w:szCs w:val="24"/>
          <w:shd w:val="clear" w:color="auto" w:fill="FFFFFF"/>
          <w:lang w:val="hy-AM"/>
        </w:rPr>
        <w:t>և լրացումներով</w:t>
      </w:r>
      <w:r w:rsidR="00222E52" w:rsidRPr="00657D00">
        <w:rPr>
          <w:bCs/>
          <w:sz w:val="24"/>
          <w:szCs w:val="24"/>
          <w:shd w:val="clear" w:color="auto" w:fill="FFFFFF"/>
          <w:lang w:val="hy-AM"/>
        </w:rPr>
        <w:t xml:space="preserve"> (</w:t>
      </w:r>
      <w:hyperlink r:id="rId4" w:history="1">
        <w:r w:rsidR="00222E52" w:rsidRPr="00657D00">
          <w:rPr>
            <w:rStyle w:val="Hyperlink"/>
            <w:bCs/>
            <w:sz w:val="24"/>
            <w:szCs w:val="24"/>
            <w:shd w:val="clear" w:color="auto" w:fill="FFFFFF"/>
            <w:lang w:val="hy-AM"/>
          </w:rPr>
          <w:t>https://www.arlis.am/DocumentView.aspx?docid=181462</w:t>
        </w:r>
      </w:hyperlink>
      <w:r w:rsidR="00222E52" w:rsidRPr="00657D00">
        <w:rPr>
          <w:bCs/>
          <w:sz w:val="24"/>
          <w:szCs w:val="24"/>
          <w:shd w:val="clear" w:color="auto" w:fill="FFFFFF"/>
          <w:lang w:val="hy-AM"/>
        </w:rPr>
        <w:t>)</w:t>
      </w:r>
      <w:r w:rsidR="00416D77" w:rsidRPr="00657D00">
        <w:rPr>
          <w:bCs/>
          <w:sz w:val="24"/>
          <w:szCs w:val="24"/>
          <w:shd w:val="clear" w:color="auto" w:fill="FFFFFF"/>
          <w:lang w:val="hy-AM"/>
        </w:rPr>
        <w:t xml:space="preserve">, ինչպես նաև՝ հանձնառությունների իրականացման ընթացքում </w:t>
      </w:r>
      <w:r w:rsidR="00222E52" w:rsidRPr="00657D00">
        <w:rPr>
          <w:bCs/>
          <w:sz w:val="24"/>
          <w:szCs w:val="24"/>
          <w:shd w:val="clear" w:color="auto" w:fill="FFFFFF"/>
          <w:lang w:val="hy-AM"/>
        </w:rPr>
        <w:t xml:space="preserve">իրականացման համար պատասխանատու ոլորտային պետական կառավարման մարմիններում քաղաքականությունների և ծրագրերի փոփոխություններով, ինչպես նաև` իրականացման ընթացքում </w:t>
      </w:r>
      <w:r w:rsidR="00416D77" w:rsidRPr="00657D00">
        <w:rPr>
          <w:bCs/>
          <w:sz w:val="24"/>
          <w:szCs w:val="24"/>
          <w:shd w:val="clear" w:color="auto" w:fill="FFFFFF"/>
          <w:lang w:val="hy-AM"/>
        </w:rPr>
        <w:t>հայտնաբերված խնդիրներով</w:t>
      </w:r>
      <w:r w:rsidR="00DA7A68">
        <w:rPr>
          <w:bCs/>
          <w:sz w:val="24"/>
          <w:szCs w:val="24"/>
          <w:shd w:val="clear" w:color="auto" w:fill="FFFFFF"/>
          <w:lang w:val="hy-AM"/>
        </w:rPr>
        <w:t xml:space="preserve">: </w:t>
      </w:r>
    </w:p>
    <w:p w14:paraId="7079C69F" w14:textId="2B95AC71" w:rsidR="00416D77" w:rsidRPr="00657D00" w:rsidRDefault="005D2DAC" w:rsidP="00416D77">
      <w:pPr>
        <w:spacing w:after="120"/>
        <w:ind w:firstLine="720"/>
        <w:jc w:val="both"/>
        <w:rPr>
          <w:bCs/>
          <w:sz w:val="24"/>
          <w:szCs w:val="24"/>
          <w:shd w:val="clear" w:color="auto" w:fill="FFFFFF"/>
          <w:lang w:val="hy-AM"/>
        </w:rPr>
      </w:pPr>
      <w:r w:rsidRPr="00657D00">
        <w:rPr>
          <w:bCs/>
          <w:sz w:val="24"/>
          <w:szCs w:val="24"/>
          <w:shd w:val="clear" w:color="auto" w:fill="FFFFFF"/>
          <w:lang w:val="hy-AM"/>
        </w:rPr>
        <w:t xml:space="preserve">Նախագիծը </w:t>
      </w:r>
      <w:proofErr w:type="spellStart"/>
      <w:r w:rsidRPr="00657D00">
        <w:rPr>
          <w:bCs/>
          <w:sz w:val="24"/>
          <w:szCs w:val="24"/>
          <w:shd w:val="clear" w:color="auto" w:fill="FFFFFF"/>
          <w:lang w:val="hy-AM"/>
        </w:rPr>
        <w:t>շրջանառվել</w:t>
      </w:r>
      <w:proofErr w:type="spellEnd"/>
      <w:r w:rsidRPr="00657D00">
        <w:rPr>
          <w:bCs/>
          <w:sz w:val="24"/>
          <w:szCs w:val="24"/>
          <w:shd w:val="clear" w:color="auto" w:fill="FFFFFF"/>
          <w:lang w:val="hy-AM"/>
        </w:rPr>
        <w:t xml:space="preserve"> է պետական կառավարման համակարգի մարմինների </w:t>
      </w:r>
      <w:proofErr w:type="spellStart"/>
      <w:r w:rsidRPr="00657D00">
        <w:rPr>
          <w:bCs/>
          <w:sz w:val="24"/>
          <w:szCs w:val="24"/>
          <w:shd w:val="clear" w:color="auto" w:fill="FFFFFF"/>
          <w:lang w:val="hy-AM"/>
        </w:rPr>
        <w:t>միջև</w:t>
      </w:r>
      <w:proofErr w:type="spellEnd"/>
      <w:r w:rsidRPr="00657D00">
        <w:rPr>
          <w:bCs/>
          <w:sz w:val="24"/>
          <w:szCs w:val="24"/>
          <w:shd w:val="clear" w:color="auto" w:fill="FFFFFF"/>
          <w:lang w:val="hy-AM"/>
        </w:rPr>
        <w:t>՝ առաջարկություններ և դիտողություններ ստանալու համար</w:t>
      </w:r>
      <w:r w:rsidR="00222E52" w:rsidRPr="00657D00">
        <w:rPr>
          <w:bCs/>
          <w:sz w:val="24"/>
          <w:szCs w:val="24"/>
          <w:shd w:val="clear" w:color="auto" w:fill="FFFFFF"/>
          <w:lang w:val="hy-AM"/>
        </w:rPr>
        <w:t xml:space="preserve"> և ներկայացվել հանրային քննարկման</w:t>
      </w:r>
      <w:r w:rsidR="002069EC">
        <w:rPr>
          <w:bCs/>
          <w:sz w:val="24"/>
          <w:szCs w:val="24"/>
          <w:shd w:val="clear" w:color="auto" w:fill="FFFFFF"/>
          <w:lang w:val="hy-AM"/>
        </w:rPr>
        <w:t xml:space="preserve">՝ </w:t>
      </w:r>
      <w:proofErr w:type="spellStart"/>
      <w:r w:rsidR="002069EC" w:rsidRPr="002069EC">
        <w:rPr>
          <w:bCs/>
          <w:sz w:val="24"/>
          <w:szCs w:val="24"/>
          <w:shd w:val="clear" w:color="auto" w:fill="FFFFFF"/>
          <w:lang w:val="hy-AM"/>
        </w:rPr>
        <w:t>eDraft</w:t>
      </w:r>
      <w:proofErr w:type="spellEnd"/>
      <w:r w:rsidR="002069EC" w:rsidRPr="002069EC">
        <w:rPr>
          <w:bCs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2069EC">
        <w:rPr>
          <w:bCs/>
          <w:sz w:val="24"/>
          <w:szCs w:val="24"/>
          <w:shd w:val="clear" w:color="auto" w:fill="FFFFFF"/>
          <w:lang w:val="hy-AM"/>
        </w:rPr>
        <w:t>հարթակում</w:t>
      </w:r>
      <w:proofErr w:type="spellEnd"/>
      <w:r w:rsidR="002069EC">
        <w:rPr>
          <w:bCs/>
          <w:sz w:val="24"/>
          <w:szCs w:val="24"/>
          <w:shd w:val="clear" w:color="auto" w:fill="FFFFFF"/>
          <w:lang w:val="hy-AM"/>
        </w:rPr>
        <w:t xml:space="preserve"> և ԲԿԳ </w:t>
      </w:r>
      <w:proofErr w:type="spellStart"/>
      <w:r w:rsidR="002069EC">
        <w:rPr>
          <w:bCs/>
          <w:sz w:val="24"/>
          <w:szCs w:val="24"/>
          <w:shd w:val="clear" w:color="auto" w:fill="FFFFFF"/>
          <w:lang w:val="hy-AM"/>
        </w:rPr>
        <w:t>բազմաշահառու</w:t>
      </w:r>
      <w:proofErr w:type="spellEnd"/>
      <w:r w:rsidR="002069EC">
        <w:rPr>
          <w:bCs/>
          <w:sz w:val="24"/>
          <w:szCs w:val="24"/>
          <w:shd w:val="clear" w:color="auto" w:fill="FFFFFF"/>
          <w:lang w:val="hy-AM"/>
        </w:rPr>
        <w:t xml:space="preserve"> խմբի նիստի ընթացքում</w:t>
      </w:r>
      <w:r w:rsidRPr="00657D00">
        <w:rPr>
          <w:bCs/>
          <w:sz w:val="24"/>
          <w:szCs w:val="24"/>
          <w:shd w:val="clear" w:color="auto" w:fill="FFFFFF"/>
          <w:lang w:val="hy-AM"/>
        </w:rPr>
        <w:t>:</w:t>
      </w:r>
    </w:p>
    <w:p w14:paraId="0AC5C4BD" w14:textId="77777777" w:rsidR="00DE0200" w:rsidRPr="001469C4" w:rsidRDefault="00DE0200" w:rsidP="00DE0200">
      <w:pPr>
        <w:spacing w:after="120"/>
        <w:ind w:firstLine="720"/>
        <w:jc w:val="both"/>
        <w:rPr>
          <w:sz w:val="24"/>
          <w:szCs w:val="24"/>
          <w:lang w:val="hy-AM"/>
        </w:rPr>
      </w:pPr>
    </w:p>
    <w:p w14:paraId="60194D9E" w14:textId="77777777" w:rsidR="00DE0200" w:rsidRPr="001469C4" w:rsidRDefault="00DE0200" w:rsidP="00DE0200">
      <w:pPr>
        <w:spacing w:after="120"/>
        <w:ind w:firstLine="720"/>
        <w:jc w:val="both"/>
        <w:rPr>
          <w:sz w:val="24"/>
          <w:szCs w:val="24"/>
          <w:lang w:val="hy-AM"/>
        </w:rPr>
      </w:pPr>
      <w:r w:rsidRPr="001469C4">
        <w:rPr>
          <w:sz w:val="24"/>
          <w:szCs w:val="24"/>
          <w:lang w:val="hy-AM"/>
        </w:rPr>
        <w:t xml:space="preserve"> </w:t>
      </w:r>
    </w:p>
    <w:p w14:paraId="45C380C3" w14:textId="77777777" w:rsidR="007C68CF" w:rsidRPr="001469C4" w:rsidRDefault="007C68CF">
      <w:pPr>
        <w:rPr>
          <w:lang w:val="hy-AM"/>
        </w:rPr>
      </w:pPr>
    </w:p>
    <w:sectPr w:rsidR="007C68CF" w:rsidRPr="001469C4" w:rsidSect="00B4349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724"/>
    <w:rsid w:val="00107A7F"/>
    <w:rsid w:val="001469C4"/>
    <w:rsid w:val="002069EC"/>
    <w:rsid w:val="00222E52"/>
    <w:rsid w:val="00416D77"/>
    <w:rsid w:val="00580899"/>
    <w:rsid w:val="005D2DAC"/>
    <w:rsid w:val="00657D00"/>
    <w:rsid w:val="007C68CF"/>
    <w:rsid w:val="00BB215D"/>
    <w:rsid w:val="00D50724"/>
    <w:rsid w:val="00DA7A68"/>
    <w:rsid w:val="00DD2D82"/>
    <w:rsid w:val="00DE0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712B01"/>
  <w15:chartTrackingRefBased/>
  <w15:docId w15:val="{D9F4EB9E-39E5-42E8-861B-E6EF892D5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2D82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rsid w:val="00DE0200"/>
  </w:style>
  <w:style w:type="character" w:styleId="Hyperlink">
    <w:name w:val="Hyperlink"/>
    <w:basedOn w:val="DefaultParagraphFont"/>
    <w:uiPriority w:val="99"/>
    <w:unhideWhenUsed/>
    <w:rsid w:val="00222E52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22E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519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arlis.am/DocumentView.aspx?docid=18146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481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 Afrikyan</dc:creator>
  <cp:keywords>Mulberry 2.0</cp:keywords>
  <dc:description/>
  <cp:lastModifiedBy>Lilia Afrikyan</cp:lastModifiedBy>
  <cp:revision>9</cp:revision>
  <dcterms:created xsi:type="dcterms:W3CDTF">2019-08-19T09:39:00Z</dcterms:created>
  <dcterms:modified xsi:type="dcterms:W3CDTF">2023-10-26T07:09:00Z</dcterms:modified>
</cp:coreProperties>
</file>