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389" w:rsidRPr="005F034F" w:rsidRDefault="00BE0389" w:rsidP="00BE0389">
      <w:pPr>
        <w:shd w:val="clear" w:color="auto" w:fill="FFFFFF" w:themeFill="background1"/>
        <w:ind w:left="450" w:right="-822"/>
        <w:rPr>
          <w:rFonts w:ascii="GHEA Grapalat" w:hAnsi="GHEA Grapalat" w:cs="Sylfaen"/>
          <w:b/>
          <w:sz w:val="24"/>
          <w:szCs w:val="24"/>
          <w:lang w:val="hy-AM"/>
        </w:rPr>
      </w:pPr>
      <w:r w:rsidRPr="005F034F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ՏԵՂԵԿԱՆՔ ՀԻՄՆԱՎՈՐՈՒՄ</w:t>
      </w:r>
    </w:p>
    <w:p w:rsidR="00376E2E" w:rsidRPr="009F2E71" w:rsidRDefault="00376E2E" w:rsidP="00376E2E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r w:rsidRPr="00376E2E"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="005F102C" w:rsidRPr="0057341B">
        <w:rPr>
          <w:rFonts w:ascii="GHEA Grapalat" w:hAnsi="GHEA Grapalat"/>
          <w:b/>
          <w:bCs/>
          <w:shd w:val="clear" w:color="auto" w:fill="FFFFFF"/>
          <w:lang w:val="hy-AM"/>
        </w:rPr>
        <w:t xml:space="preserve">ՀԱՅԱՍՏԱՆԻ ՀԱՆՐԱՊԵՏՈՒԹՅԱՆ </w:t>
      </w:r>
      <w:r w:rsidR="005F102C">
        <w:rPr>
          <w:rFonts w:ascii="GHEA Grapalat" w:hAnsi="GHEA Grapalat" w:cs="Sylfaen"/>
          <w:b/>
          <w:lang w:val="hy-AM"/>
        </w:rPr>
        <w:t>ԿԱՌԱՎԱՐՈՒԹՅԱՆ</w:t>
      </w:r>
      <w:r w:rsidR="005F102C" w:rsidRPr="0057341B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6D4017" w:rsidRPr="006D4017">
        <w:rPr>
          <w:rFonts w:ascii="GHEA Grapalat" w:hAnsi="GHEA Grapalat"/>
          <w:b/>
          <w:bCs/>
          <w:shd w:val="clear" w:color="auto" w:fill="FFFFFF"/>
          <w:lang w:val="hy-AM"/>
        </w:rPr>
        <w:t xml:space="preserve">                                                         </w:t>
      </w:r>
      <w:r w:rsidR="005F102C" w:rsidRPr="0057341B">
        <w:rPr>
          <w:rFonts w:ascii="GHEA Grapalat" w:hAnsi="GHEA Grapalat"/>
          <w:b/>
          <w:bCs/>
          <w:shd w:val="clear" w:color="auto" w:fill="FFFFFF"/>
          <w:lang w:val="hy-AM"/>
        </w:rPr>
        <w:t>20</w:t>
      </w:r>
      <w:r w:rsidR="005F102C" w:rsidRPr="00DC2F13">
        <w:rPr>
          <w:rFonts w:ascii="GHEA Grapalat" w:hAnsi="GHEA Grapalat"/>
          <w:b/>
          <w:bCs/>
          <w:shd w:val="clear" w:color="auto" w:fill="FFFFFF"/>
          <w:lang w:val="hy-AM"/>
        </w:rPr>
        <w:t>12</w:t>
      </w:r>
      <w:r w:rsidR="005F102C" w:rsidRPr="0057341B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</w:t>
      </w:r>
      <w:r w:rsidR="005F102C" w:rsidRPr="00DC2F13">
        <w:rPr>
          <w:rFonts w:ascii="GHEA Grapalat" w:hAnsi="GHEA Grapalat"/>
          <w:b/>
          <w:bCs/>
          <w:shd w:val="clear" w:color="auto" w:fill="FFFFFF"/>
          <w:lang w:val="hy-AM"/>
        </w:rPr>
        <w:t>ՀՈւՆԻՍԻ 28-Ի</w:t>
      </w:r>
      <w:r w:rsidR="005F102C" w:rsidRPr="006D401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5F102C" w:rsidRPr="006D4017">
        <w:rPr>
          <w:rFonts w:ascii="GHEA Grapalat" w:hAnsi="GHEA Grapalat"/>
          <w:b/>
          <w:lang w:val="hy-AM"/>
        </w:rPr>
        <w:t xml:space="preserve">N </w:t>
      </w:r>
      <w:r w:rsidR="005F102C" w:rsidRPr="00DC2F13">
        <w:rPr>
          <w:rFonts w:ascii="GHEA Grapalat" w:hAnsi="GHEA Grapalat"/>
          <w:b/>
          <w:lang w:val="hy-AM"/>
        </w:rPr>
        <w:t>851-Ն</w:t>
      </w:r>
      <w:r w:rsidR="005F102C" w:rsidRPr="00DC2F13">
        <w:rPr>
          <w:rFonts w:ascii="GHEA Grapalat" w:hAnsi="GHEA Grapalat"/>
          <w:lang w:val="hy-AM"/>
        </w:rPr>
        <w:t xml:space="preserve"> </w:t>
      </w:r>
      <w:r w:rsidR="005F102C" w:rsidRPr="0057341B">
        <w:rPr>
          <w:rFonts w:ascii="GHEA Grapalat" w:hAnsi="GHEA Grapalat" w:cs="Sylfaen"/>
          <w:b/>
          <w:lang w:val="hy-AM"/>
        </w:rPr>
        <w:t>ՈՐՈՇ</w:t>
      </w:r>
      <w:r w:rsidR="005F102C" w:rsidRPr="00DC2F13">
        <w:rPr>
          <w:rFonts w:ascii="GHEA Grapalat" w:hAnsi="GHEA Grapalat" w:cs="Sylfaen"/>
          <w:b/>
          <w:lang w:val="hy-AM"/>
        </w:rPr>
        <w:t>Ու</w:t>
      </w:r>
      <w:r w:rsidR="005F102C" w:rsidRPr="0057341B">
        <w:rPr>
          <w:rFonts w:ascii="GHEA Grapalat" w:hAnsi="GHEA Grapalat" w:cs="Sylfaen"/>
          <w:b/>
          <w:lang w:val="hy-AM"/>
        </w:rPr>
        <w:t>Մ</w:t>
      </w:r>
      <w:r w:rsidR="004C5EDE">
        <w:rPr>
          <w:rFonts w:ascii="GHEA Grapalat" w:hAnsi="GHEA Grapalat" w:cs="Sylfaen"/>
          <w:b/>
          <w:lang w:val="hy-AM"/>
        </w:rPr>
        <w:t>Ն</w:t>
      </w:r>
      <w:r w:rsidR="005F102C" w:rsidRPr="00DC2F13">
        <w:rPr>
          <w:rFonts w:ascii="GHEA Grapalat" w:hAnsi="GHEA Grapalat" w:cs="Sylfaen"/>
          <w:b/>
          <w:lang w:val="hy-AM"/>
        </w:rPr>
        <w:t xml:space="preserve"> </w:t>
      </w:r>
      <w:r w:rsidR="006D4017" w:rsidRPr="006D4017">
        <w:rPr>
          <w:rFonts w:ascii="GHEA Grapalat" w:hAnsi="GHEA Grapalat" w:cs="Sylfaen"/>
          <w:b/>
          <w:lang w:val="hy-AM"/>
        </w:rPr>
        <w:t xml:space="preserve">                                                                </w:t>
      </w:r>
      <w:r w:rsidR="005F102C" w:rsidRPr="00DC2F13">
        <w:rPr>
          <w:rFonts w:ascii="GHEA Grapalat" w:hAnsi="GHEA Grapalat" w:cs="Sylfaen"/>
          <w:b/>
          <w:lang w:val="hy-AM"/>
        </w:rPr>
        <w:t>ՈւԺԸ ԿՈՐՑՐԱԾ ՃԱՆԱՉԵԼՈՒ</w:t>
      </w:r>
      <w:r w:rsidR="005F102C">
        <w:rPr>
          <w:rFonts w:ascii="GHEA Grapalat" w:hAnsi="GHEA Grapalat" w:cs="Sylfaen"/>
          <w:b/>
          <w:lang w:val="hy-AM"/>
        </w:rPr>
        <w:t xml:space="preserve"> </w:t>
      </w:r>
      <w:r w:rsidR="005F102C" w:rsidRPr="00EB1A13">
        <w:rPr>
          <w:rFonts w:ascii="GHEA Grapalat" w:hAnsi="GHEA Grapalat" w:cs="Sylfaen"/>
          <w:b/>
          <w:lang w:val="hy-AM"/>
        </w:rPr>
        <w:t>ՄԱՍԻՆ</w:t>
      </w:r>
      <w:r w:rsidRPr="00376E2E">
        <w:rPr>
          <w:rFonts w:ascii="GHEA Grapalat" w:hAnsi="GHEA Grapalat" w:cs="Sylfaen"/>
          <w:b/>
          <w:lang w:val="hy-AM"/>
        </w:rPr>
        <w:t>»</w:t>
      </w:r>
      <w:r w:rsidRPr="00376E2E">
        <w:rPr>
          <w:rFonts w:ascii="GHEA Grapalat" w:hAnsi="GHEA Grapalat" w:cs="Sylfaen"/>
          <w:b/>
          <w:lang w:val="ro-RO"/>
        </w:rPr>
        <w:t xml:space="preserve"> </w:t>
      </w:r>
      <w:r w:rsidRPr="009F2E71">
        <w:rPr>
          <w:rFonts w:ascii="GHEA Grapalat" w:hAnsi="GHEA Grapalat" w:cs="Sylfaen"/>
          <w:b/>
          <w:lang w:val="ro-RO"/>
        </w:rPr>
        <w:t>ՀԱՅԱՍՏԱՆԻ</w:t>
      </w:r>
      <w:r w:rsidRPr="009F2E71">
        <w:rPr>
          <w:rFonts w:ascii="GHEA Grapalat" w:hAnsi="GHEA Grapalat" w:cs="Times Armenian"/>
          <w:b/>
          <w:lang w:val="ro-RO"/>
        </w:rPr>
        <w:t xml:space="preserve"> </w:t>
      </w:r>
      <w:r w:rsidRPr="009F2E71">
        <w:rPr>
          <w:rFonts w:ascii="GHEA Grapalat" w:hAnsi="GHEA Grapalat" w:cs="Sylfaen"/>
          <w:b/>
          <w:lang w:val="ro-RO"/>
        </w:rPr>
        <w:t>ՀԱՆՐԱՊԵՏՈՒԹՅԱՆ</w:t>
      </w:r>
      <w:r w:rsidRPr="009F2E71">
        <w:rPr>
          <w:rFonts w:ascii="GHEA Grapalat" w:hAnsi="GHEA Grapalat" w:cs="Times Armenian"/>
          <w:b/>
          <w:lang w:val="ro-RO"/>
        </w:rPr>
        <w:t xml:space="preserve"> </w:t>
      </w:r>
      <w:r w:rsidRPr="009F2E71">
        <w:rPr>
          <w:rFonts w:ascii="GHEA Grapalat" w:hAnsi="GHEA Grapalat" w:cs="Sylfaen"/>
          <w:b/>
          <w:lang w:val="ro-RO"/>
        </w:rPr>
        <w:t>ԿԱՌԱՎԱՐՈՒԹՅԱՆ</w:t>
      </w:r>
      <w:r w:rsidRPr="009F2E71">
        <w:rPr>
          <w:rFonts w:ascii="GHEA Grapalat" w:hAnsi="GHEA Grapalat" w:cs="Times Armenian"/>
          <w:b/>
          <w:lang w:val="ro-RO"/>
        </w:rPr>
        <w:t xml:space="preserve"> </w:t>
      </w:r>
      <w:r w:rsidRPr="009F2E71">
        <w:rPr>
          <w:rFonts w:ascii="GHEA Grapalat" w:hAnsi="GHEA Grapalat" w:cs="Sylfaen"/>
          <w:b/>
          <w:lang w:val="ro-RO"/>
        </w:rPr>
        <w:t>ՈՐՈՇՄԱՆ</w:t>
      </w:r>
      <w:r w:rsidRPr="009F2E71">
        <w:rPr>
          <w:rFonts w:ascii="GHEA Grapalat" w:hAnsi="GHEA Grapalat" w:cs="Times Armenian"/>
          <w:b/>
          <w:lang w:val="ro-RO"/>
        </w:rPr>
        <w:t xml:space="preserve"> </w:t>
      </w:r>
      <w:r w:rsidRPr="009F2E71">
        <w:rPr>
          <w:rFonts w:ascii="GHEA Grapalat" w:hAnsi="GHEA Grapalat" w:cs="Sylfaen"/>
          <w:b/>
          <w:lang w:val="ro-RO"/>
        </w:rPr>
        <w:t>ՆԱԽԱԳԾԻ</w:t>
      </w:r>
      <w:r w:rsidRPr="009F2E71">
        <w:rPr>
          <w:rFonts w:ascii="GHEA Grapalat" w:hAnsi="GHEA Grapalat" w:cs="Times Armenian"/>
          <w:b/>
          <w:lang w:val="ro-RO"/>
        </w:rPr>
        <w:t xml:space="preserve"> </w:t>
      </w:r>
    </w:p>
    <w:p w:rsidR="005F102C" w:rsidRPr="00376E2E" w:rsidRDefault="005F102C" w:rsidP="005F102C">
      <w:pPr>
        <w:jc w:val="center"/>
        <w:rPr>
          <w:rFonts w:ascii="GHEA Grapalat" w:hAnsi="GHEA Grapalat" w:cs="Sylfaen"/>
          <w:b/>
          <w:lang w:val="ro-RO"/>
        </w:rPr>
      </w:pPr>
    </w:p>
    <w:p w:rsidR="00F25E0B" w:rsidRPr="005F0FF1" w:rsidRDefault="005F0FF1" w:rsidP="00737558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Times Armenian"/>
          <w:b/>
          <w:lang w:val="hy-AM"/>
        </w:rPr>
      </w:pPr>
      <w:r w:rsidRPr="004464BF">
        <w:rPr>
          <w:rFonts w:ascii="GHEA Grapalat" w:hAnsi="GHEA Grapalat" w:cs="Sylfaen"/>
          <w:b/>
          <w:lang w:val="hy-AM"/>
        </w:rPr>
        <w:t>Իրավական ակտի ընդունման անհրաժեշտությունը</w:t>
      </w:r>
      <w:r w:rsidRPr="004464BF">
        <w:rPr>
          <w:rFonts w:ascii="GHEA Grapalat" w:hAnsi="GHEA Grapalat" w:cs="Times Armenian"/>
          <w:b/>
          <w:lang w:val="hy-AM"/>
        </w:rPr>
        <w:t xml:space="preserve"> </w:t>
      </w:r>
    </w:p>
    <w:p w:rsidR="004E39FA" w:rsidRDefault="00F214A5" w:rsidP="0036469C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429D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2012 թվականի հունիսի 28-ի </w:t>
      </w:r>
      <w:r w:rsidR="00972E92">
        <w:rPr>
          <w:rFonts w:ascii="GHEA Grapalat" w:hAnsi="GHEA Grapalat" w:cs="Sylfaen"/>
          <w:sz w:val="24"/>
          <w:szCs w:val="24"/>
          <w:lang w:val="hy-AM"/>
        </w:rPr>
        <w:t>№</w:t>
      </w:r>
      <w:r w:rsidRPr="004A429D">
        <w:rPr>
          <w:rFonts w:ascii="GHEA Grapalat" w:hAnsi="GHEA Grapalat" w:cs="Sylfaen"/>
          <w:sz w:val="24"/>
          <w:szCs w:val="24"/>
          <w:lang w:val="hy-AM"/>
        </w:rPr>
        <w:t xml:space="preserve"> 851-ն որոշում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F214A5">
        <w:rPr>
          <w:rFonts w:ascii="GHEA Grapalat" w:hAnsi="GHEA Grapalat" w:cs="Sylfaen"/>
          <w:sz w:val="24"/>
          <w:szCs w:val="24"/>
          <w:lang w:val="hy-AM"/>
        </w:rPr>
        <w:t>(</w:t>
      </w:r>
      <w:r w:rsidR="00737558" w:rsidRPr="00737558">
        <w:rPr>
          <w:rFonts w:ascii="GHEA Grapalat" w:hAnsi="GHEA Grapalat" w:cs="Sylfaen"/>
          <w:sz w:val="24"/>
          <w:szCs w:val="24"/>
          <w:lang w:val="hy-AM"/>
        </w:rPr>
        <w:t xml:space="preserve">այսուհետ` </w:t>
      </w:r>
      <w:r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F214A5">
        <w:rPr>
          <w:rFonts w:ascii="GHEA Grapalat" w:hAnsi="GHEA Grapalat" w:cs="Sylfaen"/>
          <w:sz w:val="24"/>
          <w:szCs w:val="24"/>
          <w:lang w:val="hy-AM"/>
        </w:rPr>
        <w:t>)</w:t>
      </w:r>
      <w:r w:rsidRPr="004A429D">
        <w:rPr>
          <w:rFonts w:ascii="GHEA Grapalat" w:hAnsi="GHEA Grapalat" w:cs="Sylfaen"/>
          <w:sz w:val="24"/>
          <w:szCs w:val="24"/>
          <w:lang w:val="hy-AM"/>
        </w:rPr>
        <w:t xml:space="preserve"> ուժը կորցրած ճանաչելու մասին» Հայաստանի Հանրապետության կառավարության որոշման </w:t>
      </w:r>
      <w:r w:rsidRPr="00737558">
        <w:rPr>
          <w:rFonts w:ascii="GHEA Grapalat" w:hAnsi="GHEA Grapalat" w:cs="Sylfaen"/>
          <w:sz w:val="24"/>
          <w:szCs w:val="24"/>
          <w:lang w:val="hy-AM"/>
        </w:rPr>
        <w:t>նախագծի (</w:t>
      </w:r>
      <w:r w:rsidR="005E6190" w:rsidRPr="00737558">
        <w:rPr>
          <w:rFonts w:ascii="GHEA Grapalat" w:hAnsi="GHEA Grapalat" w:cs="Sylfaen"/>
          <w:sz w:val="24"/>
          <w:szCs w:val="24"/>
          <w:lang w:val="hy-AM"/>
        </w:rPr>
        <w:t>ա</w:t>
      </w:r>
      <w:r w:rsidRPr="00737558">
        <w:rPr>
          <w:rFonts w:ascii="GHEA Grapalat" w:hAnsi="GHEA Grapalat" w:cs="Sylfaen"/>
          <w:sz w:val="24"/>
          <w:szCs w:val="24"/>
          <w:lang w:val="hy-AM"/>
        </w:rPr>
        <w:t>յսուհետ` Նախագիծ)</w:t>
      </w:r>
      <w:r w:rsidRPr="000F25D7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</w:t>
      </w:r>
      <w:r>
        <w:rPr>
          <w:rFonts w:ascii="GHEA Grapalat" w:hAnsi="GHEA Grapalat"/>
          <w:sz w:val="24"/>
          <w:szCs w:val="24"/>
          <w:lang w:val="hy-AM"/>
        </w:rPr>
        <w:t xml:space="preserve">այն հանգամանքով, որ </w:t>
      </w:r>
      <w:r w:rsidR="00121AA7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74476C">
        <w:rPr>
          <w:rFonts w:ascii="GHEA Grapalat" w:hAnsi="GHEA Grapalat" w:cs="Sylfaen"/>
          <w:sz w:val="24"/>
          <w:szCs w:val="24"/>
          <w:lang w:val="hy-AM"/>
        </w:rPr>
        <w:t xml:space="preserve">ընդունման պահին </w:t>
      </w:r>
      <w:r w:rsidR="0036469C">
        <w:rPr>
          <w:rFonts w:ascii="GHEA Grapalat" w:hAnsi="GHEA Grapalat" w:cs="Sylfaen"/>
          <w:sz w:val="24"/>
          <w:szCs w:val="24"/>
          <w:lang w:val="hy-AM"/>
        </w:rPr>
        <w:t xml:space="preserve">արդեն իսկ </w:t>
      </w:r>
      <w:r w:rsidR="0074476C">
        <w:rPr>
          <w:rFonts w:ascii="GHEA Grapalat" w:hAnsi="GHEA Grapalat" w:cs="Sylfaen"/>
          <w:sz w:val="24"/>
          <w:szCs w:val="24"/>
          <w:lang w:val="hy-AM"/>
        </w:rPr>
        <w:t xml:space="preserve">գործել է Որոշմամբ </w:t>
      </w:r>
      <w:r w:rsidR="0036469C">
        <w:rPr>
          <w:rFonts w:ascii="GHEA Grapalat" w:hAnsi="GHEA Grapalat" w:cs="Sylfaen"/>
          <w:sz w:val="24"/>
          <w:szCs w:val="24"/>
          <w:lang w:val="hy-AM"/>
        </w:rPr>
        <w:t xml:space="preserve">կարգավորվող ոլորտի </w:t>
      </w:r>
      <w:r w:rsidR="0036469C" w:rsidRPr="0036469C">
        <w:rPr>
          <w:rFonts w:ascii="GHEA Grapalat" w:hAnsi="GHEA Grapalat" w:cs="Sylfaen"/>
          <w:sz w:val="24"/>
          <w:szCs w:val="24"/>
          <w:lang w:val="hy-AM"/>
        </w:rPr>
        <w:t>(</w:t>
      </w:r>
      <w:r w:rsidR="0036469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պետական բյուջով </w:t>
      </w:r>
      <w:r w:rsidR="0036469C" w:rsidRPr="001C3D0B">
        <w:rPr>
          <w:rFonts w:ascii="Calibri" w:hAnsi="Calibri" w:cs="Calibri"/>
          <w:sz w:val="24"/>
          <w:szCs w:val="24"/>
          <w:lang w:val="hy-AM"/>
        </w:rPr>
        <w:t> </w:t>
      </w:r>
      <w:r w:rsidR="0036469C" w:rsidRPr="001C3D0B">
        <w:rPr>
          <w:rFonts w:ascii="GHEA Grapalat" w:hAnsi="GHEA Grapalat" w:cs="Sylfaen"/>
          <w:sz w:val="24"/>
          <w:szCs w:val="24"/>
          <w:lang w:val="hy-AM"/>
        </w:rPr>
        <w:t>ոչ առևտրային կազմակերպություններին</w:t>
      </w:r>
      <w:r w:rsidR="0036469C">
        <w:rPr>
          <w:rFonts w:ascii="GHEA Grapalat" w:hAnsi="GHEA Grapalat" w:cs="Sylfaen"/>
          <w:sz w:val="24"/>
          <w:szCs w:val="24"/>
          <w:lang w:val="hy-AM"/>
        </w:rPr>
        <w:t xml:space="preserve"> պետական աջակցության տրամադրում </w:t>
      </w:r>
      <w:r w:rsidR="0036469C" w:rsidRPr="006F2652">
        <w:rPr>
          <w:rFonts w:ascii="GHEA Grapalat" w:hAnsi="GHEA Grapalat" w:cs="Sylfaen"/>
          <w:sz w:val="24"/>
          <w:szCs w:val="24"/>
          <w:lang w:val="hy-AM"/>
        </w:rPr>
        <w:t>(դրամաշնորհի կամ նվիրաբերության մասին պայմանագրերով)</w:t>
      </w:r>
      <w:r w:rsidR="004E39FA">
        <w:rPr>
          <w:rFonts w:ascii="GHEA Grapalat" w:hAnsi="GHEA Grapalat" w:cs="Sylfaen"/>
          <w:sz w:val="24"/>
          <w:szCs w:val="24"/>
          <w:lang w:val="hy-AM"/>
        </w:rPr>
        <w:t xml:space="preserve"> նորմատիվ իրավական ակտ</w:t>
      </w:r>
      <w:r w:rsidR="003646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39FA" w:rsidRPr="006F265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(</w:t>
      </w:r>
      <w:r w:rsidR="004E39F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2003 թվականի դեկտեմբերի 24-ի  № 1937-Ն որոշում</w:t>
      </w:r>
      <w:r w:rsidR="004E39FA" w:rsidRPr="006F265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)</w:t>
      </w:r>
      <w:r w:rsidR="004E39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, ինչի արդյունքում առաջացել է տարընթե</w:t>
      </w:r>
      <w:r w:rsidR="001F0A2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ր</w:t>
      </w:r>
      <w:bookmarkStart w:id="0" w:name="_GoBack"/>
      <w:bookmarkEnd w:id="0"/>
      <w:r w:rsidR="004E39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ցում </w:t>
      </w:r>
      <w:r w:rsidR="004E39F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պետական բյուջով </w:t>
      </w:r>
      <w:r w:rsidR="004E39FA" w:rsidRPr="001C3D0B">
        <w:rPr>
          <w:rFonts w:ascii="Calibri" w:hAnsi="Calibri" w:cs="Calibri"/>
          <w:sz w:val="24"/>
          <w:szCs w:val="24"/>
          <w:lang w:val="hy-AM"/>
        </w:rPr>
        <w:t> </w:t>
      </w:r>
      <w:r w:rsidR="004E39FA" w:rsidRPr="001C3D0B">
        <w:rPr>
          <w:rFonts w:ascii="GHEA Grapalat" w:hAnsi="GHEA Grapalat" w:cs="Sylfaen"/>
          <w:sz w:val="24"/>
          <w:szCs w:val="24"/>
          <w:lang w:val="hy-AM"/>
        </w:rPr>
        <w:t>ոչ առևտրային կազմակերպություններին</w:t>
      </w:r>
      <w:r w:rsidR="004E39FA">
        <w:rPr>
          <w:rFonts w:ascii="GHEA Grapalat" w:hAnsi="GHEA Grapalat" w:cs="Sylfaen"/>
          <w:sz w:val="24"/>
          <w:szCs w:val="24"/>
          <w:lang w:val="hy-AM"/>
        </w:rPr>
        <w:t xml:space="preserve"> պետական աջակցության կազմակերպման և Հայաստանի Հանրապետության պետական բյուջ</w:t>
      </w:r>
      <w:r w:rsidR="003A3F28">
        <w:rPr>
          <w:rFonts w:ascii="GHEA Grapalat" w:hAnsi="GHEA Grapalat" w:cs="Sylfaen"/>
          <w:sz w:val="24"/>
          <w:szCs w:val="24"/>
          <w:lang w:val="hy-AM"/>
        </w:rPr>
        <w:t>ե</w:t>
      </w:r>
      <w:r w:rsidR="004E39FA">
        <w:rPr>
          <w:rFonts w:ascii="GHEA Grapalat" w:hAnsi="GHEA Grapalat" w:cs="Sylfaen"/>
          <w:sz w:val="24"/>
          <w:szCs w:val="24"/>
          <w:lang w:val="hy-AM"/>
        </w:rPr>
        <w:t>ի համապատասխան ծրագերի միջոցառումների շրջանակներում այդ կազմակերպություններին դրամաշնորհների հատկացման գործընթացներում:</w:t>
      </w:r>
    </w:p>
    <w:p w:rsidR="00843BBE" w:rsidRPr="007A1285" w:rsidRDefault="004E39FA" w:rsidP="004E39FA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Արդյունքում, անհրաժեշտություն է առաջացել </w:t>
      </w:r>
      <w:r w:rsidR="006A064A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3F4F29">
        <w:rPr>
          <w:rFonts w:ascii="GHEA Grapalat" w:hAnsi="GHEA Grapalat" w:cs="Sylfaen"/>
          <w:sz w:val="24"/>
          <w:szCs w:val="24"/>
          <w:lang w:val="hy-AM"/>
        </w:rPr>
        <w:t xml:space="preserve">Հանրապետության պետական բյուջով </w:t>
      </w:r>
      <w:r w:rsidR="003F4F29" w:rsidRPr="001C3D0B">
        <w:rPr>
          <w:rFonts w:ascii="Calibri" w:hAnsi="Calibri" w:cs="Calibri"/>
          <w:sz w:val="24"/>
          <w:szCs w:val="24"/>
          <w:lang w:val="hy-AM"/>
        </w:rPr>
        <w:t> </w:t>
      </w:r>
      <w:r w:rsidR="003F4F29" w:rsidRPr="001C3D0B">
        <w:rPr>
          <w:rFonts w:ascii="GHEA Grapalat" w:hAnsi="GHEA Grapalat" w:cs="Sylfaen"/>
          <w:sz w:val="24"/>
          <w:szCs w:val="24"/>
          <w:lang w:val="hy-AM"/>
        </w:rPr>
        <w:t>ոչ առևտրային կազմակերպություններին</w:t>
      </w:r>
      <w:r w:rsidR="003F4F29">
        <w:rPr>
          <w:rFonts w:ascii="GHEA Grapalat" w:hAnsi="GHEA Grapalat" w:cs="Sylfaen"/>
          <w:sz w:val="24"/>
          <w:szCs w:val="24"/>
          <w:lang w:val="hy-AM"/>
        </w:rPr>
        <w:t xml:space="preserve"> պետական աջակցության </w:t>
      </w:r>
      <w:r w:rsidR="00000419" w:rsidRPr="00000419">
        <w:rPr>
          <w:rFonts w:ascii="GHEA Grapalat" w:hAnsi="GHEA Grapalat" w:cs="Sylfaen"/>
          <w:sz w:val="24"/>
          <w:szCs w:val="24"/>
          <w:lang w:val="hy-AM"/>
        </w:rPr>
        <w:t>(</w:t>
      </w:r>
      <w:r w:rsidR="00000419">
        <w:rPr>
          <w:rFonts w:ascii="GHEA Grapalat" w:hAnsi="GHEA Grapalat" w:cs="Sylfaen"/>
          <w:sz w:val="24"/>
          <w:szCs w:val="24"/>
          <w:lang w:val="hy-AM"/>
        </w:rPr>
        <w:t>դրամաշնորհի</w:t>
      </w:r>
      <w:r w:rsidR="00000419" w:rsidRPr="000004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F4F29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="00000419" w:rsidRPr="00000419">
        <w:rPr>
          <w:rFonts w:ascii="GHEA Grapalat" w:hAnsi="GHEA Grapalat" w:cs="Sylfaen"/>
          <w:sz w:val="24"/>
          <w:szCs w:val="24"/>
          <w:lang w:val="hy-AM"/>
        </w:rPr>
        <w:t>)</w:t>
      </w:r>
      <w:r w:rsidR="003F4F29">
        <w:rPr>
          <w:rFonts w:ascii="GHEA Grapalat" w:hAnsi="GHEA Grapalat" w:cs="Sylfaen"/>
          <w:sz w:val="24"/>
          <w:szCs w:val="24"/>
          <w:lang w:val="hy-AM"/>
        </w:rPr>
        <w:t xml:space="preserve"> գոր</w:t>
      </w:r>
      <w:r w:rsidR="00000419">
        <w:rPr>
          <w:rFonts w:ascii="GHEA Grapalat" w:hAnsi="GHEA Grapalat" w:cs="Sylfaen"/>
          <w:sz w:val="24"/>
          <w:szCs w:val="24"/>
          <w:lang w:val="hy-AM"/>
        </w:rPr>
        <w:t>ծ</w:t>
      </w:r>
      <w:r w:rsidR="003F4F29">
        <w:rPr>
          <w:rFonts w:ascii="GHEA Grapalat" w:hAnsi="GHEA Grapalat" w:cs="Sylfaen"/>
          <w:sz w:val="24"/>
          <w:szCs w:val="24"/>
          <w:lang w:val="hy-AM"/>
        </w:rPr>
        <w:t>ընթացներն իրականացնել մեկ միասնական իրավակարգավորման շրջանակներում:</w:t>
      </w:r>
    </w:p>
    <w:p w:rsidR="00843BBE" w:rsidRDefault="00843BBE" w:rsidP="00BE0389">
      <w:pPr>
        <w:pStyle w:val="BodyText"/>
        <w:tabs>
          <w:tab w:val="left" w:pos="1008"/>
        </w:tabs>
        <w:spacing w:after="0" w:line="360" w:lineRule="auto"/>
        <w:ind w:hanging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5F0FF1" w:rsidRPr="00BE0389" w:rsidRDefault="005F0FF1" w:rsidP="00737558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E0389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521FE" w:rsidRPr="008521FE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BE0389">
        <w:rPr>
          <w:rFonts w:ascii="Cambria Math" w:hAnsi="Cambria Math" w:cs="Sylfaen"/>
          <w:b/>
          <w:sz w:val="24"/>
          <w:szCs w:val="24"/>
          <w:lang w:val="hy-AM"/>
        </w:rPr>
        <w:t xml:space="preserve"> </w:t>
      </w:r>
      <w:r w:rsidR="00607044" w:rsidRPr="00BE0389">
        <w:rPr>
          <w:rFonts w:ascii="GHEA Grapalat" w:hAnsi="GHEA Grapalat" w:cs="Sylfaen"/>
          <w:b/>
          <w:sz w:val="24"/>
          <w:szCs w:val="24"/>
          <w:lang w:val="hy-AM"/>
        </w:rPr>
        <w:t xml:space="preserve">Ընթացիկ </w:t>
      </w:r>
      <w:r w:rsidRPr="00BE0389">
        <w:rPr>
          <w:rFonts w:ascii="GHEA Grapalat" w:hAnsi="GHEA Grapalat" w:cs="Sylfaen"/>
          <w:b/>
          <w:sz w:val="24"/>
          <w:szCs w:val="24"/>
          <w:lang w:val="hy-AM"/>
        </w:rPr>
        <w:t xml:space="preserve">իրավիճակը և խնդիրները </w:t>
      </w:r>
    </w:p>
    <w:p w:rsidR="00276E98" w:rsidRDefault="003F4F29" w:rsidP="00276E98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="00276E98">
        <w:rPr>
          <w:rFonts w:ascii="GHEA Grapalat" w:hAnsi="GHEA Grapalat"/>
          <w:sz w:val="24"/>
          <w:szCs w:val="24"/>
          <w:lang w:val="hy-AM"/>
        </w:rPr>
        <w:t xml:space="preserve">րոշման ընդունման պահին </w:t>
      </w:r>
      <w:r w:rsidR="00276E98" w:rsidRPr="00F214A5">
        <w:rPr>
          <w:rFonts w:ascii="GHEA Grapalat" w:hAnsi="GHEA Grapalat" w:cs="Sylfaen"/>
          <w:sz w:val="24"/>
          <w:szCs w:val="24"/>
          <w:lang w:val="hy-AM"/>
        </w:rPr>
        <w:t>(</w:t>
      </w:r>
      <w:r w:rsidR="00276E98">
        <w:rPr>
          <w:rFonts w:ascii="GHEA Grapalat" w:hAnsi="GHEA Grapalat" w:cs="Sylfaen"/>
          <w:sz w:val="24"/>
          <w:szCs w:val="24"/>
          <w:lang w:val="hy-AM"/>
        </w:rPr>
        <w:t>2012 թ.</w:t>
      </w:r>
      <w:r w:rsidR="00276E98" w:rsidRPr="00F214A5">
        <w:rPr>
          <w:rFonts w:ascii="GHEA Grapalat" w:hAnsi="GHEA Grapalat" w:cs="Sylfaen"/>
          <w:sz w:val="24"/>
          <w:szCs w:val="24"/>
          <w:lang w:val="hy-AM"/>
        </w:rPr>
        <w:t>)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 տվյալ տարվա Հայաստանի Հանրապետության պետական բյուջով սահմանվում էին </w:t>
      </w:r>
      <w:r w:rsidR="00276E98" w:rsidRPr="001C3D0B">
        <w:rPr>
          <w:rFonts w:ascii="Calibri" w:hAnsi="Calibri" w:cs="Calibri"/>
          <w:sz w:val="24"/>
          <w:szCs w:val="24"/>
          <w:lang w:val="hy-AM"/>
        </w:rPr>
        <w:t> </w:t>
      </w:r>
      <w:r w:rsidR="00276E98" w:rsidRPr="001C3D0B">
        <w:rPr>
          <w:rFonts w:ascii="GHEA Grapalat" w:hAnsi="GHEA Grapalat" w:cs="Sylfaen"/>
          <w:sz w:val="24"/>
          <w:szCs w:val="24"/>
          <w:lang w:val="hy-AM"/>
        </w:rPr>
        <w:t xml:space="preserve">թանգարանային գործունեություն իրականացնող </w:t>
      </w:r>
      <w:r w:rsidR="00276E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ոչ պետական հատված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6E98" w:rsidRPr="001C3D0B">
        <w:rPr>
          <w:rFonts w:ascii="GHEA Grapalat" w:hAnsi="GHEA Grapalat" w:cs="Sylfaen"/>
          <w:sz w:val="24"/>
          <w:szCs w:val="24"/>
          <w:lang w:val="hy-AM"/>
        </w:rPr>
        <w:t xml:space="preserve">ոչ առևտրային </w:t>
      </w:r>
      <w:r w:rsidR="00276E98" w:rsidRPr="001C3D0B">
        <w:rPr>
          <w:rFonts w:ascii="GHEA Grapalat" w:hAnsi="GHEA Grapalat" w:cs="Sylfaen"/>
          <w:sz w:val="24"/>
          <w:szCs w:val="24"/>
          <w:lang w:val="hy-AM"/>
        </w:rPr>
        <w:lastRenderedPageBreak/>
        <w:t>կազմակերպություններին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 պետական աջակցության տրամադրում </w:t>
      </w:r>
      <w:r w:rsidR="00276E98" w:rsidRPr="006F2652">
        <w:rPr>
          <w:rFonts w:ascii="GHEA Grapalat" w:hAnsi="GHEA Grapalat" w:cs="Sylfaen"/>
          <w:sz w:val="24"/>
          <w:szCs w:val="24"/>
          <w:lang w:val="hy-AM"/>
        </w:rPr>
        <w:t>(դրամաշնորհի կամ նվիրաբերության մասին պայմանագրերով)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: Պետական աջակցություն ստացող՝ </w:t>
      </w:r>
      <w:r w:rsidR="00276E98" w:rsidRPr="001C3D0B">
        <w:rPr>
          <w:rFonts w:ascii="GHEA Grapalat" w:hAnsi="GHEA Grapalat" w:cs="Sylfaen"/>
          <w:sz w:val="24"/>
          <w:szCs w:val="24"/>
          <w:lang w:val="hy-AM"/>
        </w:rPr>
        <w:t xml:space="preserve">թանգարանային գործունեություն իրականացնող </w:t>
      </w:r>
      <w:r w:rsidR="00276E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ոչ պետական հատված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 ոչ առևտրային կազմակերպություններին նույնականացնելու, տրամադրվող միջոցների հասցեականությունը, նպատակայնությունն ու</w:t>
      </w:r>
      <w:r w:rsidR="00276E98" w:rsidRPr="001C3D0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6E98">
        <w:rPr>
          <w:rFonts w:ascii="GHEA Grapalat" w:hAnsi="GHEA Grapalat" w:cs="Sylfaen"/>
          <w:sz w:val="24"/>
          <w:szCs w:val="24"/>
          <w:lang w:val="hy-AM"/>
        </w:rPr>
        <w:t>չափորոշիչները սահմանելու, ինչպես նաև աջակցության տրամադրման ընթացակարգերը կանոնակարգելու անհրաժեշտությամբ պայմանավորված</w:t>
      </w:r>
      <w:r w:rsidR="00737558">
        <w:rPr>
          <w:rFonts w:ascii="GHEA Grapalat" w:hAnsi="GHEA Grapalat" w:cs="Sylfaen"/>
          <w:sz w:val="24"/>
          <w:szCs w:val="24"/>
          <w:lang w:val="hy-AM"/>
        </w:rPr>
        <w:t>,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 այդ ժամանակաշրջանում նախաձեռնվել և Հայաստանի Հանրապետության կառավարությանն է</w:t>
      </w:r>
      <w:r w:rsidR="00737558">
        <w:rPr>
          <w:rFonts w:ascii="GHEA Grapalat" w:hAnsi="GHEA Grapalat" w:cs="Sylfaen"/>
          <w:sz w:val="24"/>
          <w:szCs w:val="24"/>
          <w:lang w:val="hy-AM"/>
        </w:rPr>
        <w:t>ր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 ներկայացվել վերոնշյալ </w:t>
      </w:r>
      <w:r w:rsidR="00276E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նորմատիվ իրավական ակտի 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նախագիծը: Սակայն, </w:t>
      </w:r>
      <w:r w:rsidR="00F6792A">
        <w:rPr>
          <w:rFonts w:ascii="GHEA Grapalat" w:hAnsi="GHEA Grapalat" w:cs="Sylfaen"/>
          <w:sz w:val="24"/>
          <w:szCs w:val="24"/>
          <w:lang w:val="hy-AM"/>
        </w:rPr>
        <w:t>դրա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 կազմման և ընդունման փուլերում իրավաստեղծ մարմնի</w:t>
      </w:r>
      <w:r w:rsidR="00276E98" w:rsidRPr="007449D0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276E98">
        <w:rPr>
          <w:rFonts w:ascii="GHEA Grapalat" w:hAnsi="GHEA Grapalat" w:cs="Sylfaen"/>
          <w:sz w:val="24"/>
          <w:szCs w:val="24"/>
          <w:lang w:val="hy-AM"/>
        </w:rPr>
        <w:t>Հայաստանի Հանրապետության մշակույթի նախարարություն</w:t>
      </w:r>
      <w:r w:rsidR="00276E98" w:rsidRPr="007449D0">
        <w:rPr>
          <w:rFonts w:ascii="GHEA Grapalat" w:hAnsi="GHEA Grapalat" w:cs="Sylfaen"/>
          <w:sz w:val="24"/>
          <w:szCs w:val="24"/>
          <w:lang w:val="hy-AM"/>
        </w:rPr>
        <w:t>)</w:t>
      </w:r>
      <w:r w:rsidR="00276E98">
        <w:rPr>
          <w:rFonts w:ascii="GHEA Grapalat" w:hAnsi="GHEA Grapalat" w:cs="Sylfaen"/>
          <w:sz w:val="24"/>
          <w:szCs w:val="24"/>
          <w:lang w:val="hy-AM"/>
        </w:rPr>
        <w:t xml:space="preserve"> կողմից հաշվի չէին առնվել մի շարք հանգամանքներ.</w:t>
      </w:r>
    </w:p>
    <w:p w:rsidR="00276E98" w:rsidRDefault="00276E98" w:rsidP="00276E98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ա. Որոշման ընդունման պահին գործող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</w:t>
      </w:r>
      <w:r w:rsidRPr="00E837A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այաստանի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</w:t>
      </w:r>
      <w:r w:rsidRPr="00E837A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անրապետության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</w:t>
      </w:r>
      <w:r w:rsidRPr="00E837A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ահմանադրությ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</w:t>
      </w:r>
      <w:r w:rsidRPr="00E837A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E837A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(փոփոխություններով)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(ընդունվել է 1995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վականի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հուլիսի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5-ի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ՀՀ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հանրաքվեով</w:t>
      </w:r>
      <w:r w:rsidR="00F6792A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ահմանադրության փոփոխությունները կատարվել են 2005թ. նոյեմբերի 27-ի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հանրաքվեով)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5-րդ հոդվածի համաձայն, մասնավորապես՝ պ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</w:r>
    </w:p>
    <w:p w:rsidR="00276E98" w:rsidRDefault="00276E98" w:rsidP="00276E98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բ. Որոշման ընդունման պահին մշակութային գործունեության ոլորտը կարգավորող «Մշակութային օրենսդրության հիմունքների մասին» օրենքով Հայաստանի Հանրապետության կառավարության, ինչպես նաև մ</w:t>
      </w:r>
      <w:r w:rsidRPr="006F2652">
        <w:rPr>
          <w:rFonts w:ascii="GHEA Grapalat" w:hAnsi="GHEA Grapalat" w:cs="Sylfaen"/>
          <w:sz w:val="24"/>
          <w:szCs w:val="24"/>
          <w:lang w:val="hy-AM"/>
        </w:rPr>
        <w:t xml:space="preserve">շակույթի ոլորտում լիազորված պետական մարմնի </w:t>
      </w:r>
      <w:r w:rsidR="00737558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նախագծում և ընդունում գործողությունների իրավասություններ չ</w:t>
      </w:r>
      <w:r w:rsidR="00737558">
        <w:rPr>
          <w:rFonts w:ascii="GHEA Grapalat" w:hAnsi="GHEA Grapalat" w:cs="Sylfaen"/>
          <w:sz w:val="24"/>
          <w:szCs w:val="24"/>
          <w:lang w:val="hy-AM"/>
        </w:rPr>
        <w:t>էի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սահմանվել </w:t>
      </w:r>
      <w:r w:rsidRPr="007449D0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համապատասխանաբար՝ 21-րդ և 22-րդ հոդվածներ</w:t>
      </w:r>
      <w:r w:rsidRPr="007449D0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76E98" w:rsidRDefault="00276E98" w:rsidP="00276E98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Այսինքն, Որոշման ընդունման պահին գործող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</w:t>
      </w:r>
      <w:r w:rsidRPr="00E837A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այաստանի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</w:t>
      </w:r>
      <w:r w:rsidRPr="00E837A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անրապետության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</w:t>
      </w:r>
      <w:r w:rsidRPr="00E837A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ահմանադրությ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ամբ և օրենքով իրավաստեղծ մարմինը չի ունեցել </w:t>
      </w:r>
      <w:r w:rsidRPr="00E837A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այնպիսի գործողություններ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կատարելու լիազորությունը:</w:t>
      </w:r>
    </w:p>
    <w:p w:rsidR="00276E98" w:rsidRDefault="00276E98" w:rsidP="00276E98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գ. Որոշման ընդունման պահին գործել է մեկ այլ նորմատիվ իրավական ակտ</w:t>
      </w:r>
      <w:r w:rsidR="0073755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2003 թվականի դեկտեմբերի 24-ի  № 1937-Ն որոշում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, որով մասնավորապես կանոնակարգվել է </w:t>
      </w:r>
      <w:r w:rsidRPr="005B427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Հայաստանի </w:t>
      </w:r>
      <w:r w:rsidRPr="005B427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lastRenderedPageBreak/>
        <w:t xml:space="preserve">Հանրապետության պետական բյուջեից իրավաբանական անձանց դրամաշնորհների հատկացման </w:t>
      </w:r>
      <w:r w:rsidRPr="007830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գործընթացի հետ կապված հիմնական հարաբերությունները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Դրա նորմերը տարածվել են նաև </w:t>
      </w:r>
      <w:r w:rsidR="003F4F2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ինչպես պետական ոչ առևտրային կազմակերպությունների</w:t>
      </w:r>
      <w:r w:rsidR="00591DC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</w:t>
      </w:r>
      <w:r w:rsidR="003F4F2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, այնպես էլ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ոչ պետական հատված ոչ առևտրային կազմակերպություններին </w:t>
      </w:r>
      <w:r w:rsidRPr="00276E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այդ թվում՝ </w:t>
      </w:r>
      <w:r w:rsidRPr="001C3D0B">
        <w:rPr>
          <w:rFonts w:ascii="GHEA Grapalat" w:hAnsi="GHEA Grapalat" w:cs="Sylfaen"/>
          <w:sz w:val="24"/>
          <w:szCs w:val="24"/>
          <w:lang w:val="hy-AM"/>
        </w:rPr>
        <w:t>թանգարանային գործունեություն իրականացնող</w:t>
      </w:r>
      <w:r w:rsidRPr="00276E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պետական բյուջեից դրամաշնորհների հատկացման</w:t>
      </w:r>
      <w:r w:rsidRPr="007830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գործընթաց</w:t>
      </w:r>
      <w:r w:rsidR="00591DC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ների</w:t>
      </w:r>
      <w:r w:rsidRPr="007830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վրա</w:t>
      </w:r>
      <w:r w:rsidRPr="007830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:</w:t>
      </w:r>
    </w:p>
    <w:p w:rsidR="00276E98" w:rsidRDefault="00276E98" w:rsidP="00276E98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Նաև, Որոշման ընդունման պահին իրավաստեղ</w:t>
      </w:r>
      <w:r w:rsidR="00C753C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ծ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մարմնի կողմից հաշվի չի առնվել այն հանգամանքը, որ ընդունված ն</w:t>
      </w:r>
      <w:r w:rsidRPr="0082309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որմատիվ իրավական ակտը հակասել է ավելի վաղ ընդունված</w:t>
      </w:r>
      <w:r w:rsidR="00591DC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,</w:t>
      </w:r>
      <w:r w:rsidRPr="0082309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հավասար իրավաբանական ուժ ունեցող նորմատիվ իրավական մեկ այլ ակտին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276E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վերը նշված՝ </w:t>
      </w:r>
      <w:r>
        <w:rPr>
          <w:rFonts w:ascii="GHEA Grapalat" w:hAnsi="GHEA Grapalat" w:cs="Sylfaen"/>
          <w:sz w:val="24"/>
          <w:szCs w:val="24"/>
          <w:lang w:val="hy-AM"/>
        </w:rPr>
        <w:t>№ 1937-Ն որոշում</w:t>
      </w:r>
      <w:r w:rsidRPr="00276E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)</w:t>
      </w:r>
      <w:r w:rsidRPr="0082309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:</w:t>
      </w:r>
    </w:p>
    <w:p w:rsidR="00C753CB" w:rsidRPr="00823096" w:rsidRDefault="00C753CB" w:rsidP="00276E98">
      <w:pPr>
        <w:pStyle w:val="BodyText"/>
        <w:tabs>
          <w:tab w:val="left" w:pos="1008"/>
        </w:tabs>
        <w:suppressAutoHyphens/>
        <w:spacing w:after="0" w:line="360" w:lineRule="auto"/>
        <w:ind w:firstLine="54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Այսպիսով, </w:t>
      </w:r>
      <w:r w:rsidR="00F6792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ընդունման պահից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միևնույն գործառնության նպատակով գործել են 2 տարբեր նորմատիվ իրավական ակտեր, որոնց իրավակարգովորող նորմերի մի մասը հակասել են միմյանց և առաջացրել տարընթերցման հնարավորություն</w:t>
      </w:r>
      <w:r w:rsidR="00F6792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:</w:t>
      </w:r>
    </w:p>
    <w:p w:rsidR="00843BBE" w:rsidRPr="007A1285" w:rsidRDefault="00843BBE" w:rsidP="003F35D6">
      <w:pPr>
        <w:pStyle w:val="BodyText"/>
        <w:tabs>
          <w:tab w:val="left" w:pos="1008"/>
        </w:tabs>
        <w:spacing w:after="0" w:line="360" w:lineRule="auto"/>
        <w:jc w:val="both"/>
        <w:rPr>
          <w:rFonts w:ascii="GHEA Grapalat" w:hAnsi="GHEA Grapalat" w:cs="Sylfaen"/>
          <w:b/>
          <w:lang w:val="hy-AM"/>
        </w:rPr>
      </w:pPr>
    </w:p>
    <w:p w:rsidR="005F0FF1" w:rsidRPr="003A04F2" w:rsidRDefault="005F0FF1" w:rsidP="00C61306">
      <w:pPr>
        <w:spacing w:after="0"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A04F2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8521FE" w:rsidRPr="007A1285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3A04F2">
        <w:rPr>
          <w:rFonts w:ascii="Cambria Math" w:hAnsi="Cambria Math" w:cs="Sylfaen"/>
          <w:b/>
          <w:sz w:val="24"/>
          <w:szCs w:val="24"/>
          <w:lang w:val="hy-AM"/>
        </w:rPr>
        <w:t xml:space="preserve"> </w:t>
      </w:r>
      <w:r w:rsidRPr="003A04F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3A04F2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</w:p>
    <w:p w:rsidR="008521FE" w:rsidRPr="007A1285" w:rsidRDefault="00C753CB" w:rsidP="003A3F28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3F4F29">
        <w:rPr>
          <w:rFonts w:ascii="GHEA Grapalat" w:hAnsi="GHEA Grapalat"/>
          <w:sz w:val="24"/>
          <w:szCs w:val="24"/>
          <w:lang w:val="hy-AM"/>
        </w:rPr>
        <w:t>Նախագծի նպատակն է</w:t>
      </w:r>
      <w:r w:rsidR="00F6792A">
        <w:rPr>
          <w:rFonts w:ascii="GHEA Grapalat" w:hAnsi="GHEA Grapalat"/>
          <w:sz w:val="24"/>
          <w:szCs w:val="24"/>
          <w:lang w:val="hy-AM"/>
        </w:rPr>
        <w:t>՝</w:t>
      </w:r>
      <w:r w:rsidRPr="003F4F29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F28">
        <w:rPr>
          <w:rFonts w:ascii="GHEA Grapalat" w:hAnsi="GHEA Grapalat"/>
          <w:sz w:val="24"/>
          <w:szCs w:val="24"/>
          <w:lang w:val="hy-AM"/>
        </w:rPr>
        <w:t xml:space="preserve">վերացնել </w:t>
      </w:r>
      <w:r w:rsidR="00F6792A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3A3F28" w:rsidRPr="005B427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Հանրապետության պետական բյուջեից իրավաբանական անձանց դրամաշնորհների հատկացման </w:t>
      </w:r>
      <w:r w:rsidR="003A3F28" w:rsidRPr="007830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գործընթացի հետ կապված հարաբերություններ</w:t>
      </w:r>
      <w:r w:rsidR="003A3F2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ում առկա իրավական անորոշությունները և այդ հարաբերություններում ապահովել մեկ միասնական </w:t>
      </w:r>
      <w:r w:rsidR="00F6792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իրավակարգավորում</w:t>
      </w:r>
      <w:r w:rsidR="003A3F2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:</w:t>
      </w:r>
    </w:p>
    <w:p w:rsidR="00F25E0B" w:rsidRPr="007379D5" w:rsidRDefault="008521FE" w:rsidP="008521F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5F0FF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4</w:t>
      </w:r>
      <w:r w:rsidRPr="008521FE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  <w:r w:rsidR="000A7904">
        <w:rPr>
          <w:rFonts w:ascii="Cambria Math" w:eastAsia="Times New Roman" w:hAnsi="Cambria Math"/>
          <w:b/>
          <w:color w:val="000000"/>
          <w:sz w:val="24"/>
          <w:szCs w:val="24"/>
          <w:lang w:val="hy-AM"/>
        </w:rPr>
        <w:t xml:space="preserve"> </w:t>
      </w:r>
      <w:r w:rsidR="00F25E0B" w:rsidRPr="007379D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ձինք</w:t>
      </w:r>
      <w:r w:rsidR="00F25E0B" w:rsidRPr="007379D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</w:p>
    <w:p w:rsidR="00AE5CA8" w:rsidRPr="00AE5CA8" w:rsidRDefault="003A3F28" w:rsidP="00AE5CA8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AE5CA8" w:rsidRPr="00AE5CA8">
        <w:rPr>
          <w:rFonts w:ascii="GHEA Grapalat" w:hAnsi="GHEA Grapalat"/>
          <w:sz w:val="24"/>
          <w:szCs w:val="24"/>
          <w:lang w:val="hy-AM"/>
        </w:rPr>
        <w:t>ախագիծը մշակվել է Հայաստանի Հանրա</w:t>
      </w:r>
      <w:r w:rsidR="00AE5CA8" w:rsidRPr="00AE5CA8">
        <w:rPr>
          <w:rFonts w:ascii="GHEA Grapalat" w:hAnsi="GHEA Grapalat"/>
          <w:sz w:val="24"/>
          <w:szCs w:val="24"/>
          <w:lang w:val="hy-AM"/>
        </w:rPr>
        <w:softHyphen/>
        <w:t>պե</w:t>
      </w:r>
      <w:r w:rsidR="00AE5CA8" w:rsidRPr="00AE5CA8">
        <w:rPr>
          <w:rFonts w:ascii="GHEA Grapalat" w:hAnsi="GHEA Grapalat"/>
          <w:sz w:val="24"/>
          <w:szCs w:val="24"/>
          <w:lang w:val="hy-AM"/>
        </w:rPr>
        <w:softHyphen/>
        <w:t xml:space="preserve">տության կրթության, գիտության, մշակույթի և սպորտի նախարարության </w:t>
      </w:r>
      <w:r w:rsidR="00C61306">
        <w:rPr>
          <w:rFonts w:ascii="GHEA Grapalat" w:hAnsi="GHEA Grapalat"/>
          <w:sz w:val="24"/>
          <w:szCs w:val="24"/>
          <w:lang w:val="hy-AM"/>
        </w:rPr>
        <w:t>աշխատակիցների</w:t>
      </w:r>
      <w:r w:rsidR="00AE5CA8" w:rsidRPr="00AE5CA8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64755E" w:rsidRPr="00BE0389" w:rsidRDefault="0064755E" w:rsidP="00BE0389">
      <w:pPr>
        <w:spacing w:after="0"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E0389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376E2E" w:rsidRPr="00376E2E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BE0389">
        <w:rPr>
          <w:rFonts w:ascii="Cambria Math" w:hAnsi="Cambria Math" w:cs="Sylfaen"/>
          <w:b/>
          <w:sz w:val="24"/>
          <w:szCs w:val="24"/>
          <w:lang w:val="hy-AM"/>
        </w:rPr>
        <w:t xml:space="preserve"> </w:t>
      </w:r>
      <w:r w:rsidRPr="00BE0389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</w:p>
    <w:p w:rsidR="00F16B81" w:rsidRPr="003A3F28" w:rsidRDefault="00F16B81" w:rsidP="00BE0389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3A3F28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 </w:t>
      </w:r>
      <w:r w:rsidR="003A3F28" w:rsidRPr="003A3F28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Նախագծի </w:t>
      </w:r>
      <w:r w:rsidR="003A3F28">
        <w:rPr>
          <w:rFonts w:ascii="GHEA Grapalat" w:eastAsia="Times New Roman" w:hAnsi="GHEA Grapalat"/>
          <w:sz w:val="24"/>
          <w:szCs w:val="24"/>
          <w:lang w:val="hy-AM" w:eastAsia="hy-AM"/>
        </w:rPr>
        <w:t>ը</w:t>
      </w:r>
      <w:r w:rsidR="003A3F28" w:rsidRPr="003A3F28">
        <w:rPr>
          <w:rFonts w:ascii="GHEA Grapalat" w:eastAsia="Times New Roman" w:hAnsi="GHEA Grapalat"/>
          <w:sz w:val="24"/>
          <w:szCs w:val="24"/>
          <w:lang w:val="hy-AM" w:eastAsia="hy-AM"/>
        </w:rPr>
        <w:t>նդունո</w:t>
      </w:r>
      <w:r w:rsidR="003A3F28">
        <w:rPr>
          <w:rFonts w:ascii="GHEA Grapalat" w:eastAsia="Times New Roman" w:hAnsi="GHEA Grapalat"/>
          <w:sz w:val="24"/>
          <w:szCs w:val="24"/>
          <w:lang w:val="hy-AM" w:eastAsia="hy-AM"/>
        </w:rPr>
        <w:t>ւ</w:t>
      </w:r>
      <w:r w:rsidR="003A3F28" w:rsidRPr="003A3F28">
        <w:rPr>
          <w:rFonts w:ascii="GHEA Grapalat" w:eastAsia="Times New Roman" w:hAnsi="GHEA Grapalat"/>
          <w:sz w:val="24"/>
          <w:szCs w:val="24"/>
          <w:lang w:val="hy-AM" w:eastAsia="hy-AM"/>
        </w:rPr>
        <w:t>մով</w:t>
      </w:r>
      <w:r w:rsidR="003A3F28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ակնկալվում է </w:t>
      </w:r>
      <w:r w:rsidR="0054711E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54711E" w:rsidRPr="005B427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Հանրապետության պետական բյուջեից իրավաբանական անձանց դրամաշնորհների հատկացման </w:t>
      </w:r>
      <w:r w:rsidR="0054711E" w:rsidRPr="007830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գործընթաց</w:t>
      </w:r>
      <w:r w:rsidR="0054711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ներում</w:t>
      </w:r>
      <w:r w:rsidR="0054711E" w:rsidRPr="007830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3A3F28">
        <w:rPr>
          <w:rFonts w:ascii="GHEA Grapalat" w:eastAsia="Times New Roman" w:hAnsi="GHEA Grapalat"/>
          <w:sz w:val="24"/>
          <w:szCs w:val="24"/>
          <w:lang w:val="hy-AM" w:eastAsia="hy-AM"/>
        </w:rPr>
        <w:t>սահմանել որոշակ</w:t>
      </w:r>
      <w:r w:rsidR="0054711E">
        <w:rPr>
          <w:rFonts w:ascii="GHEA Grapalat" w:eastAsia="Times New Roman" w:hAnsi="GHEA Grapalat"/>
          <w:sz w:val="24"/>
          <w:szCs w:val="24"/>
          <w:lang w:val="hy-AM" w:eastAsia="hy-AM"/>
        </w:rPr>
        <w:t>ի</w:t>
      </w:r>
      <w:r w:rsidR="003A3F28">
        <w:rPr>
          <w:rFonts w:ascii="GHEA Grapalat" w:eastAsia="Times New Roman" w:hAnsi="GHEA Grapalat"/>
          <w:sz w:val="24"/>
          <w:szCs w:val="24"/>
          <w:lang w:val="hy-AM" w:eastAsia="hy-AM"/>
        </w:rPr>
        <w:t>ություն</w:t>
      </w:r>
      <w:r w:rsidR="00FC3001">
        <w:rPr>
          <w:rFonts w:ascii="GHEA Grapalat" w:eastAsia="Times New Roman" w:hAnsi="GHEA Grapalat"/>
          <w:sz w:val="24"/>
          <w:szCs w:val="24"/>
          <w:lang w:val="hy-AM" w:eastAsia="hy-AM"/>
        </w:rPr>
        <w:t>, ինչպես նաև ապահովել</w:t>
      </w:r>
      <w:r w:rsidR="0054711E">
        <w:rPr>
          <w:rFonts w:ascii="GHEA Grapalat" w:eastAsia="Times New Roman" w:hAnsi="GHEA Grapalat"/>
          <w:sz w:val="24"/>
          <w:szCs w:val="24"/>
          <w:lang w:val="hy-AM" w:eastAsia="hy-AM"/>
        </w:rPr>
        <w:t>,</w:t>
      </w:r>
      <w:r w:rsidR="00FC3001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որ</w:t>
      </w:r>
      <w:r w:rsidR="003A3F28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FC3001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Հայաստանի </w:t>
      </w:r>
      <w:r w:rsidR="003A3F28" w:rsidRPr="005B427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Հանրապետության պետական բյուջեից իրավաբանական անձանց դրամաշնորհների </w:t>
      </w:r>
      <w:r w:rsidR="003A3F28" w:rsidRPr="005B427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lastRenderedPageBreak/>
        <w:t xml:space="preserve">հատկացման </w:t>
      </w:r>
      <w:r w:rsidR="003A3F28" w:rsidRPr="007830F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գործընթաց</w:t>
      </w:r>
      <w:r w:rsidR="003A3F2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ներում որոշում կայացնողների գործողություններ</w:t>
      </w:r>
      <w:r w:rsidR="0054711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</w:t>
      </w:r>
      <w:r w:rsidR="00FC300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իրականացվեն </w:t>
      </w:r>
      <w:r w:rsidR="00D847D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մեկ </w:t>
      </w:r>
      <w:r w:rsidR="00FC300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միասնակա</w:t>
      </w:r>
      <w:r w:rsidR="00AE61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</w:t>
      </w:r>
      <w:r w:rsidR="00FC300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իրավակա</w:t>
      </w:r>
      <w:r w:rsidR="0054711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րգավոր</w:t>
      </w:r>
      <w:r w:rsidR="00AE619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իչ</w:t>
      </w:r>
      <w:r w:rsidR="00FC300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հիմքով:</w:t>
      </w:r>
    </w:p>
    <w:p w:rsidR="00843BBE" w:rsidRPr="007A1285" w:rsidRDefault="00843BBE" w:rsidP="00BE0389">
      <w:pPr>
        <w:spacing w:after="0" w:line="360" w:lineRule="auto"/>
        <w:jc w:val="both"/>
        <w:rPr>
          <w:rFonts w:ascii="GHEA Grapalat" w:eastAsia="Times New Roman" w:hAnsi="GHEA Grapalat"/>
          <w:color w:val="FF0000"/>
          <w:sz w:val="24"/>
          <w:szCs w:val="24"/>
          <w:lang w:val="hy-AM" w:eastAsia="hy-AM"/>
        </w:rPr>
      </w:pPr>
    </w:p>
    <w:p w:rsidR="009D64D6" w:rsidRPr="004464BF" w:rsidRDefault="009D64D6" w:rsidP="00BE038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>6</w:t>
      </w:r>
      <w:r w:rsidR="00843BBE" w:rsidRPr="00843BBE">
        <w:rPr>
          <w:rFonts w:ascii="GHEA Grapalat" w:hAnsi="GHEA Grapalat" w:cs="Sylfaen"/>
          <w:b/>
          <w:lang w:val="hy-AM" w:eastAsia="ru-RU"/>
        </w:rPr>
        <w:t>.</w:t>
      </w:r>
      <w:r>
        <w:rPr>
          <w:rFonts w:ascii="Cambria Math" w:hAnsi="Cambria Math" w:cs="Sylfaen"/>
          <w:b/>
          <w:lang w:val="hy-AM" w:eastAsia="ru-RU"/>
        </w:rPr>
        <w:t xml:space="preserve"> </w:t>
      </w:r>
      <w:r w:rsidRPr="004464BF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3127C" w:rsidRPr="007A1285" w:rsidRDefault="0054711E" w:rsidP="0023127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23127C" w:rsidRPr="0023127C">
        <w:rPr>
          <w:rFonts w:ascii="GHEA Grapalat" w:hAnsi="GHEA Grapalat" w:cs="Sylfaen"/>
          <w:sz w:val="24"/>
          <w:szCs w:val="24"/>
          <w:lang w:val="hy-AM"/>
        </w:rPr>
        <w:t>ընդունման կապակցությամբ Հայաստանի Հանրապետության պետական կամ տեղական ինքնակառավարման մարմնի բյուջեում եկամուտների</w:t>
      </w:r>
      <w:r w:rsidR="004933F4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4933F4" w:rsidRPr="004933F4">
        <w:rPr>
          <w:rFonts w:ascii="GHEA Grapalat" w:hAnsi="GHEA Grapalat" w:cs="Sylfaen"/>
          <w:sz w:val="24"/>
          <w:szCs w:val="24"/>
          <w:lang w:val="hy-AM"/>
        </w:rPr>
        <w:t>(</w:t>
      </w:r>
      <w:r w:rsidR="004933F4">
        <w:rPr>
          <w:rFonts w:ascii="GHEA Grapalat" w:hAnsi="GHEA Grapalat" w:cs="Sylfaen"/>
          <w:sz w:val="24"/>
          <w:szCs w:val="24"/>
          <w:lang w:val="hy-AM"/>
        </w:rPr>
        <w:t>կամ</w:t>
      </w:r>
      <w:r w:rsidR="004933F4" w:rsidRPr="004933F4">
        <w:rPr>
          <w:rFonts w:ascii="GHEA Grapalat" w:hAnsi="GHEA Grapalat" w:cs="Sylfaen"/>
          <w:sz w:val="24"/>
          <w:szCs w:val="24"/>
          <w:lang w:val="hy-AM"/>
        </w:rPr>
        <w:t>)</w:t>
      </w:r>
      <w:r w:rsidR="004933F4">
        <w:rPr>
          <w:rFonts w:ascii="GHEA Grapalat" w:hAnsi="GHEA Grapalat" w:cs="Sylfaen"/>
          <w:sz w:val="24"/>
          <w:szCs w:val="24"/>
          <w:lang w:val="hy-AM"/>
        </w:rPr>
        <w:t xml:space="preserve"> ծախսերի</w:t>
      </w:r>
      <w:r w:rsidR="0023127C" w:rsidRPr="0023127C">
        <w:rPr>
          <w:rFonts w:ascii="GHEA Grapalat" w:hAnsi="GHEA Grapalat" w:cs="Sylfaen"/>
          <w:sz w:val="24"/>
          <w:szCs w:val="24"/>
          <w:lang w:val="hy-AM"/>
        </w:rPr>
        <w:t xml:space="preserve"> ավելացում կամ նվազեցում չի առաջանում:</w:t>
      </w:r>
    </w:p>
    <w:p w:rsidR="00843BBE" w:rsidRPr="007A1285" w:rsidRDefault="00843BBE" w:rsidP="0023127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D64D6" w:rsidRPr="004464BF" w:rsidRDefault="009D64D6" w:rsidP="00BE038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 xml:space="preserve">     7</w:t>
      </w:r>
      <w:r w:rsidR="00843BBE" w:rsidRPr="00843BBE">
        <w:rPr>
          <w:rFonts w:ascii="GHEA Grapalat" w:hAnsi="GHEA Grapalat" w:cs="Sylfaen"/>
          <w:b/>
          <w:lang w:val="hy-AM" w:eastAsia="ru-RU"/>
        </w:rPr>
        <w:t>.</w:t>
      </w:r>
      <w:r>
        <w:rPr>
          <w:rFonts w:ascii="Cambria Math" w:hAnsi="Cambria Math" w:cs="Sylfaen"/>
          <w:b/>
          <w:lang w:val="hy-AM" w:eastAsia="ru-RU"/>
        </w:rPr>
        <w:t xml:space="preserve"> </w:t>
      </w:r>
      <w:r w:rsidRPr="004464BF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9D64D6" w:rsidRPr="004464BF" w:rsidRDefault="009D64D6" w:rsidP="00BE0389">
      <w:pPr>
        <w:tabs>
          <w:tab w:val="center" w:pos="-6480"/>
          <w:tab w:val="right" w:pos="8640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4464BF">
        <w:rPr>
          <w:rFonts w:ascii="GHEA Grapalat" w:hAnsi="GHEA Grapalat"/>
          <w:sz w:val="24"/>
          <w:szCs w:val="24"/>
          <w:lang w:val="hy-AM"/>
        </w:rPr>
        <w:t>1. Այլ իրավական ակտերում փոփոխությունների և</w:t>
      </w:r>
      <w:r w:rsidR="00211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7BD" w:rsidRPr="002117BD">
        <w:rPr>
          <w:rFonts w:ascii="GHEA Grapalat" w:hAnsi="GHEA Grapalat"/>
          <w:sz w:val="24"/>
          <w:szCs w:val="24"/>
          <w:lang w:val="hy-AM"/>
        </w:rPr>
        <w:t>(</w:t>
      </w:r>
      <w:r w:rsidRPr="004464BF">
        <w:rPr>
          <w:rFonts w:ascii="GHEA Grapalat" w:hAnsi="GHEA Grapalat"/>
          <w:sz w:val="24"/>
          <w:szCs w:val="24"/>
          <w:lang w:val="hy-AM"/>
        </w:rPr>
        <w:t>կամ</w:t>
      </w:r>
      <w:r w:rsidR="002117BD" w:rsidRPr="00D76B9E">
        <w:rPr>
          <w:rFonts w:ascii="GHEA Grapalat" w:hAnsi="GHEA Grapalat"/>
          <w:sz w:val="24"/>
          <w:szCs w:val="24"/>
          <w:lang w:val="hy-AM"/>
        </w:rPr>
        <w:t>)</w:t>
      </w:r>
      <w:r w:rsidRPr="004464BF">
        <w:rPr>
          <w:rFonts w:ascii="GHEA Grapalat" w:hAnsi="GHEA Grapalat"/>
          <w:sz w:val="24"/>
          <w:szCs w:val="24"/>
          <w:lang w:val="hy-AM"/>
        </w:rPr>
        <w:t xml:space="preserve"> լրացումների անհրաժեշտությունը.</w:t>
      </w:r>
    </w:p>
    <w:p w:rsidR="009D64D6" w:rsidRPr="00D76B9E" w:rsidRDefault="009D64D6" w:rsidP="00BE0389">
      <w:pPr>
        <w:pStyle w:val="ListParagraph"/>
        <w:tabs>
          <w:tab w:val="center" w:pos="-6480"/>
          <w:tab w:val="right" w:pos="8640"/>
        </w:tabs>
        <w:spacing w:line="360" w:lineRule="auto"/>
        <w:ind w:left="1080"/>
        <w:jc w:val="both"/>
        <w:rPr>
          <w:rFonts w:ascii="GHEA Grapalat" w:hAnsi="GHEA Grapalat" w:cs="Times Armenian"/>
          <w:lang w:val="hy-AM"/>
        </w:rPr>
      </w:pPr>
      <w:r w:rsidRPr="00D76B9E">
        <w:rPr>
          <w:rFonts w:ascii="GHEA Grapalat" w:hAnsi="GHEA Grapalat"/>
          <w:lang w:val="hy-AM"/>
        </w:rPr>
        <w:t>Չի առաջացնում</w:t>
      </w:r>
      <w:r w:rsidRPr="00D76B9E">
        <w:rPr>
          <w:rFonts w:ascii="GHEA Grapalat" w:hAnsi="GHEA Grapalat" w:cs="Times Armenian"/>
          <w:lang w:val="hy-AM"/>
        </w:rPr>
        <w:t>:</w:t>
      </w:r>
    </w:p>
    <w:p w:rsidR="009D64D6" w:rsidRPr="004464BF" w:rsidRDefault="009D64D6" w:rsidP="00BE038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464BF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</w:t>
      </w:r>
      <w:r w:rsidRPr="004464BF">
        <w:rPr>
          <w:rFonts w:ascii="GHEA Grapalat" w:hAnsi="GHEA Grapalat"/>
          <w:sz w:val="24"/>
          <w:szCs w:val="24"/>
          <w:lang w:val="hy-AM"/>
        </w:rPr>
        <w:softHyphen/>
        <w:t>պա</w:t>
      </w:r>
      <w:r w:rsidRPr="004464BF">
        <w:rPr>
          <w:rFonts w:ascii="GHEA Grapalat" w:hAnsi="GHEA Grapalat"/>
          <w:sz w:val="24"/>
          <w:szCs w:val="24"/>
          <w:lang w:val="hy-AM"/>
        </w:rPr>
        <w:softHyphen/>
        <w:t>տասխանությունը.</w:t>
      </w:r>
    </w:p>
    <w:p w:rsidR="009D64D6" w:rsidRPr="00D76B9E" w:rsidRDefault="009D64D6" w:rsidP="00D847D1">
      <w:pPr>
        <w:pStyle w:val="ListParagraph"/>
        <w:spacing w:after="240" w:line="360" w:lineRule="auto"/>
        <w:ind w:left="1080"/>
        <w:jc w:val="both"/>
        <w:rPr>
          <w:rFonts w:ascii="GHEA Grapalat" w:hAnsi="GHEA Grapalat" w:cs="Times Armenian"/>
          <w:lang w:val="hy-AM"/>
        </w:rPr>
      </w:pPr>
      <w:r w:rsidRPr="00D76B9E">
        <w:rPr>
          <w:rFonts w:ascii="GHEA Grapalat" w:hAnsi="GHEA Grapalat"/>
          <w:lang w:val="hy-AM"/>
        </w:rPr>
        <w:t>Համապատասխանում է</w:t>
      </w:r>
      <w:r w:rsidRPr="00D76B9E">
        <w:rPr>
          <w:rFonts w:ascii="GHEA Grapalat" w:hAnsi="GHEA Grapalat" w:cs="Times Armenian"/>
          <w:lang w:val="hy-AM"/>
        </w:rPr>
        <w:t>:</w:t>
      </w:r>
    </w:p>
    <w:p w:rsidR="009D64D6" w:rsidRPr="004464BF" w:rsidRDefault="009D64D6" w:rsidP="00BE038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 w:eastAsia="ru-RU"/>
        </w:rPr>
        <w:t xml:space="preserve">    8</w:t>
      </w:r>
      <w:r w:rsidR="00843BBE" w:rsidRPr="007A1285">
        <w:rPr>
          <w:rFonts w:ascii="GHEA Grapalat" w:hAnsi="GHEA Grapalat" w:cs="Sylfaen"/>
          <w:b/>
          <w:lang w:val="hy-AM" w:eastAsia="ru-RU"/>
        </w:rPr>
        <w:t>.</w:t>
      </w:r>
      <w:r>
        <w:rPr>
          <w:rFonts w:ascii="Cambria Math" w:hAnsi="Cambria Math" w:cs="Sylfaen"/>
          <w:b/>
          <w:lang w:val="hy-AM" w:eastAsia="ru-RU"/>
        </w:rPr>
        <w:t xml:space="preserve"> </w:t>
      </w:r>
      <w:r w:rsidRPr="004464BF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4464BF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</w:t>
      </w:r>
      <w:r w:rsidR="00D76B9E" w:rsidRPr="00D76B9E">
        <w:rPr>
          <w:rFonts w:ascii="GHEA Grapalat" w:hAnsi="GHEA Grapalat"/>
          <w:b/>
          <w:lang w:val="hy-AM"/>
        </w:rPr>
        <w:t xml:space="preserve"> (</w:t>
      </w:r>
      <w:r w:rsidRPr="004464BF">
        <w:rPr>
          <w:rFonts w:ascii="GHEA Grapalat" w:hAnsi="GHEA Grapalat"/>
          <w:b/>
          <w:lang w:val="hy-AM"/>
        </w:rPr>
        <w:t>կամ</w:t>
      </w:r>
      <w:r w:rsidR="00D76B9E" w:rsidRPr="00D76B9E">
        <w:rPr>
          <w:rFonts w:ascii="GHEA Grapalat" w:hAnsi="GHEA Grapalat"/>
          <w:b/>
          <w:lang w:val="hy-AM"/>
        </w:rPr>
        <w:t>)</w:t>
      </w:r>
      <w:r w:rsidRPr="004464BF">
        <w:rPr>
          <w:rFonts w:ascii="GHEA Grapalat" w:hAnsi="GHEA Grapalat"/>
          <w:b/>
          <w:lang w:val="hy-AM"/>
        </w:rPr>
        <w:t xml:space="preserve"> այլ ռազմավարություններ».</w:t>
      </w:r>
    </w:p>
    <w:p w:rsidR="005F5596" w:rsidRPr="005F5596" w:rsidRDefault="005F5596" w:rsidP="004933F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F5596">
        <w:rPr>
          <w:rFonts w:ascii="GHEA Grapalat" w:hAnsi="GHEA Grapalat"/>
          <w:sz w:val="24"/>
          <w:szCs w:val="24"/>
          <w:lang w:val="hy-AM"/>
        </w:rPr>
        <w:t>Նախագիծը ռազմավարական փաստաթղթերից չի բխում:</w:t>
      </w:r>
    </w:p>
    <w:p w:rsidR="009D64D6" w:rsidRPr="00BE0389" w:rsidRDefault="009D64D6" w:rsidP="00BE0389">
      <w:pPr>
        <w:spacing w:after="0" w:line="360" w:lineRule="auto"/>
        <w:ind w:left="720"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E0389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="00843BBE" w:rsidRPr="00972E92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BE0389">
        <w:rPr>
          <w:rFonts w:ascii="Cambria Math" w:hAnsi="Cambria Math" w:cs="Sylfaen"/>
          <w:b/>
          <w:sz w:val="24"/>
          <w:szCs w:val="24"/>
          <w:lang w:val="hy-AM"/>
        </w:rPr>
        <w:t xml:space="preserve"> </w:t>
      </w:r>
      <w:r w:rsidRPr="00BE0389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9E54EC" w:rsidRDefault="009D64D6" w:rsidP="003F35D6">
      <w:pPr>
        <w:pStyle w:val="ListParagraph"/>
        <w:spacing w:line="360" w:lineRule="auto"/>
        <w:ind w:left="1080" w:right="175"/>
        <w:jc w:val="both"/>
        <w:rPr>
          <w:rFonts w:ascii="GHEA Grapalat" w:hAnsi="GHEA Grapalat" w:cs="Sylfaen"/>
          <w:lang w:val="hy-AM"/>
        </w:rPr>
      </w:pPr>
      <w:r w:rsidRPr="004464BF">
        <w:rPr>
          <w:rFonts w:ascii="GHEA Grapalat" w:hAnsi="GHEA Grapalat" w:cs="Sylfaen"/>
          <w:lang w:val="hy-AM"/>
        </w:rPr>
        <w:t>Չկան:</w:t>
      </w:r>
    </w:p>
    <w:p w:rsidR="004E39FA" w:rsidRDefault="004E39FA" w:rsidP="003F35D6">
      <w:pPr>
        <w:pStyle w:val="ListParagraph"/>
        <w:spacing w:line="360" w:lineRule="auto"/>
        <w:ind w:left="1080" w:right="175"/>
        <w:jc w:val="both"/>
        <w:rPr>
          <w:rFonts w:ascii="GHEA Grapalat" w:hAnsi="GHEA Grapalat" w:cs="Sylfaen"/>
          <w:lang w:val="hy-AM"/>
        </w:rPr>
      </w:pPr>
    </w:p>
    <w:p w:rsidR="004E39FA" w:rsidRDefault="004E39FA" w:rsidP="003F35D6">
      <w:pPr>
        <w:pStyle w:val="ListParagraph"/>
        <w:spacing w:line="360" w:lineRule="auto"/>
        <w:ind w:left="1080" w:right="175"/>
        <w:jc w:val="both"/>
        <w:rPr>
          <w:rFonts w:ascii="GHEA Grapalat" w:hAnsi="GHEA Grapalat" w:cs="Sylfaen"/>
          <w:lang w:val="hy-AM"/>
        </w:rPr>
      </w:pPr>
    </w:p>
    <w:p w:rsidR="004E39FA" w:rsidRDefault="004E39FA" w:rsidP="003F35D6">
      <w:pPr>
        <w:pStyle w:val="ListParagraph"/>
        <w:spacing w:line="360" w:lineRule="auto"/>
        <w:ind w:left="1080" w:right="175"/>
        <w:jc w:val="both"/>
        <w:rPr>
          <w:rFonts w:ascii="GHEA Grapalat" w:hAnsi="GHEA Grapalat" w:cs="Sylfaen"/>
          <w:lang w:val="hy-AM"/>
        </w:rPr>
      </w:pPr>
    </w:p>
    <w:p w:rsidR="004E39FA" w:rsidRPr="003F4F29" w:rsidRDefault="004E39FA" w:rsidP="003F35D6">
      <w:pPr>
        <w:pStyle w:val="ListParagraph"/>
        <w:spacing w:line="360" w:lineRule="auto"/>
        <w:ind w:left="1080" w:right="175"/>
        <w:jc w:val="both"/>
        <w:rPr>
          <w:rFonts w:ascii="GHEA Grapalat" w:eastAsia="GHEA Grapalat" w:hAnsi="GHEA Grapalat" w:cs="GHEA Grapalat"/>
        </w:rPr>
      </w:pPr>
    </w:p>
    <w:sectPr w:rsidR="004E39FA" w:rsidRPr="003F4F29" w:rsidSect="001C3D0B">
      <w:pgSz w:w="11906" w:h="16838"/>
      <w:pgMar w:top="1134" w:right="92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A10D5"/>
    <w:multiLevelType w:val="hybridMultilevel"/>
    <w:tmpl w:val="DEFE5AD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025142"/>
    <w:multiLevelType w:val="hybridMultilevel"/>
    <w:tmpl w:val="0AA84AA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6FAF57F7"/>
    <w:multiLevelType w:val="hybridMultilevel"/>
    <w:tmpl w:val="F6269DDE"/>
    <w:lvl w:ilvl="0" w:tplc="86363D16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0B"/>
    <w:rsid w:val="00000419"/>
    <w:rsid w:val="00033970"/>
    <w:rsid w:val="000A7904"/>
    <w:rsid w:val="000C53DB"/>
    <w:rsid w:val="00120C37"/>
    <w:rsid w:val="00121AA7"/>
    <w:rsid w:val="001271E7"/>
    <w:rsid w:val="001C3D0B"/>
    <w:rsid w:val="001F0A28"/>
    <w:rsid w:val="002117BD"/>
    <w:rsid w:val="0023127C"/>
    <w:rsid w:val="00251041"/>
    <w:rsid w:val="00276E98"/>
    <w:rsid w:val="002D0C0D"/>
    <w:rsid w:val="002E14AA"/>
    <w:rsid w:val="003517A5"/>
    <w:rsid w:val="0036469C"/>
    <w:rsid w:val="00371C2F"/>
    <w:rsid w:val="00376E2E"/>
    <w:rsid w:val="003A04F2"/>
    <w:rsid w:val="003A3F28"/>
    <w:rsid w:val="003F35D6"/>
    <w:rsid w:val="003F4F29"/>
    <w:rsid w:val="00487D58"/>
    <w:rsid w:val="004933F4"/>
    <w:rsid w:val="004A429D"/>
    <w:rsid w:val="004C5EDE"/>
    <w:rsid w:val="004E39FA"/>
    <w:rsid w:val="005005C4"/>
    <w:rsid w:val="0054711E"/>
    <w:rsid w:val="00564D74"/>
    <w:rsid w:val="00591DC8"/>
    <w:rsid w:val="005B4276"/>
    <w:rsid w:val="005C4620"/>
    <w:rsid w:val="005E6190"/>
    <w:rsid w:val="005F034F"/>
    <w:rsid w:val="005F0FF1"/>
    <w:rsid w:val="005F102C"/>
    <w:rsid w:val="005F5596"/>
    <w:rsid w:val="00607044"/>
    <w:rsid w:val="006130C1"/>
    <w:rsid w:val="0064755E"/>
    <w:rsid w:val="00667B3E"/>
    <w:rsid w:val="006A064A"/>
    <w:rsid w:val="006D4017"/>
    <w:rsid w:val="006F2652"/>
    <w:rsid w:val="0071036F"/>
    <w:rsid w:val="00737558"/>
    <w:rsid w:val="0074476C"/>
    <w:rsid w:val="007449D0"/>
    <w:rsid w:val="00757189"/>
    <w:rsid w:val="00773895"/>
    <w:rsid w:val="007830FA"/>
    <w:rsid w:val="007A1285"/>
    <w:rsid w:val="0081304C"/>
    <w:rsid w:val="00813E36"/>
    <w:rsid w:val="00823096"/>
    <w:rsid w:val="00843BBE"/>
    <w:rsid w:val="008521FE"/>
    <w:rsid w:val="008567D0"/>
    <w:rsid w:val="00866D10"/>
    <w:rsid w:val="008724AF"/>
    <w:rsid w:val="008A20E4"/>
    <w:rsid w:val="00904B2F"/>
    <w:rsid w:val="00972E92"/>
    <w:rsid w:val="009D64D6"/>
    <w:rsid w:val="009E54EC"/>
    <w:rsid w:val="00A25803"/>
    <w:rsid w:val="00A5386F"/>
    <w:rsid w:val="00AE5CA8"/>
    <w:rsid w:val="00AE6198"/>
    <w:rsid w:val="00AE656E"/>
    <w:rsid w:val="00B04A05"/>
    <w:rsid w:val="00B42A41"/>
    <w:rsid w:val="00B5733F"/>
    <w:rsid w:val="00B7796A"/>
    <w:rsid w:val="00B8726F"/>
    <w:rsid w:val="00BD55A7"/>
    <w:rsid w:val="00BE0389"/>
    <w:rsid w:val="00C20E55"/>
    <w:rsid w:val="00C60AD4"/>
    <w:rsid w:val="00C61306"/>
    <w:rsid w:val="00C753CB"/>
    <w:rsid w:val="00D06202"/>
    <w:rsid w:val="00D76B9E"/>
    <w:rsid w:val="00D847D1"/>
    <w:rsid w:val="00DA7974"/>
    <w:rsid w:val="00DB4349"/>
    <w:rsid w:val="00DC4899"/>
    <w:rsid w:val="00E02ED5"/>
    <w:rsid w:val="00E15A7E"/>
    <w:rsid w:val="00E675BA"/>
    <w:rsid w:val="00E837AA"/>
    <w:rsid w:val="00F16B81"/>
    <w:rsid w:val="00F214A5"/>
    <w:rsid w:val="00F25E0B"/>
    <w:rsid w:val="00F432F7"/>
    <w:rsid w:val="00F47B9A"/>
    <w:rsid w:val="00F661AC"/>
    <w:rsid w:val="00F6792A"/>
    <w:rsid w:val="00F77402"/>
    <w:rsid w:val="00F81573"/>
    <w:rsid w:val="00FC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583B9F-050E-4D76-B5F6-BBA4E18A2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E0B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6">
    <w:name w:val="Style16"/>
    <w:basedOn w:val="Normal"/>
    <w:uiPriority w:val="99"/>
    <w:qFormat/>
    <w:rsid w:val="00F25E0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</w:rPr>
  </w:style>
  <w:style w:type="character" w:customStyle="1" w:styleId="FontStyle27">
    <w:name w:val="Font Style27"/>
    <w:uiPriority w:val="99"/>
    <w:rsid w:val="00F25E0B"/>
    <w:rPr>
      <w:rFonts w:ascii="Tahoma" w:hAnsi="Tahoma" w:cs="Tahoma" w:hint="default"/>
      <w:b/>
      <w:bCs/>
      <w:sz w:val="22"/>
      <w:szCs w:val="22"/>
    </w:rPr>
  </w:style>
  <w:style w:type="character" w:customStyle="1" w:styleId="FontStyle24">
    <w:name w:val="Font Style24"/>
    <w:uiPriority w:val="99"/>
    <w:rsid w:val="00F25E0B"/>
    <w:rPr>
      <w:rFonts w:ascii="Tahoma" w:hAnsi="Tahoma" w:cs="Tahoma" w:hint="default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120C37"/>
    <w:pPr>
      <w:spacing w:after="120"/>
    </w:pPr>
    <w:rPr>
      <w:rFonts w:asciiTheme="minorHAnsi" w:eastAsiaTheme="minorEastAsia" w:hAnsiTheme="minorHAnsi" w:cstheme="minorBidi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20C37"/>
    <w:rPr>
      <w:rFonts w:eastAsiaTheme="minorEastAsia"/>
      <w:lang w:eastAsia="ru-RU"/>
    </w:rPr>
  </w:style>
  <w:style w:type="character" w:customStyle="1" w:styleId="mechtexChar">
    <w:name w:val="mechtex Char"/>
    <w:link w:val="mechtex"/>
    <w:locked/>
    <w:rsid w:val="005F0FF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F0FF1"/>
    <w:pPr>
      <w:spacing w:after="0" w:line="240" w:lineRule="auto"/>
      <w:jc w:val="center"/>
    </w:pPr>
    <w:rPr>
      <w:rFonts w:ascii="Arial Armenian" w:eastAsiaTheme="minorHAnsi" w:hAnsi="Arial Armenian" w:cstheme="minorBidi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5F0FF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F0F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D64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5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5D6"/>
    <w:rPr>
      <w:rFonts w:ascii="Segoe UI" w:eastAsia="Calibri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2E14AA"/>
    <w:rPr>
      <w:b/>
      <w:bCs/>
    </w:rPr>
  </w:style>
  <w:style w:type="paragraph" w:customStyle="1" w:styleId="pcenter">
    <w:name w:val="pcenter"/>
    <w:basedOn w:val="Normal"/>
    <w:rsid w:val="00E837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214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9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B9E22-08BE-42C9-ACC8-E9E4FA2CA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26</cp:revision>
  <cp:lastPrinted>2023-08-10T10:41:00Z</cp:lastPrinted>
  <dcterms:created xsi:type="dcterms:W3CDTF">2023-09-15T13:43:00Z</dcterms:created>
  <dcterms:modified xsi:type="dcterms:W3CDTF">2023-09-19T06:29:00Z</dcterms:modified>
</cp:coreProperties>
</file>