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C741B" w14:textId="77777777" w:rsidR="00DC2E1A" w:rsidRPr="008773B3" w:rsidRDefault="00DC2E1A" w:rsidP="008773B3">
      <w:pPr>
        <w:shd w:val="clear" w:color="auto" w:fill="FFFFFF"/>
        <w:ind w:firstLine="375"/>
        <w:jc w:val="center"/>
        <w:rPr>
          <w:rFonts w:ascii="GHEA Grapalat" w:eastAsia="Times New Roman" w:hAnsi="GHEA Grapalat" w:cs="Times New Roman"/>
          <w:b/>
          <w:bCs/>
          <w:color w:val="000000"/>
        </w:rPr>
      </w:pPr>
      <w:r w:rsidRPr="008773B3">
        <w:rPr>
          <w:rFonts w:ascii="GHEA Grapalat" w:eastAsia="Times New Roman" w:hAnsi="GHEA Grapalat" w:cs="Times New Roman"/>
          <w:b/>
          <w:bCs/>
          <w:color w:val="000000"/>
        </w:rPr>
        <w:t>ԱՄՓՈՓԱԹԵՐԹ</w:t>
      </w:r>
    </w:p>
    <w:p w14:paraId="47EF1D6E" w14:textId="77777777" w:rsidR="00DC2E1A" w:rsidRPr="008773B3" w:rsidRDefault="00DC2E1A" w:rsidP="008773B3">
      <w:pPr>
        <w:shd w:val="clear" w:color="auto" w:fill="FFFFFF"/>
        <w:ind w:firstLine="375"/>
        <w:jc w:val="center"/>
        <w:rPr>
          <w:rFonts w:ascii="GHEA Grapalat" w:eastAsia="Times New Roman" w:hAnsi="GHEA Grapalat" w:cs="Times New Roman"/>
          <w:b/>
          <w:color w:val="000000"/>
        </w:rPr>
      </w:pPr>
      <w:r w:rsidRPr="008773B3">
        <w:rPr>
          <w:rFonts w:ascii="Courier New" w:eastAsia="Times New Roman" w:hAnsi="Courier New" w:cs="Courier New"/>
          <w:b/>
          <w:color w:val="000000"/>
        </w:rPr>
        <w:t>  </w:t>
      </w:r>
    </w:p>
    <w:p w14:paraId="5E1C53DC" w14:textId="10C2BF16" w:rsidR="008773B3" w:rsidRPr="00F8444A" w:rsidRDefault="00B31DA5" w:rsidP="00F8444A">
      <w:pPr>
        <w:shd w:val="clear" w:color="auto" w:fill="FFFFFF"/>
        <w:jc w:val="center"/>
        <w:rPr>
          <w:rFonts w:ascii="GHEA Grapalat" w:hAnsi="GHEA Grapalat" w:cs="Arial Armenian"/>
          <w:b/>
          <w:bCs/>
          <w:lang w:val="hy-AM"/>
        </w:rPr>
      </w:pPr>
      <w:r w:rsidRPr="00F8444A">
        <w:rPr>
          <w:rFonts w:ascii="GHEA Grapalat" w:eastAsia="Times New Roman" w:hAnsi="GHEA Grapalat" w:cs="Times New Roman"/>
          <w:b/>
          <w:bCs/>
          <w:color w:val="000000"/>
          <w:lang w:val="hy-AM"/>
        </w:rPr>
        <w:t>«</w:t>
      </w:r>
      <w:r w:rsidR="001F0EAD">
        <w:rPr>
          <w:rFonts w:ascii="GHEA Grapalat" w:eastAsia="Times New Roman" w:hAnsi="GHEA Grapalat" w:cs="Times New Roman"/>
          <w:b/>
          <w:bCs/>
          <w:color w:val="000000"/>
          <w:lang w:val="hy-AM"/>
        </w:rPr>
        <w:t xml:space="preserve">ՀԱՅԱՍՏԱՆԻ ՀԱՆՐԱՊԵՏՈՒԹՅԱՆ </w:t>
      </w:r>
      <w:r w:rsidRPr="00F8444A">
        <w:rPr>
          <w:rFonts w:ascii="GHEA Grapalat" w:eastAsia="Times New Roman" w:hAnsi="GHEA Grapalat" w:cs="Times New Roman"/>
          <w:b/>
          <w:bCs/>
          <w:color w:val="000000"/>
          <w:lang w:val="hy-AM"/>
        </w:rPr>
        <w:t>ԿԱՌԱՎԱՐՈՒԹՅԱՆ 2006 ԹՎԱԿԱՆԻ ՆՈՅԵՄԲԵՐԻ 16-Ի N 1708-Ն ՈՐՈՇՄԱՆ ՄԵՋ ՓՈՓՈԽՈՒԹՅՈՒՆՆԵՐ ԵՎ ԼՐԱՑՈՒՄՆԵՐ ԿԱՏԱՐԵԼՈՒ ՄԱՍԻՆ»</w:t>
      </w:r>
      <w:r w:rsidR="00F8444A" w:rsidRPr="00F8444A">
        <w:rPr>
          <w:rFonts w:ascii="GHEA Grapalat" w:eastAsia="Times New Roman" w:hAnsi="GHEA Grapalat" w:cs="Times New Roman"/>
          <w:b/>
          <w:bCs/>
          <w:color w:val="000000"/>
          <w:lang w:val="hy-AM"/>
        </w:rPr>
        <w:t xml:space="preserve"> </w:t>
      </w:r>
      <w:r w:rsidRPr="00F8444A">
        <w:rPr>
          <w:rFonts w:ascii="GHEA Grapalat" w:hAnsi="GHEA Grapalat" w:cs="Arial Armenia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ind w:firstLine="375"/>
        <w:jc w:val="center"/>
        <w:rPr>
          <w:rFonts w:ascii="GHEA Grapalat" w:eastAsia="Times New Roman" w:hAnsi="GHEA Grapalat" w:cs="Times New Roman"/>
          <w:b/>
          <w:color w:val="000000"/>
          <w:lang w:val="hy-AM"/>
        </w:rPr>
      </w:pPr>
      <w:r w:rsidRPr="006C7D95">
        <w:rPr>
          <w:rFonts w:ascii="Calibri" w:eastAsia="Times New Roman" w:hAnsi="Calibri" w:cs="Calibri"/>
          <w:b/>
          <w:color w:val="000000"/>
          <w:lang w:val="hy-AM"/>
        </w:rPr>
        <w:t>  </w:t>
      </w:r>
      <w:r w:rsidRPr="006C7D95">
        <w:rPr>
          <w:rFonts w:ascii="GHEA Grapalat" w:eastAsia="Times New Roman" w:hAnsi="GHEA Grapalat" w:cs="Times New Roman"/>
          <w:b/>
          <w:color w:val="000000"/>
          <w:lang w:val="hy-AM"/>
        </w:rPr>
        <w:t xml:space="preserve"> </w:t>
      </w:r>
      <w:r w:rsidRPr="006C7D95">
        <w:rPr>
          <w:rFonts w:ascii="Calibri" w:eastAsia="Times New Roman" w:hAnsi="Calibri" w:cs="Calibri"/>
          <w:b/>
          <w:color w:val="000000"/>
          <w:lang w:val="hy-AM"/>
        </w:rPr>
        <w:t> </w:t>
      </w:r>
    </w:p>
    <w:tbl>
      <w:tblPr>
        <w:tblW w:w="157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96"/>
        <w:gridCol w:w="5931"/>
      </w:tblGrid>
      <w:tr w:rsidR="00EE3267" w:rsidRPr="009D2836" w14:paraId="02FFA16D" w14:textId="77777777" w:rsidTr="00BC08B8">
        <w:trPr>
          <w:tblCellSpacing w:w="0" w:type="dxa"/>
          <w:jc w:val="center"/>
        </w:trPr>
        <w:tc>
          <w:tcPr>
            <w:tcW w:w="9796" w:type="dxa"/>
            <w:vMerge w:val="restart"/>
            <w:tcBorders>
              <w:top w:val="outset" w:sz="6" w:space="0" w:color="auto"/>
              <w:left w:val="outset" w:sz="6" w:space="0" w:color="auto"/>
              <w:right w:val="outset" w:sz="6" w:space="0" w:color="auto"/>
            </w:tcBorders>
            <w:shd w:val="clear" w:color="auto" w:fill="D0D0D0"/>
            <w:hideMark/>
          </w:tcPr>
          <w:p w14:paraId="66E56682" w14:textId="337B7304" w:rsidR="00EE3267" w:rsidRPr="009D2836" w:rsidRDefault="00EE3267" w:rsidP="003F7209">
            <w:pPr>
              <w:ind w:left="125" w:right="130" w:firstLine="125"/>
              <w:jc w:val="center"/>
              <w:rPr>
                <w:rFonts w:ascii="GHEA Grapalat" w:eastAsia="Times New Roman" w:hAnsi="GHEA Grapalat" w:cs="Times New Roman"/>
                <w:b/>
                <w:bCs/>
                <w:color w:val="000000"/>
                <w:sz w:val="22"/>
                <w:szCs w:val="22"/>
                <w:lang w:val="hy-AM"/>
              </w:rPr>
            </w:pPr>
            <w:bookmarkStart w:id="0" w:name="_Hlk141158309"/>
            <w:r w:rsidRPr="009D2836">
              <w:rPr>
                <w:rFonts w:ascii="GHEA Grapalat" w:eastAsia="Times New Roman" w:hAnsi="GHEA Grapalat" w:cs="Times New Roman"/>
                <w:b/>
                <w:bCs/>
                <w:color w:val="000000"/>
                <w:sz w:val="22"/>
                <w:szCs w:val="22"/>
                <w:lang w:val="hy-AM"/>
              </w:rPr>
              <w:t xml:space="preserve">         11.  ՎԱ տեսչական մարմինների աշխատանքը համակարգման գրասենյակ</w:t>
            </w:r>
          </w:p>
        </w:tc>
        <w:tc>
          <w:tcPr>
            <w:tcW w:w="5931" w:type="dxa"/>
            <w:tcBorders>
              <w:top w:val="outset" w:sz="6" w:space="0" w:color="auto"/>
              <w:left w:val="outset" w:sz="6" w:space="0" w:color="auto"/>
              <w:bottom w:val="outset" w:sz="6" w:space="0" w:color="auto"/>
              <w:right w:val="outset" w:sz="6" w:space="0" w:color="auto"/>
            </w:tcBorders>
            <w:shd w:val="clear" w:color="auto" w:fill="D0D0D0"/>
            <w:hideMark/>
          </w:tcPr>
          <w:p w14:paraId="099A641F" w14:textId="567F319D" w:rsidR="00EE3267" w:rsidRPr="009D2836" w:rsidRDefault="00EE3267" w:rsidP="003F7209">
            <w:pPr>
              <w:ind w:left="121" w:right="126"/>
              <w:jc w:val="center"/>
              <w:rPr>
                <w:rFonts w:ascii="GHEA Grapalat" w:eastAsia="Times New Roman" w:hAnsi="GHEA Grapalat" w:cs="Times New Roman"/>
                <w:color w:val="000000"/>
                <w:sz w:val="22"/>
                <w:szCs w:val="22"/>
              </w:rPr>
            </w:pPr>
            <w:r w:rsidRPr="009D2836">
              <w:rPr>
                <w:rFonts w:ascii="GHEA Grapalat" w:hAnsi="GHEA Grapalat" w:cs="Sylfaen"/>
                <w:sz w:val="22"/>
                <w:szCs w:val="22"/>
              </w:rPr>
              <w:t>1</w:t>
            </w:r>
            <w:r w:rsidRPr="009D2836">
              <w:rPr>
                <w:rFonts w:ascii="GHEA Grapalat" w:hAnsi="GHEA Grapalat" w:cs="Sylfaen"/>
                <w:sz w:val="22"/>
                <w:szCs w:val="22"/>
                <w:lang w:val="hy-AM"/>
              </w:rPr>
              <w:t>1</w:t>
            </w:r>
            <w:r w:rsidRPr="009D2836">
              <w:rPr>
                <w:rFonts w:ascii="GHEA Grapalat" w:hAnsi="GHEA Grapalat" w:cs="Sylfaen"/>
                <w:sz w:val="22"/>
                <w:szCs w:val="22"/>
              </w:rPr>
              <w:t>.07.2023</w:t>
            </w:r>
            <w:r w:rsidRPr="009D2836">
              <w:rPr>
                <w:rFonts w:ascii="GHEA Grapalat" w:hAnsi="GHEA Grapalat" w:cs="Sylfaen"/>
                <w:sz w:val="22"/>
                <w:szCs w:val="22"/>
                <w:lang w:val="hy-AM"/>
              </w:rPr>
              <w:t>1թ</w:t>
            </w:r>
            <w:r w:rsidRPr="009D2836">
              <w:rPr>
                <w:rFonts w:ascii="GHEA Grapalat" w:eastAsia="Times New Roman" w:hAnsi="GHEA Grapalat" w:cs="Times New Roman"/>
                <w:color w:val="000000"/>
                <w:sz w:val="22"/>
                <w:szCs w:val="22"/>
              </w:rPr>
              <w:t>.</w:t>
            </w:r>
          </w:p>
        </w:tc>
      </w:tr>
      <w:tr w:rsidR="00EE3267" w:rsidRPr="009D2836" w14:paraId="6DE30BAD" w14:textId="77777777" w:rsidTr="00BC08B8">
        <w:trPr>
          <w:tblCellSpacing w:w="0" w:type="dxa"/>
          <w:jc w:val="center"/>
        </w:trPr>
        <w:tc>
          <w:tcPr>
            <w:tcW w:w="9796" w:type="dxa"/>
            <w:vMerge/>
            <w:tcBorders>
              <w:left w:val="outset" w:sz="6" w:space="0" w:color="auto"/>
              <w:bottom w:val="outset" w:sz="6" w:space="0" w:color="auto"/>
              <w:right w:val="outset" w:sz="6" w:space="0" w:color="auto"/>
            </w:tcBorders>
            <w:shd w:val="clear" w:color="auto" w:fill="FFFFFF"/>
          </w:tcPr>
          <w:p w14:paraId="23E093DD" w14:textId="77777777" w:rsidR="00EE3267" w:rsidRPr="009D2836" w:rsidRDefault="00EE3267" w:rsidP="003F7209">
            <w:pPr>
              <w:ind w:left="125" w:right="130" w:firstLine="125"/>
              <w:rPr>
                <w:rFonts w:ascii="GHEA Grapalat" w:hAnsi="GHEA Grapalat"/>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99540C7" w14:textId="14E60C1D" w:rsidR="00EE3267" w:rsidRPr="009D2836" w:rsidRDefault="00EE3267" w:rsidP="003F7209">
            <w:pPr>
              <w:ind w:left="121" w:right="126"/>
              <w:jc w:val="center"/>
              <w:rPr>
                <w:rFonts w:ascii="GHEA Grapalat" w:hAnsi="GHEA Grapalat" w:cs="Sylfaen"/>
                <w:sz w:val="22"/>
                <w:szCs w:val="22"/>
              </w:rPr>
            </w:pPr>
            <w:r w:rsidRPr="009D2836">
              <w:rPr>
                <w:rFonts w:ascii="GHEA Grapalat" w:hAnsi="GHEA Grapalat" w:cs="Sylfaen"/>
                <w:sz w:val="22"/>
                <w:szCs w:val="22"/>
              </w:rPr>
              <w:t>N /48.4/23664-2023</w:t>
            </w:r>
          </w:p>
        </w:tc>
      </w:tr>
      <w:bookmarkEnd w:id="0"/>
      <w:tr w:rsidR="0004379E" w:rsidRPr="009D2836" w14:paraId="74B6BC01" w14:textId="77777777" w:rsidTr="00BC08B8">
        <w:trPr>
          <w:tblCellSpacing w:w="0" w:type="dxa"/>
          <w:jc w:val="center"/>
        </w:trPr>
        <w:tc>
          <w:tcPr>
            <w:tcW w:w="9796" w:type="dxa"/>
            <w:tcBorders>
              <w:top w:val="outset" w:sz="6" w:space="0" w:color="auto"/>
              <w:left w:val="outset" w:sz="6" w:space="0" w:color="auto"/>
              <w:bottom w:val="outset" w:sz="6" w:space="0" w:color="auto"/>
              <w:right w:val="outset" w:sz="6" w:space="0" w:color="auto"/>
            </w:tcBorders>
            <w:shd w:val="clear" w:color="auto" w:fill="FFFFFF"/>
          </w:tcPr>
          <w:p w14:paraId="0695FA63" w14:textId="207DC7DE" w:rsidR="0004379E" w:rsidRPr="009D2836" w:rsidRDefault="00EE3267" w:rsidP="00992E93">
            <w:pPr>
              <w:ind w:left="-142" w:firstLine="709"/>
              <w:rPr>
                <w:rFonts w:ascii="GHEA Grapalat" w:hAnsi="GHEA Grapalat" w:cs="Sylfaen"/>
                <w:noProof/>
                <w:sz w:val="22"/>
                <w:szCs w:val="22"/>
                <w:lang w:val="hy-AM"/>
              </w:rPr>
            </w:pPr>
            <w:r w:rsidRPr="009D2836">
              <w:rPr>
                <w:rFonts w:ascii="GHEA Grapalat" w:hAnsi="GHEA Grapalat"/>
                <w:color w:val="000000"/>
                <w:sz w:val="22"/>
                <w:szCs w:val="22"/>
                <w:lang w:val="hy-AM"/>
              </w:rPr>
              <w:t>Առաջարկություններ չկան</w:t>
            </w:r>
          </w:p>
        </w:tc>
        <w:tc>
          <w:tcPr>
            <w:tcW w:w="5931" w:type="dxa"/>
            <w:tcBorders>
              <w:top w:val="outset" w:sz="6" w:space="0" w:color="auto"/>
              <w:left w:val="outset" w:sz="6" w:space="0" w:color="auto"/>
              <w:bottom w:val="outset" w:sz="6" w:space="0" w:color="auto"/>
              <w:right w:val="outset" w:sz="6" w:space="0" w:color="auto"/>
            </w:tcBorders>
            <w:shd w:val="clear" w:color="auto" w:fill="FFFFFF" w:themeFill="background1"/>
          </w:tcPr>
          <w:p w14:paraId="6AC2832C" w14:textId="77777777" w:rsidR="00EE3267" w:rsidRPr="009D2836" w:rsidRDefault="00EE3267" w:rsidP="00EE3267">
            <w:pPr>
              <w:ind w:left="121" w:right="126"/>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Ընդունվել է ի գիտություն</w:t>
            </w:r>
          </w:p>
          <w:p w14:paraId="42B35453" w14:textId="77777777" w:rsidR="0004379E" w:rsidRPr="009D2836" w:rsidRDefault="0004379E" w:rsidP="009647CD">
            <w:pPr>
              <w:ind w:right="126"/>
              <w:rPr>
                <w:rFonts w:ascii="GHEA Grapalat" w:eastAsia="Times New Roman" w:hAnsi="GHEA Grapalat" w:cs="Sylfaen"/>
                <w:bCs/>
                <w:color w:val="000000"/>
                <w:sz w:val="22"/>
                <w:szCs w:val="22"/>
                <w:lang w:val="hy-AM"/>
              </w:rPr>
            </w:pPr>
          </w:p>
        </w:tc>
      </w:tr>
      <w:tr w:rsidR="009B15FF" w:rsidRPr="009D2836" w14:paraId="488CE659" w14:textId="77777777" w:rsidTr="00BC08B8">
        <w:trPr>
          <w:tblCellSpacing w:w="0" w:type="dxa"/>
          <w:jc w:val="center"/>
        </w:trPr>
        <w:tc>
          <w:tcPr>
            <w:tcW w:w="9796" w:type="dxa"/>
            <w:vMerge w:val="restart"/>
            <w:tcBorders>
              <w:top w:val="outset" w:sz="6" w:space="0" w:color="auto"/>
              <w:left w:val="outset" w:sz="6" w:space="0" w:color="auto"/>
              <w:right w:val="outset" w:sz="6" w:space="0" w:color="auto"/>
            </w:tcBorders>
            <w:shd w:val="clear" w:color="auto" w:fill="D0D0D0"/>
            <w:hideMark/>
          </w:tcPr>
          <w:p w14:paraId="79BCD386" w14:textId="4AE400CA" w:rsidR="009B15FF" w:rsidRPr="009D2836" w:rsidRDefault="009B15FF" w:rsidP="00AC529B">
            <w:pPr>
              <w:ind w:left="125" w:right="130" w:firstLine="125"/>
              <w:jc w:val="center"/>
              <w:rPr>
                <w:rFonts w:ascii="GHEA Grapalat" w:eastAsia="Times New Roman" w:hAnsi="GHEA Grapalat" w:cs="Times New Roman"/>
                <w:b/>
                <w:bCs/>
                <w:color w:val="000000"/>
                <w:sz w:val="22"/>
                <w:szCs w:val="22"/>
                <w:lang w:val="hy-AM"/>
              </w:rPr>
            </w:pPr>
            <w:r w:rsidRPr="009D2836">
              <w:rPr>
                <w:rFonts w:ascii="GHEA Grapalat" w:eastAsia="Times New Roman" w:hAnsi="GHEA Grapalat" w:cs="Times New Roman"/>
                <w:b/>
                <w:bCs/>
                <w:color w:val="000000"/>
                <w:sz w:val="22"/>
                <w:szCs w:val="22"/>
                <w:lang w:val="hy-AM"/>
              </w:rPr>
              <w:t xml:space="preserve">      </w:t>
            </w:r>
            <w:r w:rsidR="00AC529B" w:rsidRPr="009D2836">
              <w:rPr>
                <w:rFonts w:ascii="GHEA Grapalat" w:eastAsia="Times New Roman" w:hAnsi="GHEA Grapalat" w:cs="Times New Roman"/>
                <w:b/>
                <w:bCs/>
                <w:color w:val="000000"/>
                <w:sz w:val="22"/>
                <w:szCs w:val="22"/>
                <w:lang w:val="hy-AM"/>
              </w:rPr>
              <w:t>1</w:t>
            </w:r>
            <w:r w:rsidR="00EE3267" w:rsidRPr="009D2836">
              <w:rPr>
                <w:rFonts w:ascii="GHEA Grapalat" w:eastAsia="Times New Roman" w:hAnsi="GHEA Grapalat" w:cs="Times New Roman"/>
                <w:b/>
                <w:bCs/>
                <w:color w:val="000000"/>
                <w:sz w:val="22"/>
                <w:szCs w:val="22"/>
                <w:lang w:val="hy-AM"/>
              </w:rPr>
              <w:t>2</w:t>
            </w:r>
            <w:r w:rsidR="00AC529B" w:rsidRPr="009D2836">
              <w:rPr>
                <w:rFonts w:ascii="Cambria Math" w:eastAsia="Times New Roman" w:hAnsi="Cambria Math" w:cs="Cambria Math"/>
                <w:b/>
                <w:bCs/>
                <w:color w:val="000000"/>
                <w:sz w:val="22"/>
                <w:szCs w:val="22"/>
                <w:lang w:val="hy-AM"/>
              </w:rPr>
              <w:t>․</w:t>
            </w:r>
            <w:r w:rsidR="00AC529B" w:rsidRPr="009D2836">
              <w:rPr>
                <w:rFonts w:ascii="GHEA Grapalat" w:eastAsia="Times New Roman" w:hAnsi="GHEA Grapalat" w:cs="Times New Roman"/>
                <w:b/>
                <w:bCs/>
                <w:color w:val="000000"/>
                <w:sz w:val="22"/>
                <w:szCs w:val="22"/>
                <w:lang w:val="hy-AM"/>
              </w:rPr>
              <w:t xml:space="preserve"> </w:t>
            </w:r>
            <w:r w:rsidRPr="009D2836">
              <w:rPr>
                <w:rFonts w:ascii="GHEA Grapalat" w:eastAsia="Times New Roman" w:hAnsi="GHEA Grapalat" w:cs="Times New Roman"/>
                <w:b/>
                <w:bCs/>
                <w:color w:val="000000"/>
                <w:sz w:val="22"/>
                <w:szCs w:val="22"/>
                <w:lang w:val="hy-AM"/>
              </w:rPr>
              <w:t xml:space="preserve">  </w:t>
            </w:r>
            <w:r w:rsidR="00AC529B" w:rsidRPr="009D2836">
              <w:rPr>
                <w:rFonts w:ascii="GHEA Grapalat" w:eastAsia="Times New Roman" w:hAnsi="GHEA Grapalat" w:cs="Times New Roman"/>
                <w:b/>
                <w:bCs/>
                <w:color w:val="000000"/>
                <w:sz w:val="22"/>
                <w:szCs w:val="22"/>
                <w:lang w:val="hy-AM"/>
              </w:rPr>
              <w:t xml:space="preserve">ՀՀ </w:t>
            </w:r>
            <w:r w:rsidR="00F005C8" w:rsidRPr="009D2836">
              <w:rPr>
                <w:rFonts w:ascii="GHEA Grapalat" w:eastAsia="Times New Roman" w:hAnsi="GHEA Grapalat" w:cs="Times New Roman"/>
                <w:b/>
                <w:bCs/>
                <w:color w:val="000000"/>
                <w:sz w:val="22"/>
                <w:szCs w:val="22"/>
                <w:lang w:val="hy-AM"/>
              </w:rPr>
              <w:t xml:space="preserve">Քաղաքաշինության կոմիտե </w:t>
            </w:r>
          </w:p>
        </w:tc>
        <w:tc>
          <w:tcPr>
            <w:tcW w:w="5931" w:type="dxa"/>
            <w:tcBorders>
              <w:top w:val="outset" w:sz="6" w:space="0" w:color="auto"/>
              <w:left w:val="outset" w:sz="6" w:space="0" w:color="auto"/>
              <w:bottom w:val="outset" w:sz="6" w:space="0" w:color="auto"/>
              <w:right w:val="outset" w:sz="6" w:space="0" w:color="auto"/>
            </w:tcBorders>
            <w:shd w:val="clear" w:color="auto" w:fill="D0D0D0"/>
            <w:hideMark/>
          </w:tcPr>
          <w:p w14:paraId="5C0BB789" w14:textId="35553DB5" w:rsidR="009B15FF" w:rsidRPr="009D2836" w:rsidRDefault="00F77294" w:rsidP="00F005C8">
            <w:pPr>
              <w:ind w:left="121" w:right="126"/>
              <w:jc w:val="center"/>
              <w:rPr>
                <w:rFonts w:ascii="GHEA Grapalat" w:eastAsia="Times New Roman" w:hAnsi="GHEA Grapalat" w:cs="Times New Roman"/>
                <w:color w:val="000000"/>
                <w:sz w:val="22"/>
                <w:szCs w:val="22"/>
              </w:rPr>
            </w:pPr>
            <w:r w:rsidRPr="009D2836">
              <w:rPr>
                <w:rFonts w:ascii="GHEA Grapalat" w:hAnsi="GHEA Grapalat" w:cs="Sylfaen"/>
                <w:sz w:val="22"/>
                <w:szCs w:val="22"/>
              </w:rPr>
              <w:t>10.</w:t>
            </w:r>
            <w:r w:rsidR="00F519DB" w:rsidRPr="009D2836">
              <w:rPr>
                <w:rFonts w:ascii="GHEA Grapalat" w:hAnsi="GHEA Grapalat" w:cs="Sylfaen"/>
                <w:sz w:val="22"/>
                <w:szCs w:val="22"/>
              </w:rPr>
              <w:t>0</w:t>
            </w:r>
            <w:r w:rsidRPr="009D2836">
              <w:rPr>
                <w:rFonts w:ascii="GHEA Grapalat" w:hAnsi="GHEA Grapalat" w:cs="Sylfaen"/>
                <w:sz w:val="22"/>
                <w:szCs w:val="22"/>
              </w:rPr>
              <w:t>7</w:t>
            </w:r>
            <w:r w:rsidR="00F519DB" w:rsidRPr="009D2836">
              <w:rPr>
                <w:rFonts w:ascii="GHEA Grapalat" w:hAnsi="GHEA Grapalat" w:cs="Sylfaen"/>
                <w:sz w:val="22"/>
                <w:szCs w:val="22"/>
              </w:rPr>
              <w:t>.</w:t>
            </w:r>
            <w:r w:rsidR="009B15FF" w:rsidRPr="009D2836">
              <w:rPr>
                <w:rFonts w:ascii="GHEA Grapalat" w:hAnsi="GHEA Grapalat" w:cs="Sylfaen"/>
                <w:sz w:val="22"/>
                <w:szCs w:val="22"/>
                <w:lang w:val="hy-AM"/>
              </w:rPr>
              <w:t>202</w:t>
            </w:r>
            <w:r w:rsidR="00F519DB" w:rsidRPr="009D2836">
              <w:rPr>
                <w:rFonts w:ascii="GHEA Grapalat" w:hAnsi="GHEA Grapalat" w:cs="Sylfaen"/>
                <w:sz w:val="22"/>
                <w:szCs w:val="22"/>
              </w:rPr>
              <w:t>3</w:t>
            </w:r>
            <w:r w:rsidR="009B15FF" w:rsidRPr="009D2836">
              <w:rPr>
                <w:rFonts w:ascii="GHEA Grapalat" w:hAnsi="GHEA Grapalat" w:cs="Sylfaen"/>
                <w:sz w:val="22"/>
                <w:szCs w:val="22"/>
                <w:lang w:val="hy-AM"/>
              </w:rPr>
              <w:t>թ</w:t>
            </w:r>
            <w:r w:rsidR="009B15FF" w:rsidRPr="009D2836">
              <w:rPr>
                <w:rFonts w:ascii="GHEA Grapalat" w:eastAsia="Times New Roman" w:hAnsi="GHEA Grapalat" w:cs="Times New Roman"/>
                <w:color w:val="000000"/>
                <w:sz w:val="22"/>
                <w:szCs w:val="22"/>
              </w:rPr>
              <w:t>.</w:t>
            </w:r>
          </w:p>
        </w:tc>
      </w:tr>
      <w:tr w:rsidR="009B15FF" w:rsidRPr="009D2836" w14:paraId="1E9C2502" w14:textId="77777777" w:rsidTr="00BC08B8">
        <w:trPr>
          <w:tblCellSpacing w:w="0" w:type="dxa"/>
          <w:jc w:val="center"/>
        </w:trPr>
        <w:tc>
          <w:tcPr>
            <w:tcW w:w="9796" w:type="dxa"/>
            <w:vMerge/>
            <w:tcBorders>
              <w:left w:val="outset" w:sz="6" w:space="0" w:color="auto"/>
              <w:bottom w:val="outset" w:sz="6" w:space="0" w:color="auto"/>
              <w:right w:val="outset" w:sz="6" w:space="0" w:color="auto"/>
            </w:tcBorders>
            <w:shd w:val="clear" w:color="auto" w:fill="FFFFFF"/>
          </w:tcPr>
          <w:p w14:paraId="606DCD88" w14:textId="77777777" w:rsidR="009B15FF" w:rsidRPr="009D2836" w:rsidRDefault="009B15FF" w:rsidP="00955488">
            <w:pPr>
              <w:ind w:left="125" w:right="130" w:firstLine="125"/>
              <w:rPr>
                <w:rFonts w:ascii="GHEA Grapalat" w:hAnsi="GHEA Grapalat"/>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72B524" w14:textId="3919F2C6" w:rsidR="009B15FF" w:rsidRPr="009D2836" w:rsidRDefault="009B15FF" w:rsidP="00950364">
            <w:pPr>
              <w:ind w:left="121" w:right="126"/>
              <w:jc w:val="center"/>
              <w:rPr>
                <w:rFonts w:ascii="GHEA Grapalat" w:hAnsi="GHEA Grapalat" w:cs="Sylfaen"/>
                <w:sz w:val="22"/>
                <w:szCs w:val="22"/>
              </w:rPr>
            </w:pPr>
            <w:r w:rsidRPr="009D2836">
              <w:rPr>
                <w:rFonts w:ascii="GHEA Grapalat" w:hAnsi="GHEA Grapalat" w:cs="Sylfaen"/>
                <w:sz w:val="22"/>
                <w:szCs w:val="22"/>
              </w:rPr>
              <w:t xml:space="preserve">N </w:t>
            </w:r>
            <w:r w:rsidR="006753F5" w:rsidRPr="009D2836">
              <w:rPr>
                <w:rFonts w:ascii="GHEA Grapalat" w:hAnsi="GHEA Grapalat" w:cs="Sylfaen"/>
                <w:sz w:val="22"/>
                <w:szCs w:val="22"/>
              </w:rPr>
              <w:t>01/14.1/8715-2023</w:t>
            </w:r>
          </w:p>
        </w:tc>
      </w:tr>
      <w:tr w:rsidR="009B15FF" w:rsidRPr="00A446D1" w14:paraId="48A4A193" w14:textId="77777777" w:rsidTr="00BC08B8">
        <w:trPr>
          <w:trHeight w:val="906"/>
          <w:tblCellSpacing w:w="0" w:type="dxa"/>
          <w:jc w:val="center"/>
        </w:trPr>
        <w:tc>
          <w:tcPr>
            <w:tcW w:w="9796" w:type="dxa"/>
            <w:tcBorders>
              <w:top w:val="outset" w:sz="6" w:space="0" w:color="auto"/>
              <w:left w:val="outset" w:sz="6" w:space="0" w:color="auto"/>
              <w:bottom w:val="outset" w:sz="6" w:space="0" w:color="auto"/>
              <w:right w:val="outset" w:sz="6" w:space="0" w:color="auto"/>
            </w:tcBorders>
            <w:shd w:val="clear" w:color="auto" w:fill="FFFFFF"/>
          </w:tcPr>
          <w:p w14:paraId="1C77BCEE" w14:textId="4CAAAB47" w:rsidR="006753F5" w:rsidRPr="009D2836" w:rsidRDefault="006753F5" w:rsidP="00F33F6A">
            <w:pPr>
              <w:tabs>
                <w:tab w:val="left" w:pos="519"/>
                <w:tab w:val="left" w:pos="789"/>
              </w:tabs>
              <w:ind w:left="159" w:right="118" w:firstLine="201"/>
              <w:rPr>
                <w:rFonts w:ascii="GHEA Grapalat" w:hAnsi="GHEA Grapalat" w:cs="Sylfaen"/>
                <w:sz w:val="22"/>
                <w:szCs w:val="22"/>
              </w:rPr>
            </w:pPr>
            <w:r w:rsidRPr="009D2836">
              <w:rPr>
                <w:rFonts w:ascii="GHEA Grapalat" w:hAnsi="GHEA Grapalat" w:cs="Sylfaen"/>
                <w:sz w:val="22"/>
                <w:szCs w:val="22"/>
                <w:lang w:val="hy-AM"/>
              </w:rPr>
              <w:t>«Հ</w:t>
            </w:r>
            <w:r w:rsidRPr="009D2836">
              <w:rPr>
                <w:rFonts w:ascii="GHEA Grapalat" w:hAnsi="GHEA Grapalat" w:cs="Sylfaen"/>
                <w:bCs/>
                <w:sz w:val="22"/>
                <w:szCs w:val="22"/>
                <w:lang w:val="hy-AM"/>
              </w:rPr>
              <w:t xml:space="preserve">այաստանի Հանրապետության կառավարության 2006 թվականի նոյեմբերի 16-ի թիվ 1708-Ն որոշման մեջ փոփոխություններ և լրացում կատարելու մասին» </w:t>
            </w:r>
            <w:r w:rsidRPr="009D2836">
              <w:rPr>
                <w:rFonts w:ascii="GHEA Grapalat" w:hAnsi="GHEA Grapalat" w:cs="Sylfaen"/>
                <w:bCs/>
                <w:sz w:val="22"/>
                <w:szCs w:val="22"/>
              </w:rPr>
              <w:t xml:space="preserve">  </w:t>
            </w:r>
            <w:r w:rsidR="00F33F6A" w:rsidRPr="009D2836">
              <w:rPr>
                <w:rFonts w:ascii="GHEA Grapalat" w:hAnsi="GHEA Grapalat" w:cs="Sylfaen"/>
                <w:bCs/>
                <w:sz w:val="22"/>
                <w:szCs w:val="22"/>
                <w:lang w:val="hy-AM"/>
              </w:rPr>
              <w:t>Հ</w:t>
            </w:r>
            <w:r w:rsidRPr="009D2836">
              <w:rPr>
                <w:rFonts w:ascii="GHEA Grapalat" w:hAnsi="GHEA Grapalat" w:cs="Sylfaen"/>
                <w:bCs/>
                <w:sz w:val="22"/>
                <w:szCs w:val="22"/>
                <w:lang w:val="hy-AM"/>
              </w:rPr>
              <w:t xml:space="preserve">Հ </w:t>
            </w:r>
            <w:r w:rsidRPr="009D2836">
              <w:rPr>
                <w:rFonts w:ascii="GHEA Grapalat" w:hAnsi="GHEA Grapalat" w:cs="Sylfaen"/>
                <w:sz w:val="22"/>
                <w:szCs w:val="22"/>
                <w:lang w:val="hy-AM"/>
              </w:rPr>
              <w:t xml:space="preserve">կառավարության որոշման </w:t>
            </w:r>
            <w:r w:rsidRPr="009D2836">
              <w:rPr>
                <w:rFonts w:ascii="GHEA Grapalat" w:hAnsi="GHEA Grapalat" w:cs="Sylfaen"/>
                <w:sz w:val="22"/>
                <w:szCs w:val="22"/>
              </w:rPr>
              <w:t xml:space="preserve">(այսուհետ՝ Որոշում) </w:t>
            </w:r>
            <w:r w:rsidRPr="009D2836">
              <w:rPr>
                <w:rFonts w:ascii="GHEA Grapalat" w:hAnsi="GHEA Grapalat" w:cs="Sylfaen"/>
                <w:sz w:val="22"/>
                <w:szCs w:val="22"/>
                <w:lang w:val="hy-AM"/>
              </w:rPr>
              <w:t>նախագծ</w:t>
            </w:r>
            <w:r w:rsidRPr="009D2836">
              <w:rPr>
                <w:rFonts w:ascii="GHEA Grapalat" w:hAnsi="GHEA Grapalat" w:cs="Sylfaen"/>
                <w:sz w:val="22"/>
                <w:szCs w:val="22"/>
              </w:rPr>
              <w:t>ի</w:t>
            </w:r>
            <w:r w:rsidRPr="009D2836">
              <w:rPr>
                <w:rFonts w:ascii="GHEA Grapalat" w:hAnsi="GHEA Grapalat"/>
                <w:sz w:val="22"/>
                <w:szCs w:val="22"/>
              </w:rPr>
              <w:t xml:space="preserve"> վերաբերյալ առաջարկվում է աղյուսակում ներառվող միջոցառումների նկարագրությունները շարադրել հետևյալ խմբագրությամբ.</w:t>
            </w:r>
          </w:p>
          <w:p w14:paraId="3897B9D2" w14:textId="77777777" w:rsidR="006753F5" w:rsidRPr="009D2836" w:rsidRDefault="006753F5" w:rsidP="00F33F6A">
            <w:pPr>
              <w:pStyle w:val="ListParagraph"/>
              <w:numPr>
                <w:ilvl w:val="0"/>
                <w:numId w:val="30"/>
              </w:numPr>
              <w:tabs>
                <w:tab w:val="left" w:pos="519"/>
                <w:tab w:val="left" w:pos="789"/>
              </w:tabs>
              <w:spacing w:line="276" w:lineRule="auto"/>
              <w:ind w:left="159" w:right="118" w:firstLine="201"/>
              <w:jc w:val="both"/>
              <w:rPr>
                <w:rFonts w:ascii="GHEA Grapalat" w:hAnsi="GHEA Grapalat" w:cs="Sylfaen"/>
                <w:sz w:val="22"/>
                <w:szCs w:val="22"/>
              </w:rPr>
            </w:pPr>
            <w:r w:rsidRPr="009D2836">
              <w:rPr>
                <w:rFonts w:ascii="GHEA Grapalat" w:hAnsi="GHEA Grapalat" w:cs="Sylfaen"/>
                <w:sz w:val="22"/>
                <w:szCs w:val="22"/>
              </w:rPr>
              <w:t>&lt;</w:t>
            </w:r>
            <w:proofErr w:type="spellStart"/>
            <w:r w:rsidRPr="009D2836">
              <w:rPr>
                <w:rFonts w:ascii="GHEA Grapalat" w:hAnsi="GHEA Grapalat" w:cs="Sylfaen"/>
                <w:sz w:val="22"/>
                <w:szCs w:val="22"/>
                <w:lang w:val="en-US"/>
              </w:rPr>
              <w:t>Ջրամատակարարման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ջրահեռացման</w:t>
            </w:r>
            <w:proofErr w:type="spellEnd"/>
            <w:r w:rsidRPr="009D2836">
              <w:rPr>
                <w:rFonts w:ascii="GHEA Grapalat" w:hAnsi="GHEA Grapalat" w:cs="Sylfaen"/>
                <w:sz w:val="22"/>
                <w:szCs w:val="22"/>
              </w:rPr>
              <w:t xml:space="preserve"> </w:t>
            </w:r>
            <w:r w:rsidRPr="009D2836">
              <w:rPr>
                <w:rFonts w:ascii="GHEA Grapalat" w:hAnsi="GHEA Grapalat" w:cs="Sylfaen"/>
                <w:sz w:val="22"/>
                <w:szCs w:val="22"/>
                <w:lang w:val="en-US"/>
              </w:rPr>
              <w:t>և</w:t>
            </w:r>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ոռոգման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համակարգերի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կառուցում</w:t>
            </w:r>
            <w:proofErr w:type="spellEnd"/>
            <w:r w:rsidRPr="009D2836">
              <w:rPr>
                <w:rFonts w:ascii="GHEA Grapalat" w:hAnsi="GHEA Grapalat" w:cs="Sylfaen"/>
                <w:sz w:val="22"/>
                <w:szCs w:val="22"/>
              </w:rPr>
              <w:t>/</w:t>
            </w:r>
            <w:proofErr w:type="spellStart"/>
            <w:r w:rsidRPr="009D2836">
              <w:rPr>
                <w:rFonts w:ascii="GHEA Grapalat" w:hAnsi="GHEA Grapalat" w:cs="Sylfaen"/>
                <w:sz w:val="22"/>
                <w:szCs w:val="22"/>
                <w:lang w:val="en-US"/>
              </w:rPr>
              <w:t>վերակառուցում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հիմնանորոգում</w:t>
            </w:r>
            <w:proofErr w:type="spellEnd"/>
            <w:r w:rsidRPr="009D2836">
              <w:rPr>
                <w:rFonts w:ascii="GHEA Grapalat" w:hAnsi="GHEA Grapalat" w:cs="Sylfaen"/>
                <w:sz w:val="22"/>
                <w:szCs w:val="22"/>
              </w:rPr>
              <w:t>&gt;, &lt;</w:t>
            </w:r>
            <w:proofErr w:type="spellStart"/>
            <w:r w:rsidRPr="009D2836">
              <w:rPr>
                <w:rFonts w:ascii="GHEA Grapalat" w:hAnsi="GHEA Grapalat" w:cs="Sylfaen"/>
                <w:sz w:val="22"/>
                <w:szCs w:val="22"/>
                <w:lang w:val="en-US"/>
              </w:rPr>
              <w:t>Ներհամայնքային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տեղական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նշանակության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փողոցների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ու</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մայթերի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կառուցում</w:t>
            </w:r>
            <w:proofErr w:type="spellEnd"/>
            <w:r w:rsidRPr="009D2836">
              <w:rPr>
                <w:rFonts w:ascii="GHEA Grapalat" w:hAnsi="GHEA Grapalat" w:cs="Sylfaen"/>
                <w:sz w:val="22"/>
                <w:szCs w:val="22"/>
              </w:rPr>
              <w:t>/</w:t>
            </w:r>
            <w:proofErr w:type="spellStart"/>
            <w:r w:rsidRPr="009D2836">
              <w:rPr>
                <w:rFonts w:ascii="GHEA Grapalat" w:hAnsi="GHEA Grapalat" w:cs="Sylfaen"/>
                <w:sz w:val="22"/>
                <w:szCs w:val="22"/>
                <w:lang w:val="en-US"/>
              </w:rPr>
              <w:t>վերակառուցում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հիմնանորոգում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բնական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քարով</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սալարկում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խճապատում</w:t>
            </w:r>
            <w:proofErr w:type="spellEnd"/>
            <w:r w:rsidRPr="009D2836">
              <w:rPr>
                <w:rFonts w:ascii="GHEA Grapalat" w:hAnsi="GHEA Grapalat" w:cs="Sylfaen"/>
                <w:sz w:val="22"/>
                <w:szCs w:val="22"/>
                <w:lang w:val="en-US"/>
              </w:rPr>
              <w:t>՝</w:t>
            </w:r>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համալիր</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բարեկարգման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միջոցառումների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ու</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տարրերի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կիրառմամբ</w:t>
            </w:r>
            <w:proofErr w:type="spellEnd"/>
            <w:r w:rsidRPr="009D2836">
              <w:rPr>
                <w:rFonts w:ascii="GHEA Grapalat" w:hAnsi="GHEA Grapalat" w:cs="Sylfaen"/>
                <w:sz w:val="22"/>
                <w:szCs w:val="22"/>
              </w:rPr>
              <w:t>&gt;, &lt;</w:t>
            </w:r>
            <w:proofErr w:type="spellStart"/>
            <w:r w:rsidRPr="009D2836">
              <w:rPr>
                <w:rFonts w:ascii="GHEA Grapalat" w:hAnsi="GHEA Grapalat" w:cs="Sylfaen"/>
                <w:sz w:val="22"/>
                <w:szCs w:val="22"/>
                <w:lang w:val="en-US"/>
              </w:rPr>
              <w:t>Ներհամայնքային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տեղական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նշանակության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փողոցների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ու</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մայթերի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կառուցում</w:t>
            </w:r>
            <w:proofErr w:type="spellEnd"/>
            <w:r w:rsidRPr="009D2836">
              <w:rPr>
                <w:rFonts w:ascii="GHEA Grapalat" w:hAnsi="GHEA Grapalat" w:cs="Sylfaen"/>
                <w:sz w:val="22"/>
                <w:szCs w:val="22"/>
              </w:rPr>
              <w:t>/</w:t>
            </w:r>
            <w:proofErr w:type="spellStart"/>
            <w:r w:rsidRPr="009D2836">
              <w:rPr>
                <w:rFonts w:ascii="GHEA Grapalat" w:hAnsi="GHEA Grapalat" w:cs="Sylfaen"/>
                <w:sz w:val="22"/>
                <w:szCs w:val="22"/>
                <w:lang w:val="en-US"/>
              </w:rPr>
              <w:t>վերակառուցում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հիմնանորոգում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բետոնե</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սալիկներով</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սալարկում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խճապատում</w:t>
            </w:r>
            <w:proofErr w:type="spellEnd"/>
            <w:r w:rsidRPr="009D2836">
              <w:rPr>
                <w:rFonts w:ascii="GHEA Grapalat" w:hAnsi="GHEA Grapalat" w:cs="Sylfaen"/>
                <w:sz w:val="22"/>
                <w:szCs w:val="22"/>
                <w:lang w:val="en-US"/>
              </w:rPr>
              <w:t>՝</w:t>
            </w:r>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համալիր</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բարեկարգման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միջոցառումների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ու</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տարրերի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կիրառմամբ</w:t>
            </w:r>
            <w:proofErr w:type="spellEnd"/>
            <w:r w:rsidRPr="009D2836">
              <w:rPr>
                <w:rFonts w:ascii="GHEA Grapalat" w:hAnsi="GHEA Grapalat" w:cs="Sylfaen"/>
                <w:sz w:val="22"/>
                <w:szCs w:val="22"/>
              </w:rPr>
              <w:t>&gt;, &lt;</w:t>
            </w:r>
            <w:proofErr w:type="spellStart"/>
            <w:r w:rsidRPr="009D2836">
              <w:rPr>
                <w:rFonts w:ascii="GHEA Grapalat" w:hAnsi="GHEA Grapalat" w:cs="Sylfaen"/>
                <w:sz w:val="22"/>
                <w:szCs w:val="22"/>
                <w:lang w:val="en-US"/>
              </w:rPr>
              <w:t>Նախադպրոցական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հաստատությունների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կառուցում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վերակառուցում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հիմնանորոգում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գույքի</w:t>
            </w:r>
            <w:proofErr w:type="spellEnd"/>
            <w:r w:rsidRPr="009D2836">
              <w:rPr>
                <w:rFonts w:ascii="GHEA Grapalat" w:hAnsi="GHEA Grapalat" w:cs="Sylfaen"/>
                <w:sz w:val="22"/>
                <w:szCs w:val="22"/>
              </w:rPr>
              <w:t>/</w:t>
            </w:r>
            <w:proofErr w:type="spellStart"/>
            <w:r w:rsidRPr="009D2836">
              <w:rPr>
                <w:rFonts w:ascii="GHEA Grapalat" w:hAnsi="GHEA Grapalat" w:cs="Sylfaen"/>
                <w:sz w:val="22"/>
                <w:szCs w:val="22"/>
                <w:lang w:val="en-US"/>
              </w:rPr>
              <w:t>կահավորանքի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ձեռքբերում</w:t>
            </w:r>
            <w:proofErr w:type="spellEnd"/>
            <w:r w:rsidRPr="009D2836">
              <w:rPr>
                <w:rFonts w:ascii="GHEA Grapalat" w:hAnsi="GHEA Grapalat" w:cs="Sylfaen"/>
                <w:sz w:val="22"/>
                <w:szCs w:val="22"/>
              </w:rPr>
              <w:t>&gt;, &lt;</w:t>
            </w:r>
            <w:proofErr w:type="spellStart"/>
            <w:r w:rsidRPr="009D2836">
              <w:rPr>
                <w:rFonts w:ascii="GHEA Grapalat" w:hAnsi="GHEA Grapalat" w:cs="Sylfaen"/>
                <w:sz w:val="22"/>
                <w:szCs w:val="22"/>
                <w:lang w:val="en-US"/>
              </w:rPr>
              <w:t>Ավտոտրանսպորտային</w:t>
            </w:r>
            <w:proofErr w:type="spellEnd"/>
            <w:r w:rsidRPr="009D2836">
              <w:rPr>
                <w:rFonts w:ascii="GHEA Grapalat" w:hAnsi="GHEA Grapalat" w:cs="Sylfaen"/>
                <w:sz w:val="22"/>
                <w:szCs w:val="22"/>
              </w:rPr>
              <w:t xml:space="preserve"> </w:t>
            </w:r>
            <w:r w:rsidRPr="009D2836">
              <w:rPr>
                <w:rFonts w:ascii="GHEA Grapalat" w:hAnsi="GHEA Grapalat" w:cs="Sylfaen"/>
                <w:sz w:val="22"/>
                <w:szCs w:val="22"/>
                <w:lang w:val="en-US"/>
              </w:rPr>
              <w:t>և</w:t>
            </w:r>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տեխնիկական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միջոցների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սարքերի</w:t>
            </w:r>
            <w:proofErr w:type="spellEnd"/>
            <w:r w:rsidRPr="009D2836">
              <w:rPr>
                <w:rFonts w:ascii="GHEA Grapalat" w:hAnsi="GHEA Grapalat" w:cs="Sylfaen"/>
                <w:sz w:val="22"/>
                <w:szCs w:val="22"/>
              </w:rPr>
              <w:t xml:space="preserve"> </w:t>
            </w:r>
            <w:r w:rsidRPr="009D2836">
              <w:rPr>
                <w:rFonts w:ascii="GHEA Grapalat" w:hAnsi="GHEA Grapalat" w:cs="Sylfaen"/>
                <w:sz w:val="22"/>
                <w:szCs w:val="22"/>
                <w:lang w:val="en-US"/>
              </w:rPr>
              <w:t>և</w:t>
            </w:r>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սարքավորումների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ձեռքբերում</w:t>
            </w:r>
            <w:proofErr w:type="spellEnd"/>
            <w:r w:rsidRPr="009D2836">
              <w:rPr>
                <w:rFonts w:ascii="GHEA Grapalat" w:hAnsi="GHEA Grapalat" w:cs="Sylfaen"/>
                <w:sz w:val="22"/>
                <w:szCs w:val="22"/>
              </w:rPr>
              <w:t>&gt;, &lt;</w:t>
            </w:r>
            <w:proofErr w:type="spellStart"/>
            <w:r w:rsidRPr="009D2836">
              <w:rPr>
                <w:rFonts w:ascii="GHEA Grapalat" w:hAnsi="GHEA Grapalat" w:cs="Sylfaen"/>
                <w:sz w:val="22"/>
                <w:szCs w:val="22"/>
                <w:lang w:val="en-US"/>
              </w:rPr>
              <w:t>Հասարակական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շենքերի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մշակույթի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տուն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համայնքային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կենտրոններ</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առաջնային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բուժօգնության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կազմակերպություններ</w:t>
            </w:r>
            <w:proofErr w:type="spellEnd"/>
            <w:r w:rsidRPr="009D2836">
              <w:rPr>
                <w:rFonts w:ascii="GHEA Grapalat" w:hAnsi="GHEA Grapalat" w:cs="Sylfaen"/>
                <w:sz w:val="22"/>
                <w:szCs w:val="22"/>
              </w:rPr>
              <w:t xml:space="preserve"> </w:t>
            </w:r>
            <w:r w:rsidRPr="009D2836">
              <w:rPr>
                <w:rFonts w:ascii="GHEA Grapalat" w:hAnsi="GHEA Grapalat" w:cs="Sylfaen"/>
                <w:sz w:val="22"/>
                <w:szCs w:val="22"/>
                <w:lang w:val="en-US"/>
              </w:rPr>
              <w:t>և</w:t>
            </w:r>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այլն</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կառուցում</w:t>
            </w:r>
            <w:proofErr w:type="spellEnd"/>
            <w:r w:rsidRPr="009D2836">
              <w:rPr>
                <w:rFonts w:ascii="GHEA Grapalat" w:hAnsi="GHEA Grapalat" w:cs="Sylfaen"/>
                <w:sz w:val="22"/>
                <w:szCs w:val="22"/>
              </w:rPr>
              <w:t>/</w:t>
            </w:r>
            <w:proofErr w:type="spellStart"/>
            <w:r w:rsidRPr="009D2836">
              <w:rPr>
                <w:rFonts w:ascii="GHEA Grapalat" w:hAnsi="GHEA Grapalat" w:cs="Sylfaen"/>
                <w:sz w:val="22"/>
                <w:szCs w:val="22"/>
                <w:lang w:val="en-US"/>
              </w:rPr>
              <w:t>վերակառուցում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հիմնանորոգում</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գույքի</w:t>
            </w:r>
            <w:proofErr w:type="spellEnd"/>
            <w:r w:rsidRPr="009D2836">
              <w:rPr>
                <w:rFonts w:ascii="GHEA Grapalat" w:hAnsi="GHEA Grapalat" w:cs="Sylfaen"/>
                <w:sz w:val="22"/>
                <w:szCs w:val="22"/>
              </w:rPr>
              <w:t>/</w:t>
            </w:r>
            <w:proofErr w:type="spellStart"/>
            <w:r w:rsidRPr="009D2836">
              <w:rPr>
                <w:rFonts w:ascii="GHEA Grapalat" w:hAnsi="GHEA Grapalat" w:cs="Sylfaen"/>
                <w:sz w:val="22"/>
                <w:szCs w:val="22"/>
                <w:lang w:val="en-US"/>
              </w:rPr>
              <w:t>կահավորանքի</w:t>
            </w:r>
            <w:proofErr w:type="spellEnd"/>
            <w:r w:rsidRPr="009D2836">
              <w:rPr>
                <w:rFonts w:ascii="GHEA Grapalat" w:hAnsi="GHEA Grapalat" w:cs="Sylfaen"/>
                <w:sz w:val="22"/>
                <w:szCs w:val="22"/>
              </w:rPr>
              <w:t xml:space="preserve"> </w:t>
            </w:r>
            <w:proofErr w:type="spellStart"/>
            <w:r w:rsidRPr="009D2836">
              <w:rPr>
                <w:rFonts w:ascii="GHEA Grapalat" w:hAnsi="GHEA Grapalat" w:cs="Sylfaen"/>
                <w:sz w:val="22"/>
                <w:szCs w:val="22"/>
                <w:lang w:val="en-US"/>
              </w:rPr>
              <w:t>ձեռքբերում</w:t>
            </w:r>
            <w:proofErr w:type="spellEnd"/>
            <w:r w:rsidRPr="009D2836">
              <w:rPr>
                <w:rFonts w:ascii="GHEA Grapalat" w:hAnsi="GHEA Grapalat" w:cs="Sylfaen"/>
                <w:sz w:val="22"/>
                <w:szCs w:val="22"/>
              </w:rPr>
              <w:t xml:space="preserve"> &gt;:</w:t>
            </w:r>
          </w:p>
          <w:p w14:paraId="3E6DC0AB" w14:textId="77777777" w:rsidR="00C04591" w:rsidRDefault="006753F5" w:rsidP="00F33F6A">
            <w:pPr>
              <w:tabs>
                <w:tab w:val="left" w:pos="519"/>
                <w:tab w:val="left" w:pos="789"/>
              </w:tabs>
              <w:ind w:left="159" w:right="118" w:firstLine="201"/>
              <w:rPr>
                <w:rFonts w:ascii="GHEA Grapalat" w:hAnsi="GHEA Grapalat" w:cs="Sylfaen"/>
                <w:sz w:val="22"/>
                <w:szCs w:val="22"/>
              </w:rPr>
            </w:pPr>
            <w:r w:rsidRPr="009D2836">
              <w:rPr>
                <w:rFonts w:ascii="GHEA Grapalat" w:hAnsi="GHEA Grapalat" w:cs="Sylfaen"/>
                <w:sz w:val="22"/>
                <w:szCs w:val="22"/>
              </w:rPr>
              <w:t xml:space="preserve"> </w:t>
            </w:r>
          </w:p>
          <w:p w14:paraId="761F25CA" w14:textId="77777777" w:rsidR="00C04591" w:rsidRDefault="00C04591" w:rsidP="00F33F6A">
            <w:pPr>
              <w:tabs>
                <w:tab w:val="left" w:pos="519"/>
                <w:tab w:val="left" w:pos="789"/>
              </w:tabs>
              <w:ind w:left="159" w:right="118" w:firstLine="201"/>
              <w:rPr>
                <w:rFonts w:ascii="GHEA Grapalat" w:hAnsi="GHEA Grapalat" w:cs="Sylfaen"/>
                <w:sz w:val="22"/>
                <w:szCs w:val="22"/>
              </w:rPr>
            </w:pPr>
          </w:p>
          <w:p w14:paraId="3E03C87C" w14:textId="77777777" w:rsidR="00C04591" w:rsidRDefault="00C04591" w:rsidP="00F33F6A">
            <w:pPr>
              <w:tabs>
                <w:tab w:val="left" w:pos="519"/>
                <w:tab w:val="left" w:pos="789"/>
              </w:tabs>
              <w:ind w:left="159" w:right="118" w:firstLine="201"/>
              <w:rPr>
                <w:rFonts w:ascii="GHEA Grapalat" w:hAnsi="GHEA Grapalat" w:cs="Sylfaen"/>
                <w:sz w:val="22"/>
                <w:szCs w:val="22"/>
              </w:rPr>
            </w:pPr>
          </w:p>
          <w:p w14:paraId="51350F2A" w14:textId="77777777" w:rsidR="00C04591" w:rsidRDefault="00C04591" w:rsidP="00F33F6A">
            <w:pPr>
              <w:tabs>
                <w:tab w:val="left" w:pos="519"/>
                <w:tab w:val="left" w:pos="789"/>
              </w:tabs>
              <w:ind w:left="159" w:right="118" w:firstLine="201"/>
              <w:rPr>
                <w:rFonts w:ascii="GHEA Grapalat" w:hAnsi="GHEA Grapalat" w:cs="Sylfaen"/>
                <w:sz w:val="22"/>
                <w:szCs w:val="22"/>
              </w:rPr>
            </w:pPr>
          </w:p>
          <w:p w14:paraId="2FC09272" w14:textId="23F9B790" w:rsidR="006753F5" w:rsidRPr="009D2836" w:rsidRDefault="006753F5" w:rsidP="00F33F6A">
            <w:pPr>
              <w:tabs>
                <w:tab w:val="left" w:pos="519"/>
                <w:tab w:val="left" w:pos="789"/>
              </w:tabs>
              <w:ind w:left="159" w:right="118" w:firstLine="201"/>
              <w:rPr>
                <w:rFonts w:ascii="GHEA Grapalat" w:hAnsi="GHEA Grapalat" w:cs="Sylfaen"/>
                <w:sz w:val="22"/>
                <w:szCs w:val="22"/>
              </w:rPr>
            </w:pPr>
            <w:r w:rsidRPr="009D2836">
              <w:rPr>
                <w:rFonts w:ascii="GHEA Grapalat" w:hAnsi="GHEA Grapalat" w:cs="Sylfaen"/>
                <w:sz w:val="22"/>
                <w:szCs w:val="22"/>
              </w:rPr>
              <w:t xml:space="preserve">      Միաժամանակ կարևորվում է իրականացման ենթակա ծրագրերի մասով դրանց որակական արդյունքային ցուցանիշների ձեռքբերման հնարավորությունը, որին հասնելու համար նպատակահարմար է ծրագրերի առաջնահերթությունների դասակարգումն ու </w:t>
            </w:r>
            <w:r w:rsidRPr="009D2836">
              <w:rPr>
                <w:rFonts w:ascii="GHEA Grapalat" w:hAnsi="GHEA Grapalat" w:cs="Sylfaen"/>
                <w:sz w:val="22"/>
                <w:szCs w:val="22"/>
              </w:rPr>
              <w:lastRenderedPageBreak/>
              <w:t xml:space="preserve">քանակական սահմանափակումների նախանշումը, ելնելով այն հանգամանքից, որ ծրագրերի գերակշիռ մասի ու դրանց արդյունավետ իրագործման համար պահանջվում են </w:t>
            </w:r>
            <w:proofErr w:type="gramStart"/>
            <w:r w:rsidRPr="009D2836">
              <w:rPr>
                <w:rFonts w:ascii="GHEA Grapalat" w:hAnsi="GHEA Grapalat" w:cs="Sylfaen"/>
                <w:sz w:val="22"/>
                <w:szCs w:val="22"/>
              </w:rPr>
              <w:t>ծախսատար  և</w:t>
            </w:r>
            <w:proofErr w:type="gramEnd"/>
            <w:r w:rsidRPr="009D2836">
              <w:rPr>
                <w:rFonts w:ascii="GHEA Grapalat" w:hAnsi="GHEA Grapalat" w:cs="Sylfaen"/>
                <w:sz w:val="22"/>
                <w:szCs w:val="22"/>
              </w:rPr>
              <w:t xml:space="preserve">  ծավալուն միջոցառումներ: </w:t>
            </w:r>
          </w:p>
          <w:p w14:paraId="0534DE62" w14:textId="77777777" w:rsidR="00217EAF" w:rsidRPr="009D2836" w:rsidRDefault="006753F5" w:rsidP="00F33F6A">
            <w:pPr>
              <w:tabs>
                <w:tab w:val="left" w:pos="519"/>
                <w:tab w:val="left" w:pos="789"/>
              </w:tabs>
              <w:ind w:left="159" w:right="118" w:firstLine="201"/>
              <w:rPr>
                <w:rFonts w:ascii="GHEA Grapalat" w:hAnsi="GHEA Grapalat" w:cs="Sylfaen"/>
                <w:sz w:val="22"/>
                <w:szCs w:val="22"/>
              </w:rPr>
            </w:pPr>
            <w:r w:rsidRPr="009D2836">
              <w:rPr>
                <w:rFonts w:ascii="GHEA Grapalat" w:hAnsi="GHEA Grapalat" w:cs="Sylfaen"/>
                <w:sz w:val="22"/>
                <w:szCs w:val="22"/>
              </w:rPr>
              <w:t xml:space="preserve">  </w:t>
            </w:r>
          </w:p>
          <w:p w14:paraId="09BEDB23" w14:textId="431E872F" w:rsidR="006753F5" w:rsidRPr="009D2836" w:rsidRDefault="006753F5" w:rsidP="00F33F6A">
            <w:pPr>
              <w:tabs>
                <w:tab w:val="left" w:pos="519"/>
                <w:tab w:val="left" w:pos="789"/>
              </w:tabs>
              <w:ind w:left="159" w:right="118" w:firstLine="201"/>
              <w:rPr>
                <w:rFonts w:ascii="GHEA Grapalat" w:hAnsi="GHEA Grapalat" w:cs="Sylfaen"/>
                <w:sz w:val="22"/>
                <w:szCs w:val="22"/>
              </w:rPr>
            </w:pPr>
            <w:r w:rsidRPr="009D2836">
              <w:rPr>
                <w:rFonts w:ascii="GHEA Grapalat" w:hAnsi="GHEA Grapalat" w:cs="Sylfaen"/>
                <w:sz w:val="22"/>
                <w:szCs w:val="22"/>
              </w:rPr>
              <w:t xml:space="preserve">     Հիմք ընդունելով ՀՀ վարչապետի մոտ 2023 թվականի ապրիլի 28-ին կայացած խորհրդակցության արդյունքները և NՎ/90-2023 արձանագրության 3-րդ կետի 2.2 հանձնարարականը առաջարկվում է փողոցների և մայթերի բետոնե սալիկներով սալապատման համար նախատեսված սուբվենցիայի մասնաբաժնի ցուցանիշները վերանայել՝ դրանք համամասնորեն </w:t>
            </w:r>
            <w:proofErr w:type="gramStart"/>
            <w:r w:rsidRPr="009D2836">
              <w:rPr>
                <w:rFonts w:ascii="GHEA Grapalat" w:hAnsi="GHEA Grapalat" w:cs="Sylfaen"/>
                <w:sz w:val="22"/>
                <w:szCs w:val="22"/>
              </w:rPr>
              <w:t>նվազեցնելով  10</w:t>
            </w:r>
            <w:proofErr w:type="gramEnd"/>
            <w:r w:rsidRPr="009D2836">
              <w:rPr>
                <w:rFonts w:ascii="GHEA Grapalat" w:hAnsi="GHEA Grapalat" w:cs="Sylfaen"/>
                <w:sz w:val="22"/>
                <w:szCs w:val="22"/>
              </w:rPr>
              <w:t>-15%-ով:</w:t>
            </w:r>
          </w:p>
          <w:p w14:paraId="7D9BE3EE" w14:textId="71426DB5" w:rsidR="009B15FF" w:rsidRPr="009D2836" w:rsidRDefault="009B15FF" w:rsidP="00142775">
            <w:pPr>
              <w:ind w:left="119" w:right="126" w:firstLine="425"/>
              <w:rPr>
                <w:rFonts w:ascii="GHEA Grapalat" w:hAnsi="GHEA Grapalat"/>
                <w:color w:val="000000"/>
                <w:sz w:val="22"/>
                <w:szCs w:val="22"/>
              </w:rPr>
            </w:pPr>
          </w:p>
        </w:tc>
        <w:tc>
          <w:tcPr>
            <w:tcW w:w="5931" w:type="dxa"/>
            <w:tcBorders>
              <w:top w:val="outset" w:sz="6" w:space="0" w:color="auto"/>
              <w:left w:val="outset" w:sz="6" w:space="0" w:color="auto"/>
              <w:bottom w:val="outset" w:sz="6" w:space="0" w:color="auto"/>
              <w:right w:val="outset" w:sz="6" w:space="0" w:color="auto"/>
            </w:tcBorders>
            <w:shd w:val="clear" w:color="auto" w:fill="FFFFFF" w:themeFill="background1"/>
          </w:tcPr>
          <w:p w14:paraId="374E9EC9" w14:textId="77777777" w:rsidR="00F33F6A" w:rsidRPr="009D2836" w:rsidRDefault="00F33F6A" w:rsidP="00376A5A">
            <w:pPr>
              <w:ind w:left="121" w:right="126"/>
              <w:rPr>
                <w:rFonts w:ascii="GHEA Grapalat" w:eastAsia="Times New Roman" w:hAnsi="GHEA Grapalat" w:cs="Sylfaen"/>
                <w:bCs/>
                <w:color w:val="000000"/>
                <w:sz w:val="22"/>
                <w:szCs w:val="22"/>
                <w:lang w:val="hy-AM"/>
              </w:rPr>
            </w:pPr>
          </w:p>
          <w:p w14:paraId="2FF4DDE5" w14:textId="77777777" w:rsidR="00F33F6A" w:rsidRPr="009D2836" w:rsidRDefault="00F33F6A" w:rsidP="00376A5A">
            <w:pPr>
              <w:ind w:left="121" w:right="126"/>
              <w:rPr>
                <w:rFonts w:ascii="GHEA Grapalat" w:eastAsia="Times New Roman" w:hAnsi="GHEA Grapalat" w:cs="Sylfaen"/>
                <w:bCs/>
                <w:color w:val="000000"/>
                <w:sz w:val="22"/>
                <w:szCs w:val="22"/>
                <w:lang w:val="hy-AM"/>
              </w:rPr>
            </w:pPr>
          </w:p>
          <w:p w14:paraId="49CCCD4E" w14:textId="77777777" w:rsidR="00F33F6A" w:rsidRPr="009D2836" w:rsidRDefault="00F33F6A" w:rsidP="00376A5A">
            <w:pPr>
              <w:ind w:left="121" w:right="126"/>
              <w:rPr>
                <w:rFonts w:ascii="GHEA Grapalat" w:eastAsia="Times New Roman" w:hAnsi="GHEA Grapalat" w:cs="Sylfaen"/>
                <w:bCs/>
                <w:color w:val="000000"/>
                <w:sz w:val="22"/>
                <w:szCs w:val="22"/>
                <w:lang w:val="hy-AM"/>
              </w:rPr>
            </w:pPr>
          </w:p>
          <w:p w14:paraId="3279C62C" w14:textId="77777777" w:rsidR="00F33F6A" w:rsidRPr="009D2836" w:rsidRDefault="00F33F6A" w:rsidP="00376A5A">
            <w:pPr>
              <w:ind w:left="121" w:right="126"/>
              <w:rPr>
                <w:rFonts w:ascii="GHEA Grapalat" w:eastAsia="Times New Roman" w:hAnsi="GHEA Grapalat" w:cs="Sylfaen"/>
                <w:bCs/>
                <w:color w:val="000000"/>
                <w:sz w:val="22"/>
                <w:szCs w:val="22"/>
                <w:lang w:val="hy-AM"/>
              </w:rPr>
            </w:pPr>
          </w:p>
          <w:p w14:paraId="4ABBB33D" w14:textId="77777777" w:rsidR="00937771" w:rsidRPr="009D2836" w:rsidRDefault="00155D13" w:rsidP="00376A5A">
            <w:pPr>
              <w:ind w:left="121" w:right="126"/>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Ընդունվել է մասնակի։</w:t>
            </w:r>
          </w:p>
          <w:p w14:paraId="59173B82" w14:textId="7F641B0E" w:rsidR="00155D13" w:rsidRPr="009D2836" w:rsidRDefault="00F33F6A" w:rsidP="00376A5A">
            <w:pPr>
              <w:ind w:left="121" w:right="126"/>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 xml:space="preserve">Ջրամատակարարումն ու ոռոգումը նպատակահարմար չէ միավորել, </w:t>
            </w:r>
            <w:r w:rsidR="00DE31FF">
              <w:rPr>
                <w:rFonts w:ascii="GHEA Grapalat" w:eastAsia="Times New Roman" w:hAnsi="GHEA Grapalat" w:cs="Sylfaen"/>
                <w:bCs/>
                <w:color w:val="000000"/>
                <w:sz w:val="22"/>
                <w:szCs w:val="22"/>
                <w:lang w:val="hy-AM"/>
              </w:rPr>
              <w:t xml:space="preserve">հաշվի առնելով սուբվենցիայի ծրագրերի ոչ ֆինանսական, որակական արդյունքային ցուցանիշների  և ծրագրերի թիրախներին գնահատման անհնարինությունը։  </w:t>
            </w:r>
            <w:r w:rsidRPr="009D2836">
              <w:rPr>
                <w:rFonts w:ascii="GHEA Grapalat" w:eastAsia="Times New Roman" w:hAnsi="GHEA Grapalat" w:cs="Sylfaen"/>
                <w:bCs/>
                <w:color w:val="000000"/>
                <w:sz w:val="22"/>
                <w:szCs w:val="22"/>
                <w:lang w:val="hy-AM"/>
              </w:rPr>
              <w:t>քանի որ մշտապես առանձնացված ըստ ոլորտների առանձին</w:t>
            </w:r>
            <w:r w:rsidR="00155D13" w:rsidRPr="009D2836">
              <w:rPr>
                <w:rFonts w:ascii="GHEA Grapalat" w:eastAsia="Times New Roman" w:hAnsi="GHEA Grapalat" w:cs="Sylfaen"/>
                <w:bCs/>
                <w:color w:val="000000"/>
                <w:sz w:val="22"/>
                <w:szCs w:val="22"/>
                <w:lang w:val="hy-AM"/>
              </w:rPr>
              <w:t>-</w:t>
            </w:r>
            <w:r w:rsidRPr="009D2836">
              <w:rPr>
                <w:rFonts w:ascii="GHEA Grapalat" w:eastAsia="Times New Roman" w:hAnsi="GHEA Grapalat" w:cs="Sylfaen"/>
                <w:bCs/>
                <w:color w:val="000000"/>
                <w:sz w:val="22"/>
                <w:szCs w:val="22"/>
                <w:lang w:val="hy-AM"/>
              </w:rPr>
              <w:t>առանձին իրականաց</w:t>
            </w:r>
            <w:r w:rsidR="00155D13" w:rsidRPr="009D2836">
              <w:rPr>
                <w:rFonts w:ascii="GHEA Grapalat" w:eastAsia="Times New Roman" w:hAnsi="GHEA Grapalat" w:cs="Sylfaen"/>
                <w:bCs/>
                <w:color w:val="000000"/>
                <w:sz w:val="22"/>
                <w:szCs w:val="22"/>
                <w:lang w:val="hy-AM"/>
              </w:rPr>
              <w:t>վ</w:t>
            </w:r>
            <w:r w:rsidRPr="009D2836">
              <w:rPr>
                <w:rFonts w:ascii="GHEA Grapalat" w:eastAsia="Times New Roman" w:hAnsi="GHEA Grapalat" w:cs="Sylfaen"/>
                <w:bCs/>
                <w:color w:val="000000"/>
                <w:sz w:val="22"/>
                <w:szCs w:val="22"/>
                <w:lang w:val="hy-AM"/>
              </w:rPr>
              <w:t xml:space="preserve">ում է մշտադիտարկում, վերլուծություններ և այդ պարագայում </w:t>
            </w:r>
            <w:r w:rsidR="00155D13" w:rsidRPr="009D2836">
              <w:rPr>
                <w:rFonts w:ascii="GHEA Grapalat" w:eastAsia="Times New Roman" w:hAnsi="GHEA Grapalat" w:cs="Sylfaen"/>
                <w:bCs/>
                <w:color w:val="000000"/>
                <w:sz w:val="22"/>
                <w:szCs w:val="22"/>
                <w:lang w:val="hy-AM"/>
              </w:rPr>
              <w:t xml:space="preserve">համայնքների կողմից </w:t>
            </w:r>
            <w:r w:rsidRPr="009D2836">
              <w:rPr>
                <w:rFonts w:ascii="GHEA Grapalat" w:eastAsia="Times New Roman" w:hAnsi="GHEA Grapalat" w:cs="Sylfaen"/>
                <w:bCs/>
                <w:color w:val="000000"/>
                <w:sz w:val="22"/>
                <w:szCs w:val="22"/>
                <w:lang w:val="hy-AM"/>
              </w:rPr>
              <w:t>կներակայացվե</w:t>
            </w:r>
            <w:r w:rsidR="00155D13" w:rsidRPr="009D2836">
              <w:rPr>
                <w:rFonts w:ascii="GHEA Grapalat" w:eastAsia="Times New Roman" w:hAnsi="GHEA Grapalat" w:cs="Sylfaen"/>
                <w:bCs/>
                <w:color w:val="000000"/>
                <w:sz w:val="22"/>
                <w:szCs w:val="22"/>
                <w:lang w:val="hy-AM"/>
              </w:rPr>
              <w:t>ն</w:t>
            </w:r>
            <w:r w:rsidRPr="009D2836">
              <w:rPr>
                <w:rFonts w:ascii="GHEA Grapalat" w:eastAsia="Times New Roman" w:hAnsi="GHEA Grapalat" w:cs="Sylfaen"/>
                <w:bCs/>
                <w:color w:val="000000"/>
                <w:sz w:val="22"/>
                <w:szCs w:val="22"/>
                <w:lang w:val="hy-AM"/>
              </w:rPr>
              <w:t xml:space="preserve"> միաժամանակ մեկ հայտի մեջ ոռոգման և ջրամատակարարման ա</w:t>
            </w:r>
            <w:r w:rsidR="00217EAF" w:rsidRPr="009D2836">
              <w:rPr>
                <w:rFonts w:ascii="GHEA Grapalat" w:eastAsia="Times New Roman" w:hAnsi="GHEA Grapalat" w:cs="Sylfaen"/>
                <w:bCs/>
                <w:color w:val="000000"/>
                <w:sz w:val="22"/>
                <w:szCs w:val="22"/>
                <w:lang w:val="hy-AM"/>
              </w:rPr>
              <w:t>շխ</w:t>
            </w:r>
            <w:r w:rsidRPr="009D2836">
              <w:rPr>
                <w:rFonts w:ascii="GHEA Grapalat" w:eastAsia="Times New Roman" w:hAnsi="GHEA Grapalat" w:cs="Sylfaen"/>
                <w:bCs/>
                <w:color w:val="000000"/>
                <w:sz w:val="22"/>
                <w:szCs w:val="22"/>
                <w:lang w:val="hy-AM"/>
              </w:rPr>
              <w:t xml:space="preserve">ատանքներ, ինչը հնարավոր չի լինի գնահատել։ </w:t>
            </w:r>
          </w:p>
          <w:p w14:paraId="65D03CF4" w14:textId="0BC18131" w:rsidR="00155D13" w:rsidRPr="009D2836" w:rsidRDefault="00155D13" w:rsidP="00376A5A">
            <w:pPr>
              <w:ind w:left="121" w:right="126"/>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«Տեխնիկայի և գույքի ձեռքբերման» ուղղությունը առաջարկվում է չփոխել, հնարավորություն տալով համայնքներին ձեռքբերել մի քանի հաստատությունների գույք նույնպես։</w:t>
            </w:r>
          </w:p>
          <w:p w14:paraId="42EA5ABC" w14:textId="77777777" w:rsidR="00155D13" w:rsidRPr="009D2836" w:rsidRDefault="00155D13" w:rsidP="00376A5A">
            <w:pPr>
              <w:ind w:left="121" w:right="126"/>
              <w:rPr>
                <w:rFonts w:ascii="GHEA Grapalat" w:eastAsia="Times New Roman" w:hAnsi="GHEA Grapalat" w:cs="Sylfaen"/>
                <w:bCs/>
                <w:color w:val="000000"/>
                <w:sz w:val="22"/>
                <w:szCs w:val="22"/>
                <w:lang w:val="hy-AM"/>
              </w:rPr>
            </w:pPr>
          </w:p>
          <w:p w14:paraId="004F0B1B" w14:textId="4A42F86F" w:rsidR="00155D13" w:rsidRPr="009D2836" w:rsidRDefault="00992E93" w:rsidP="00376A5A">
            <w:pPr>
              <w:ind w:left="121" w:right="126"/>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Ընդունվել է ի գիտություն։</w:t>
            </w:r>
          </w:p>
          <w:p w14:paraId="27791149" w14:textId="3D107559" w:rsidR="00217EAF" w:rsidRPr="009D2836" w:rsidRDefault="00217EAF" w:rsidP="00376A5A">
            <w:pPr>
              <w:ind w:left="121" w:right="126"/>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 xml:space="preserve">Միաժամանակ ՀՀ կառավարության համար առաջնահերթ ոլորտները ներկայացվում են ՀՀ պետական բյուջեի համաֆինանսավորման չափերով </w:t>
            </w:r>
            <w:r w:rsidRPr="009D2836">
              <w:rPr>
                <w:rFonts w:ascii="GHEA Grapalat" w:eastAsia="Times New Roman" w:hAnsi="GHEA Grapalat" w:cs="Sylfaen"/>
                <w:bCs/>
                <w:color w:val="000000"/>
                <w:sz w:val="22"/>
                <w:szCs w:val="22"/>
                <w:lang w:val="hy-AM"/>
              </w:rPr>
              <w:lastRenderedPageBreak/>
              <w:t>/օրինակ՝ նախադպրոցական հաստատությունները առաջնահերթ խնդիր է և բարձրացվել է մինչև 80 տոկոս/</w:t>
            </w:r>
            <w:r w:rsidR="00D21EFC">
              <w:rPr>
                <w:rFonts w:ascii="GHEA Grapalat" w:eastAsia="Times New Roman" w:hAnsi="GHEA Grapalat" w:cs="Sylfaen"/>
                <w:bCs/>
                <w:color w:val="000000"/>
                <w:sz w:val="22"/>
                <w:szCs w:val="22"/>
                <w:lang w:val="hy-AM"/>
              </w:rPr>
              <w:t>։</w:t>
            </w:r>
          </w:p>
          <w:p w14:paraId="608425A2" w14:textId="11FE9729" w:rsidR="00155D13" w:rsidRPr="009D2836" w:rsidRDefault="00155D13" w:rsidP="00376A5A">
            <w:pPr>
              <w:ind w:left="121" w:right="126"/>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 xml:space="preserve">Ընդունվել է մասնակի։ Հաշվի առնելով, որ մի շարք համայնքներում մայթերի բնական քարերով սալարկումը առնվազն 3 անգամ թանկացնում է ծրագրի արժեքը, ուստի որպեսզի հնարավորություն ընձեռվի </w:t>
            </w:r>
            <w:r w:rsidR="009754D9">
              <w:rPr>
                <w:rFonts w:ascii="GHEA Grapalat" w:eastAsia="Times New Roman" w:hAnsi="GHEA Grapalat" w:cs="Sylfaen"/>
                <w:bCs/>
                <w:color w:val="000000"/>
                <w:sz w:val="22"/>
                <w:szCs w:val="22"/>
                <w:lang w:val="hy-AM"/>
              </w:rPr>
              <w:t>համայնքային սուղ միջոցներ ունեցող բնակավայրերում</w:t>
            </w:r>
            <w:r w:rsidRPr="009D2836">
              <w:rPr>
                <w:rFonts w:ascii="GHEA Grapalat" w:eastAsia="Times New Roman" w:hAnsi="GHEA Grapalat" w:cs="Sylfaen"/>
                <w:bCs/>
                <w:color w:val="000000"/>
                <w:sz w:val="22"/>
                <w:szCs w:val="22"/>
                <w:lang w:val="hy-AM"/>
              </w:rPr>
              <w:t xml:space="preserve"> իրականացնել մայթերի բարեկարգման աշխատանքներ՝ պահպանելով ՀՀ գործող նորմերը</w:t>
            </w:r>
            <w:r w:rsidR="00D21EFC">
              <w:rPr>
                <w:rFonts w:ascii="GHEA Grapalat" w:eastAsia="Times New Roman" w:hAnsi="GHEA Grapalat" w:cs="Sylfaen"/>
                <w:bCs/>
                <w:color w:val="000000"/>
                <w:sz w:val="22"/>
                <w:szCs w:val="22"/>
                <w:lang w:val="hy-AM"/>
              </w:rPr>
              <w:t xml:space="preserve">՝ </w:t>
            </w:r>
            <w:r w:rsidRPr="009D2836">
              <w:rPr>
                <w:rFonts w:ascii="GHEA Grapalat" w:eastAsia="Times New Roman" w:hAnsi="GHEA Grapalat" w:cs="Sylfaen"/>
                <w:bCs/>
                <w:color w:val="000000"/>
                <w:sz w:val="22"/>
                <w:szCs w:val="22"/>
                <w:lang w:val="hy-AM"/>
              </w:rPr>
              <w:t xml:space="preserve"> առաջարկվում է 25-ից 45 տոկոս ՀՀ պետական բյուջեի համաֆինանսավորման չափաբաժին</w:t>
            </w:r>
            <w:r w:rsidR="009754D9">
              <w:rPr>
                <w:rFonts w:ascii="GHEA Grapalat" w:eastAsia="Times New Roman" w:hAnsi="GHEA Grapalat" w:cs="Sylfaen"/>
                <w:bCs/>
                <w:color w:val="000000"/>
                <w:sz w:val="22"/>
                <w:szCs w:val="22"/>
                <w:lang w:val="hy-AM"/>
              </w:rPr>
              <w:t>։ Հարկ է նշել, որ</w:t>
            </w:r>
            <w:r w:rsidR="00C04591">
              <w:rPr>
                <w:rFonts w:ascii="GHEA Grapalat" w:eastAsia="Times New Roman" w:hAnsi="GHEA Grapalat" w:cs="Sylfaen"/>
                <w:bCs/>
                <w:color w:val="000000"/>
                <w:sz w:val="22"/>
                <w:szCs w:val="22"/>
                <w:lang w:val="hy-AM"/>
              </w:rPr>
              <w:t xml:space="preserve"> հարցը քննարկվել է նաև միջգերատեսչական հանձնաժողովի նիստում և որոշում է կայացվե</w:t>
            </w:r>
            <w:r w:rsidR="009754D9">
              <w:rPr>
                <w:rFonts w:ascii="GHEA Grapalat" w:eastAsia="Times New Roman" w:hAnsi="GHEA Grapalat" w:cs="Sylfaen"/>
                <w:bCs/>
                <w:color w:val="000000"/>
                <w:sz w:val="22"/>
                <w:szCs w:val="22"/>
                <w:lang w:val="hy-AM"/>
              </w:rPr>
              <w:t>լ</w:t>
            </w:r>
            <w:r w:rsidR="00C04591">
              <w:rPr>
                <w:rFonts w:ascii="GHEA Grapalat" w:eastAsia="Times New Roman" w:hAnsi="GHEA Grapalat" w:cs="Sylfaen"/>
                <w:bCs/>
                <w:color w:val="000000"/>
                <w:sz w:val="22"/>
                <w:szCs w:val="22"/>
                <w:lang w:val="hy-AM"/>
              </w:rPr>
              <w:t xml:space="preserve"> սահմանել 25-30 տոկոս</w:t>
            </w:r>
            <w:r w:rsidR="00992E93" w:rsidRPr="009D2836">
              <w:rPr>
                <w:rFonts w:ascii="GHEA Grapalat" w:eastAsia="Times New Roman" w:hAnsi="GHEA Grapalat" w:cs="Sylfaen"/>
                <w:bCs/>
                <w:color w:val="000000"/>
                <w:sz w:val="22"/>
                <w:szCs w:val="22"/>
                <w:lang w:val="hy-AM"/>
              </w:rPr>
              <w:t>։</w:t>
            </w:r>
          </w:p>
        </w:tc>
      </w:tr>
      <w:tr w:rsidR="009B15FF" w:rsidRPr="009D2836" w14:paraId="01FDD043" w14:textId="77777777" w:rsidTr="00BC08B8">
        <w:trPr>
          <w:tblCellSpacing w:w="0" w:type="dxa"/>
          <w:jc w:val="center"/>
        </w:trPr>
        <w:tc>
          <w:tcPr>
            <w:tcW w:w="9796" w:type="dxa"/>
            <w:vMerge w:val="restart"/>
            <w:tcBorders>
              <w:top w:val="outset" w:sz="6" w:space="0" w:color="auto"/>
              <w:left w:val="outset" w:sz="6" w:space="0" w:color="auto"/>
              <w:right w:val="outset" w:sz="6" w:space="0" w:color="auto"/>
            </w:tcBorders>
            <w:shd w:val="clear" w:color="auto" w:fill="D0D0D0"/>
          </w:tcPr>
          <w:p w14:paraId="3ABD1A18" w14:textId="00AE4746" w:rsidR="009B15FF" w:rsidRPr="009D2836" w:rsidRDefault="00AC529B" w:rsidP="009B15FF">
            <w:pPr>
              <w:ind w:left="125" w:right="130" w:firstLine="125"/>
              <w:jc w:val="center"/>
              <w:rPr>
                <w:rFonts w:ascii="GHEA Grapalat" w:eastAsia="Times New Roman" w:hAnsi="GHEA Grapalat" w:cs="Times New Roman"/>
                <w:b/>
                <w:bCs/>
                <w:color w:val="000000"/>
                <w:sz w:val="22"/>
                <w:szCs w:val="22"/>
                <w:lang w:val="hy-AM"/>
              </w:rPr>
            </w:pPr>
            <w:bookmarkStart w:id="1" w:name="_Hlk143051401"/>
            <w:r w:rsidRPr="009D2836">
              <w:rPr>
                <w:rFonts w:ascii="GHEA Grapalat" w:eastAsia="Times New Roman" w:hAnsi="GHEA Grapalat" w:cs="Times New Roman"/>
                <w:b/>
                <w:bCs/>
                <w:color w:val="000000"/>
                <w:sz w:val="22"/>
                <w:szCs w:val="22"/>
                <w:lang w:val="hy-AM"/>
              </w:rPr>
              <w:lastRenderedPageBreak/>
              <w:t>1</w:t>
            </w:r>
            <w:r w:rsidR="00EE3267" w:rsidRPr="009D2836">
              <w:rPr>
                <w:rFonts w:ascii="GHEA Grapalat" w:eastAsia="Times New Roman" w:hAnsi="GHEA Grapalat" w:cs="Times New Roman"/>
                <w:b/>
                <w:bCs/>
                <w:color w:val="000000"/>
                <w:sz w:val="22"/>
                <w:szCs w:val="22"/>
                <w:lang w:val="hy-AM"/>
              </w:rPr>
              <w:t>3</w:t>
            </w:r>
            <w:r w:rsidRPr="009D2836">
              <w:rPr>
                <w:rFonts w:ascii="Cambria Math" w:eastAsia="Times New Roman" w:hAnsi="Cambria Math" w:cs="Cambria Math"/>
                <w:b/>
                <w:bCs/>
                <w:color w:val="000000"/>
                <w:sz w:val="22"/>
                <w:szCs w:val="22"/>
                <w:lang w:val="hy-AM"/>
              </w:rPr>
              <w:t>․</w:t>
            </w:r>
            <w:r w:rsidRPr="009D2836">
              <w:rPr>
                <w:rFonts w:ascii="GHEA Grapalat" w:eastAsia="Times New Roman" w:hAnsi="GHEA Grapalat" w:cs="Times New Roman"/>
                <w:b/>
                <w:bCs/>
                <w:color w:val="000000"/>
                <w:sz w:val="22"/>
                <w:szCs w:val="22"/>
                <w:lang w:val="hy-AM"/>
              </w:rPr>
              <w:t xml:space="preserve"> </w:t>
            </w:r>
            <w:r w:rsidR="00D84E44" w:rsidRPr="009D2836">
              <w:rPr>
                <w:rFonts w:ascii="GHEA Grapalat" w:eastAsia="Times New Roman" w:hAnsi="GHEA Grapalat" w:cs="Times New Roman"/>
                <w:b/>
                <w:bCs/>
                <w:color w:val="000000"/>
                <w:sz w:val="22"/>
                <w:szCs w:val="22"/>
                <w:lang w:val="hy-AM"/>
              </w:rPr>
              <w:t xml:space="preserve">ՀՀ ֆինանսների նախարարություն </w:t>
            </w:r>
          </w:p>
        </w:tc>
        <w:tc>
          <w:tcPr>
            <w:tcW w:w="5931" w:type="dxa"/>
            <w:tcBorders>
              <w:top w:val="outset" w:sz="6" w:space="0" w:color="auto"/>
              <w:left w:val="outset" w:sz="6" w:space="0" w:color="auto"/>
              <w:bottom w:val="outset" w:sz="6" w:space="0" w:color="auto"/>
              <w:right w:val="outset" w:sz="6" w:space="0" w:color="auto"/>
            </w:tcBorders>
            <w:shd w:val="clear" w:color="auto" w:fill="D0D0D0"/>
          </w:tcPr>
          <w:p w14:paraId="039EE683" w14:textId="05FF9C71" w:rsidR="009B15FF" w:rsidRPr="009D2836" w:rsidRDefault="00E06D06" w:rsidP="00376A5A">
            <w:pPr>
              <w:ind w:left="121" w:right="126"/>
              <w:jc w:val="center"/>
              <w:rPr>
                <w:rFonts w:ascii="GHEA Grapalat" w:hAnsi="GHEA Grapalat" w:cs="Sylfaen"/>
                <w:sz w:val="22"/>
                <w:szCs w:val="22"/>
              </w:rPr>
            </w:pPr>
            <w:r w:rsidRPr="009D2836">
              <w:rPr>
                <w:rFonts w:ascii="GHEA Grapalat" w:hAnsi="GHEA Grapalat" w:cs="Sylfaen"/>
                <w:sz w:val="22"/>
                <w:szCs w:val="22"/>
              </w:rPr>
              <w:t>18</w:t>
            </w:r>
            <w:r w:rsidR="00D84E44" w:rsidRPr="009D2836">
              <w:rPr>
                <w:rFonts w:ascii="GHEA Grapalat" w:hAnsi="GHEA Grapalat" w:cs="Sylfaen"/>
                <w:sz w:val="22"/>
                <w:szCs w:val="22"/>
              </w:rPr>
              <w:t>.</w:t>
            </w:r>
            <w:r w:rsidR="00613696" w:rsidRPr="009D2836">
              <w:rPr>
                <w:rFonts w:ascii="GHEA Grapalat" w:hAnsi="GHEA Grapalat" w:cs="Sylfaen"/>
                <w:sz w:val="22"/>
                <w:szCs w:val="22"/>
              </w:rPr>
              <w:t>0</w:t>
            </w:r>
            <w:r w:rsidRPr="009D2836">
              <w:rPr>
                <w:rFonts w:ascii="GHEA Grapalat" w:hAnsi="GHEA Grapalat" w:cs="Sylfaen"/>
                <w:sz w:val="22"/>
                <w:szCs w:val="22"/>
              </w:rPr>
              <w:t>7</w:t>
            </w:r>
            <w:r w:rsidR="00D84E44" w:rsidRPr="009D2836">
              <w:rPr>
                <w:rFonts w:ascii="GHEA Grapalat" w:hAnsi="GHEA Grapalat" w:cs="Sylfaen"/>
                <w:sz w:val="22"/>
                <w:szCs w:val="22"/>
              </w:rPr>
              <w:t>.202</w:t>
            </w:r>
            <w:r w:rsidR="00613696" w:rsidRPr="009D2836">
              <w:rPr>
                <w:rFonts w:ascii="GHEA Grapalat" w:hAnsi="GHEA Grapalat" w:cs="Sylfaen"/>
                <w:sz w:val="22"/>
                <w:szCs w:val="22"/>
              </w:rPr>
              <w:t>3</w:t>
            </w:r>
          </w:p>
        </w:tc>
      </w:tr>
      <w:tr w:rsidR="009B15FF" w:rsidRPr="009D2836" w14:paraId="70B86708" w14:textId="77777777" w:rsidTr="00BC08B8">
        <w:trPr>
          <w:tblCellSpacing w:w="0" w:type="dxa"/>
          <w:jc w:val="center"/>
        </w:trPr>
        <w:tc>
          <w:tcPr>
            <w:tcW w:w="9796" w:type="dxa"/>
            <w:vMerge/>
            <w:tcBorders>
              <w:left w:val="outset" w:sz="6" w:space="0" w:color="auto"/>
              <w:bottom w:val="outset" w:sz="6" w:space="0" w:color="auto"/>
              <w:right w:val="outset" w:sz="6" w:space="0" w:color="auto"/>
            </w:tcBorders>
            <w:shd w:val="clear" w:color="auto" w:fill="FFFFFF"/>
          </w:tcPr>
          <w:p w14:paraId="012B5550" w14:textId="77777777" w:rsidR="009B15FF" w:rsidRPr="009D2836" w:rsidRDefault="009B15FF" w:rsidP="00955488">
            <w:pPr>
              <w:ind w:left="125" w:right="130" w:firstLine="125"/>
              <w:rPr>
                <w:rFonts w:ascii="GHEA Grapalat" w:hAnsi="GHEA Grapalat"/>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748FAA" w14:textId="1BD76E39" w:rsidR="009B15FF" w:rsidRPr="009D2836" w:rsidRDefault="00E06D06" w:rsidP="00950364">
            <w:pPr>
              <w:ind w:left="121" w:right="126"/>
              <w:jc w:val="center"/>
              <w:rPr>
                <w:rFonts w:ascii="GHEA Grapalat" w:hAnsi="GHEA Grapalat" w:cs="Sylfaen"/>
                <w:sz w:val="22"/>
                <w:szCs w:val="22"/>
              </w:rPr>
            </w:pPr>
            <w:r w:rsidRPr="009D2836">
              <w:rPr>
                <w:rFonts w:ascii="GHEA Grapalat" w:hAnsi="GHEA Grapalat" w:cs="Sylfaen"/>
                <w:sz w:val="22"/>
                <w:szCs w:val="22"/>
              </w:rPr>
              <w:t>01/9-1/13959-2023</w:t>
            </w:r>
          </w:p>
        </w:tc>
      </w:tr>
      <w:tr w:rsidR="00376A5A" w:rsidRPr="00A446D1" w14:paraId="57D510FD" w14:textId="77777777" w:rsidTr="00BC08B8">
        <w:trPr>
          <w:trHeight w:val="711"/>
          <w:tblCellSpacing w:w="0" w:type="dxa"/>
          <w:jc w:val="center"/>
        </w:trPr>
        <w:tc>
          <w:tcPr>
            <w:tcW w:w="9796" w:type="dxa"/>
            <w:tcBorders>
              <w:top w:val="outset" w:sz="6" w:space="0" w:color="auto"/>
              <w:left w:val="outset" w:sz="6" w:space="0" w:color="auto"/>
              <w:bottom w:val="outset" w:sz="6" w:space="0" w:color="auto"/>
              <w:right w:val="outset" w:sz="6" w:space="0" w:color="auto"/>
            </w:tcBorders>
            <w:shd w:val="clear" w:color="auto" w:fill="FFFFFF"/>
          </w:tcPr>
          <w:p w14:paraId="2EB43D5C" w14:textId="77777777" w:rsidR="00E06D06" w:rsidRDefault="00E06D06" w:rsidP="009D2836">
            <w:pPr>
              <w:tabs>
                <w:tab w:val="left" w:pos="709"/>
                <w:tab w:val="left" w:pos="851"/>
              </w:tabs>
              <w:ind w:left="240" w:right="165" w:firstLine="567"/>
              <w:rPr>
                <w:rFonts w:ascii="GHEA Grapalat" w:hAnsi="GHEA Grapalat"/>
                <w:sz w:val="22"/>
                <w:szCs w:val="22"/>
                <w:lang w:val="hy-AM"/>
              </w:rPr>
            </w:pPr>
            <w:bookmarkStart w:id="2" w:name="_Hlk146582007"/>
            <w:bookmarkEnd w:id="1"/>
            <w:r w:rsidRPr="009D2836">
              <w:rPr>
                <w:rFonts w:ascii="GHEA Grapalat" w:hAnsi="GHEA Grapalat"/>
                <w:sz w:val="22"/>
                <w:szCs w:val="22"/>
                <w:lang w:val="hy-AM"/>
              </w:rPr>
              <w:t xml:space="preserve">Համաֆինանսավորման սկզբունքով համայնքներին տրամադրվող սուբվենցիաները` </w:t>
            </w:r>
            <w:r w:rsidRPr="009D2836">
              <w:rPr>
                <w:rFonts w:ascii="GHEA Grapalat" w:hAnsi="GHEA Grapalat" w:cs="Times New Roman"/>
                <w:sz w:val="22"/>
                <w:szCs w:val="22"/>
                <w:lang w:val="hy-AM"/>
              </w:rPr>
              <w:t>համայնքների տնտեսական և սոցիալական ենթակառուցվածքների զարգացման</w:t>
            </w:r>
            <w:r w:rsidRPr="009D2836">
              <w:rPr>
                <w:rFonts w:ascii="GHEA Grapalat" w:hAnsi="GHEA Grapalat"/>
                <w:sz w:val="22"/>
                <w:szCs w:val="22"/>
                <w:lang w:val="hy-AM"/>
              </w:rPr>
              <w:t>ն ուղղված ՀՀ պետական բյուջեից անհատույց և անվերադարձ կարգով տրվող դրամական միջոցներ են՝ համայնքների կողմից կատարված մասնակի ֆինանսավորման դիմաց։ Ներկայումս կառավարության կողմից վարած քաղաքականությունն ուղղված է համայնքների գծով սեփական եկամուտների ավելացմանը, ինչն իր հերթին պետք է նպաստի կառավարությունից համայնքի կախվածության նվազմանը: Հաշվի առնելով համայնքների գծով սեփական եկամուտների հնարավոր աճը, ինչպես նաև ՀՀ պետական բյուջեից հ</w:t>
            </w:r>
            <w:r w:rsidRPr="009D2836">
              <w:rPr>
                <w:rFonts w:ascii="GHEA Grapalat" w:eastAsia="SimSun" w:hAnsi="GHEA Grapalat" w:cs="Times New Roman"/>
                <w:sz w:val="22"/>
                <w:szCs w:val="22"/>
                <w:lang w:val="hy-AM"/>
              </w:rPr>
              <w:t>ամայնքների բյուջեներին ֆինանսական համահարթեցման սկզբունքով</w:t>
            </w:r>
            <w:r w:rsidRPr="009D2836">
              <w:rPr>
                <w:rFonts w:ascii="GHEA Grapalat" w:hAnsi="GHEA Grapalat"/>
                <w:sz w:val="22"/>
                <w:szCs w:val="22"/>
                <w:lang w:val="hy-AM"/>
              </w:rPr>
              <w:t xml:space="preserve"> հատկացվող դոտացիաների աճը (ՀՀ 2024-2026թթ. </w:t>
            </w:r>
            <w:r w:rsidRPr="009D2836">
              <w:rPr>
                <w:rFonts w:ascii="GHEA Grapalat" w:hAnsi="GHEA Grapalat" w:cs="Arial"/>
                <w:sz w:val="22"/>
                <w:szCs w:val="22"/>
                <w:lang w:val="hy-AM"/>
              </w:rPr>
              <w:t xml:space="preserve">միջնաժամկետ ծախսերի ծրագրով </w:t>
            </w:r>
            <w:r w:rsidRPr="009D2836">
              <w:rPr>
                <w:rFonts w:ascii="GHEA Grapalat" w:hAnsi="GHEA Grapalat"/>
                <w:sz w:val="22"/>
                <w:szCs w:val="22"/>
                <w:lang w:val="hy-AM"/>
              </w:rPr>
              <w:t>2024-2026թթ. համար վերջիններիս մասով հատկացումների աճը ՀՀ 2023թ. պետական բյուջեով նախատեսվածի նկատմամբ կազմել է համապատասխանաբար 15.5 մլրդ դրամ, 26.7 մլրդ դրամ և 40.3 մլրդ դրամ, կամ համապատասխանաբար 122.2%, 138.3% և 157.7%), համայնքները մեծացող դոտացիաների և սեփական եկամուտների շնորհիվ ինքնուրույն պետք է իրականացնեն իրենց ծրագրերը։ Հետևաբար Նախագիծը նպատակահարմարության տեսանկյունից քննարկման կարիք ունի։</w:t>
            </w:r>
          </w:p>
          <w:p w14:paraId="346DB592" w14:textId="77777777" w:rsidR="00D52EE1" w:rsidRDefault="00D52EE1" w:rsidP="009D2836">
            <w:pPr>
              <w:tabs>
                <w:tab w:val="left" w:pos="709"/>
                <w:tab w:val="left" w:pos="851"/>
              </w:tabs>
              <w:ind w:left="240" w:right="165" w:firstLine="567"/>
              <w:rPr>
                <w:rFonts w:ascii="GHEA Grapalat" w:hAnsi="GHEA Grapalat"/>
                <w:sz w:val="22"/>
                <w:szCs w:val="22"/>
                <w:shd w:val="clear" w:color="auto" w:fill="FFFFFF"/>
                <w:lang w:val="hy-AM"/>
              </w:rPr>
            </w:pPr>
          </w:p>
          <w:p w14:paraId="1CDECAEB" w14:textId="77777777" w:rsidR="007E24FC" w:rsidRDefault="007E24FC" w:rsidP="009D2836">
            <w:pPr>
              <w:tabs>
                <w:tab w:val="left" w:pos="709"/>
                <w:tab w:val="left" w:pos="851"/>
              </w:tabs>
              <w:ind w:left="240" w:right="165" w:firstLine="567"/>
              <w:rPr>
                <w:rFonts w:ascii="GHEA Grapalat" w:hAnsi="GHEA Grapalat"/>
                <w:sz w:val="22"/>
                <w:szCs w:val="22"/>
                <w:shd w:val="clear" w:color="auto" w:fill="FFFFFF"/>
                <w:lang w:val="hy-AM"/>
              </w:rPr>
            </w:pPr>
          </w:p>
          <w:p w14:paraId="75CA2235" w14:textId="77777777" w:rsidR="007E24FC" w:rsidRDefault="007E24FC" w:rsidP="009D2836">
            <w:pPr>
              <w:tabs>
                <w:tab w:val="left" w:pos="709"/>
                <w:tab w:val="left" w:pos="851"/>
              </w:tabs>
              <w:ind w:left="240" w:right="165" w:firstLine="567"/>
              <w:rPr>
                <w:rFonts w:ascii="GHEA Grapalat" w:hAnsi="GHEA Grapalat"/>
                <w:sz w:val="22"/>
                <w:szCs w:val="22"/>
                <w:shd w:val="clear" w:color="auto" w:fill="FFFFFF"/>
                <w:lang w:val="hy-AM"/>
              </w:rPr>
            </w:pPr>
          </w:p>
          <w:p w14:paraId="7AFE2E15"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613B6A42"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21A67596"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4C4F7F88"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402F9309"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3AE3EA68"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440F2DC7"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06EFF302"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447D51D6"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5F31E1AE"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30DDF86E"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124A8BC2"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452428EF"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0A9C172C"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07F1585F"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06CBDC80"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2A69DB5C"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3DB9E8EE"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7E83F829"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10E0205F"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0C1A028F"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394BE1E7"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64C34AAD"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3E722D40"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2DAD7C97"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2C0104DA"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04B3E458"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65B879E1"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3F153B85"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0A286AC3"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197E1DE9"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4F6D9FDD"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3B963A73"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64E71F34" w14:textId="77777777" w:rsidR="005E7BE5" w:rsidRDefault="005E7BE5" w:rsidP="009D2836">
            <w:pPr>
              <w:tabs>
                <w:tab w:val="left" w:pos="709"/>
                <w:tab w:val="left" w:pos="851"/>
              </w:tabs>
              <w:ind w:left="240" w:right="165" w:firstLine="567"/>
              <w:rPr>
                <w:rFonts w:ascii="GHEA Grapalat" w:hAnsi="GHEA Grapalat"/>
                <w:sz w:val="22"/>
                <w:szCs w:val="22"/>
                <w:shd w:val="clear" w:color="auto" w:fill="FFFFFF"/>
                <w:lang w:val="hy-AM"/>
              </w:rPr>
            </w:pPr>
          </w:p>
          <w:p w14:paraId="15148860" w14:textId="53408A3D" w:rsidR="00A60787" w:rsidRPr="009D2836" w:rsidRDefault="00E06D06" w:rsidP="009D2836">
            <w:pPr>
              <w:ind w:left="240" w:right="165" w:firstLine="567"/>
              <w:contextualSpacing/>
              <w:rPr>
                <w:rFonts w:ascii="GHEA Grapalat" w:eastAsia="Times New Roman" w:hAnsi="GHEA Grapalat" w:cs="Times New Roman"/>
                <w:color w:val="00000A"/>
                <w:sz w:val="22"/>
                <w:szCs w:val="22"/>
                <w:lang w:val="hy-AM"/>
              </w:rPr>
            </w:pPr>
            <w:r w:rsidRPr="009D2836">
              <w:rPr>
                <w:rFonts w:ascii="GHEA Grapalat" w:hAnsi="GHEA Grapalat"/>
                <w:sz w:val="22"/>
                <w:szCs w:val="22"/>
                <w:lang w:val="hy-AM"/>
              </w:rPr>
              <w:t xml:space="preserve">Բացի այդ Նախագծին կից ներկայացված չեն սուբվենցիոն ծրագրերի իրականացման արդյունավետության վրա վերը նշված ավելացումների ազդեցության վերաբերյալ տեղեկատվությունը, ՀՀ պետական բյուջեից համաֆինանսավորման չափը համապատասխանաբար 5.0%-ով ավելացնելու առաջարկի հիմքում դրված հիմնավորումները (օրինակ՝ ինչու 5.0% աճ, դրա վերաբերյալ հաշվարկներ, </w:t>
            </w:r>
            <w:r w:rsidRPr="009D2836">
              <w:rPr>
                <w:rFonts w:ascii="GHEA Grapalat" w:hAnsi="GHEA Grapalat"/>
                <w:sz w:val="22"/>
                <w:szCs w:val="22"/>
                <w:lang w:val="hy-AM"/>
              </w:rPr>
              <w:lastRenderedPageBreak/>
              <w:t xml:space="preserve">ուսումնասիրություններ), ինչպես նաև այդ </w:t>
            </w:r>
            <w:r w:rsidRPr="009D2836">
              <w:rPr>
                <w:rFonts w:ascii="GHEA Grapalat" w:hAnsi="GHEA Grapalat" w:cs="Sylfaen"/>
                <w:bCs/>
                <w:sz w:val="22"/>
                <w:szCs w:val="22"/>
                <w:lang w:val="hy-AM"/>
              </w:rPr>
              <w:t xml:space="preserve">փոփոխություններով պայմանավորված </w:t>
            </w:r>
            <w:r w:rsidRPr="009D2836">
              <w:rPr>
                <w:rFonts w:ascii="GHEA Grapalat" w:eastAsia="DengXian" w:hAnsi="GHEA Grapalat" w:cs="Microsoft JhengHei"/>
                <w:sz w:val="22"/>
                <w:szCs w:val="22"/>
                <w:lang w:val="hy-AM"/>
              </w:rPr>
              <w:t xml:space="preserve">վերջիններիս </w:t>
            </w:r>
            <w:bookmarkStart w:id="3" w:name="_Hlk146834143"/>
            <w:r w:rsidRPr="009D2836">
              <w:rPr>
                <w:rFonts w:ascii="GHEA Grapalat" w:eastAsia="DengXian" w:hAnsi="GHEA Grapalat" w:cs="Microsoft JhengHei"/>
                <w:sz w:val="22"/>
                <w:szCs w:val="22"/>
                <w:lang w:val="hy-AM"/>
              </w:rPr>
              <w:t>ազդեցության գնահատականները ՀՀ պետական բյուջեի վրա</w:t>
            </w:r>
            <w:bookmarkEnd w:id="3"/>
            <w:r w:rsidRPr="009D2836">
              <w:rPr>
                <w:rFonts w:ascii="GHEA Grapalat" w:eastAsia="DengXian" w:hAnsi="GHEA Grapalat" w:cs="Microsoft JhengHei"/>
                <w:sz w:val="22"/>
                <w:szCs w:val="22"/>
                <w:lang w:val="hy-AM"/>
              </w:rPr>
              <w:t>՝ համապատասխան հաշվարկ-հիմնավորումներով։</w:t>
            </w:r>
          </w:p>
          <w:p w14:paraId="5E969C33" w14:textId="4B12E3A6" w:rsidR="00376A5A" w:rsidRPr="009D2836" w:rsidRDefault="00376A5A" w:rsidP="00992E93">
            <w:pPr>
              <w:ind w:left="150" w:right="210" w:firstLine="567"/>
              <w:rPr>
                <w:rFonts w:ascii="GHEA Grapalat" w:hAnsi="GHEA Grapalat"/>
                <w:color w:val="000000"/>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FFFFFF" w:themeFill="background1"/>
          </w:tcPr>
          <w:p w14:paraId="044FD8BF" w14:textId="77777777" w:rsidR="00145E0A" w:rsidRPr="00145E0A" w:rsidRDefault="00145E0A" w:rsidP="00145E0A">
            <w:pPr>
              <w:ind w:left="165" w:right="150" w:firstLine="562"/>
              <w:rPr>
                <w:rFonts w:ascii="GHEA Grapalat" w:hAnsi="GHEA Grapalat" w:cs="Arial"/>
                <w:sz w:val="22"/>
                <w:szCs w:val="22"/>
                <w:lang w:val="hy-AM"/>
              </w:rPr>
            </w:pPr>
            <w:r w:rsidRPr="00145E0A">
              <w:rPr>
                <w:rFonts w:ascii="GHEA Grapalat" w:hAnsi="GHEA Grapalat" w:cs="Arial"/>
                <w:sz w:val="22"/>
                <w:szCs w:val="22"/>
                <w:lang w:val="hy-AM"/>
              </w:rPr>
              <w:lastRenderedPageBreak/>
              <w:t>2018 թվականից սկսված հ</w:t>
            </w:r>
            <w:r w:rsidRPr="00145E0A">
              <w:rPr>
                <w:rFonts w:ascii="GHEA Grapalat" w:hAnsi="GHEA Grapalat"/>
                <w:bCs/>
                <w:color w:val="000000"/>
                <w:sz w:val="22"/>
                <w:szCs w:val="22"/>
                <w:lang w:val="hy-AM" w:eastAsia="hy-AM"/>
              </w:rPr>
              <w:t xml:space="preserve">ամայնքների հիմնախնդիրները՝ սոցիալ-տնտեսական դժվարություններն ու  զարգացումը խոչընդոտող բազմաթիվ և բազմաբնույթ գործոնները նվազեցնելու նպատակով՝  </w:t>
            </w:r>
            <w:r w:rsidRPr="00145E0A">
              <w:rPr>
                <w:rFonts w:ascii="GHEA Grapalat" w:hAnsi="GHEA Grapalat" w:cs="Arial"/>
                <w:sz w:val="22"/>
                <w:szCs w:val="22"/>
                <w:lang w:val="hy-AM"/>
              </w:rPr>
              <w:t>ՀՀ կառավարությունը որդեգրել է համայնքների ենթակառուցվածքների զարգացմանն ուղղված ծրագրերի պետական աջակցության տրամադրման մի գործընթաց, որի նպատակն է խթանել համայնքներին  լուծումներ գտնել տեղական խնդիրներին` օգտագործելով ինչպես իրենց ներքին, այնպես էլ պետական  ռեսուրսները՝ նպատակաուղղված հանրապետության բոլոր բնակավայրերում համաչափ և</w:t>
            </w:r>
            <w:r w:rsidRPr="00145E0A">
              <w:rPr>
                <w:rFonts w:ascii="GHEA Grapalat" w:hAnsi="GHEA Grapalat"/>
                <w:sz w:val="22"/>
                <w:szCs w:val="22"/>
                <w:lang w:val="hy-AM"/>
              </w:rPr>
              <w:t xml:space="preserve"> </w:t>
            </w:r>
            <w:r w:rsidRPr="00145E0A">
              <w:rPr>
                <w:rFonts w:ascii="GHEA Grapalat" w:hAnsi="GHEA Grapalat" w:cs="Arial"/>
                <w:sz w:val="22"/>
                <w:szCs w:val="22"/>
                <w:lang w:val="hy-AM"/>
              </w:rPr>
              <w:t>կայուն</w:t>
            </w:r>
            <w:r w:rsidRPr="00145E0A">
              <w:rPr>
                <w:rFonts w:ascii="GHEA Grapalat" w:hAnsi="GHEA Grapalat"/>
                <w:sz w:val="22"/>
                <w:szCs w:val="22"/>
                <w:lang w:val="hy-AM"/>
              </w:rPr>
              <w:t xml:space="preserve"> </w:t>
            </w:r>
            <w:r w:rsidRPr="00145E0A">
              <w:rPr>
                <w:rFonts w:ascii="GHEA Grapalat" w:hAnsi="GHEA Grapalat" w:cs="Arial"/>
                <w:sz w:val="22"/>
                <w:szCs w:val="22"/>
                <w:lang w:val="hy-AM"/>
              </w:rPr>
              <w:t>զարգացմանը, այդ թվում՝ հանրապետության բնակավայրերն ավելի հարմարավետ</w:t>
            </w:r>
            <w:r w:rsidRPr="00145E0A">
              <w:rPr>
                <w:rFonts w:ascii="GHEA Grapalat" w:hAnsi="GHEA Grapalat"/>
                <w:sz w:val="22"/>
                <w:szCs w:val="22"/>
                <w:lang w:val="hy-AM"/>
              </w:rPr>
              <w:t xml:space="preserve"> </w:t>
            </w:r>
            <w:r w:rsidRPr="00145E0A">
              <w:rPr>
                <w:rFonts w:ascii="GHEA Grapalat" w:hAnsi="GHEA Grapalat" w:cs="Arial"/>
                <w:sz w:val="22"/>
                <w:szCs w:val="22"/>
                <w:lang w:val="hy-AM"/>
              </w:rPr>
              <w:t>ապրելու</w:t>
            </w:r>
            <w:r w:rsidRPr="00145E0A">
              <w:rPr>
                <w:rFonts w:ascii="GHEA Grapalat" w:hAnsi="GHEA Grapalat"/>
                <w:sz w:val="22"/>
                <w:szCs w:val="22"/>
                <w:lang w:val="hy-AM"/>
              </w:rPr>
              <w:t xml:space="preserve"> </w:t>
            </w:r>
            <w:r w:rsidRPr="00145E0A">
              <w:rPr>
                <w:rFonts w:ascii="GHEA Grapalat" w:hAnsi="GHEA Grapalat" w:cs="Arial"/>
                <w:sz w:val="22"/>
                <w:szCs w:val="22"/>
                <w:lang w:val="hy-AM"/>
              </w:rPr>
              <w:t>և</w:t>
            </w:r>
            <w:r w:rsidRPr="00145E0A">
              <w:rPr>
                <w:rFonts w:ascii="GHEA Grapalat" w:hAnsi="GHEA Grapalat"/>
                <w:sz w:val="22"/>
                <w:szCs w:val="22"/>
                <w:lang w:val="hy-AM"/>
              </w:rPr>
              <w:t xml:space="preserve"> </w:t>
            </w:r>
            <w:r w:rsidRPr="00145E0A">
              <w:rPr>
                <w:rFonts w:ascii="GHEA Grapalat" w:hAnsi="GHEA Grapalat" w:cs="Arial"/>
                <w:sz w:val="22"/>
                <w:szCs w:val="22"/>
                <w:lang w:val="hy-AM"/>
              </w:rPr>
              <w:t>գործելու</w:t>
            </w:r>
            <w:r w:rsidRPr="00145E0A">
              <w:rPr>
                <w:rFonts w:ascii="GHEA Grapalat" w:hAnsi="GHEA Grapalat"/>
                <w:sz w:val="22"/>
                <w:szCs w:val="22"/>
                <w:lang w:val="hy-AM"/>
              </w:rPr>
              <w:t xml:space="preserve"> </w:t>
            </w:r>
            <w:r w:rsidRPr="00145E0A">
              <w:rPr>
                <w:rFonts w:ascii="GHEA Grapalat" w:hAnsi="GHEA Grapalat" w:cs="Arial"/>
                <w:sz w:val="22"/>
                <w:szCs w:val="22"/>
                <w:lang w:val="hy-AM"/>
              </w:rPr>
              <w:t xml:space="preserve">կենսամիջավայր դարձնելու նպատակով։ </w:t>
            </w:r>
          </w:p>
          <w:p w14:paraId="063ACCE4" w14:textId="3907BBC3" w:rsidR="00145E0A" w:rsidRPr="00145E0A" w:rsidRDefault="00145E0A" w:rsidP="00145E0A">
            <w:pPr>
              <w:ind w:left="165" w:right="150" w:firstLine="562"/>
              <w:rPr>
                <w:rFonts w:ascii="GHEA Grapalat" w:hAnsi="GHEA Grapalat"/>
                <w:bCs/>
                <w:color w:val="000000"/>
                <w:sz w:val="22"/>
                <w:szCs w:val="22"/>
                <w:lang w:val="hy-AM"/>
              </w:rPr>
            </w:pPr>
            <w:r w:rsidRPr="00145E0A">
              <w:rPr>
                <w:rFonts w:ascii="GHEA Grapalat" w:hAnsi="GHEA Grapalat"/>
                <w:bCs/>
                <w:color w:val="000000"/>
                <w:sz w:val="22"/>
                <w:szCs w:val="22"/>
                <w:lang w:val="hy-AM"/>
              </w:rPr>
              <w:t xml:space="preserve">Հարկ է նշել, որ ՀՀ համայնքների սոցիալական և տնտեսական ենթակառուցվածքները դեռևս  գտնվում են ոչ բավարար վիճակում և  համայնքները ինքնուրույն չեն կարող լուծել առկա խնդիրները և այդ </w:t>
            </w:r>
            <w:r w:rsidRPr="00145E0A">
              <w:rPr>
                <w:rFonts w:ascii="GHEA Grapalat" w:hAnsi="GHEA Grapalat"/>
                <w:bCs/>
                <w:color w:val="000000"/>
                <w:sz w:val="22"/>
                <w:szCs w:val="22"/>
                <w:lang w:val="hy-AM"/>
              </w:rPr>
              <w:lastRenderedPageBreak/>
              <w:t>կապակցությամբ ՀՀ կառավարության</w:t>
            </w:r>
            <w:r w:rsidR="00D453D7" w:rsidRPr="00D453D7">
              <w:rPr>
                <w:rFonts w:ascii="GHEA Grapalat" w:hAnsi="GHEA Grapalat"/>
                <w:bCs/>
                <w:color w:val="000000"/>
                <w:sz w:val="22"/>
                <w:szCs w:val="22"/>
                <w:lang w:val="hy-AM"/>
              </w:rPr>
              <w:t xml:space="preserve"> 2021-2026</w:t>
            </w:r>
            <w:r w:rsidR="00D453D7">
              <w:rPr>
                <w:rFonts w:ascii="GHEA Grapalat" w:hAnsi="GHEA Grapalat"/>
                <w:bCs/>
                <w:color w:val="000000"/>
                <w:sz w:val="22"/>
                <w:szCs w:val="22"/>
                <w:lang w:val="hy-AM"/>
              </w:rPr>
              <w:t>թթ</w:t>
            </w:r>
            <w:r w:rsidRPr="00145E0A">
              <w:rPr>
                <w:rFonts w:ascii="GHEA Grapalat" w:hAnsi="GHEA Grapalat"/>
                <w:bCs/>
                <w:color w:val="000000"/>
                <w:sz w:val="22"/>
                <w:szCs w:val="22"/>
                <w:lang w:val="hy-AM"/>
              </w:rPr>
              <w:t xml:space="preserve"> ծրագրով  կարևորվել է  սուբվենցիայի միջոցով համայնքների ենթակառուցվածքների զարգացման աջակցության ծրագրի իրականացումն ու շարունակության ապահովումը։ </w:t>
            </w:r>
          </w:p>
          <w:p w14:paraId="6B4DF292" w14:textId="77777777" w:rsidR="005E7BE5" w:rsidRDefault="00D453D7" w:rsidP="00145E0A">
            <w:pPr>
              <w:ind w:left="165" w:right="150" w:firstLine="562"/>
              <w:rPr>
                <w:rFonts w:ascii="GHEA Grapalat" w:hAnsi="GHEA Grapalat"/>
                <w:bCs/>
                <w:color w:val="000000"/>
                <w:sz w:val="22"/>
                <w:szCs w:val="22"/>
                <w:lang w:val="hy-AM"/>
              </w:rPr>
            </w:pPr>
            <w:r>
              <w:rPr>
                <w:rFonts w:ascii="GHEA Grapalat" w:hAnsi="GHEA Grapalat"/>
                <w:bCs/>
                <w:color w:val="000000"/>
                <w:sz w:val="22"/>
                <w:szCs w:val="22"/>
                <w:lang w:val="hy-AM"/>
              </w:rPr>
              <w:t>Ինչ վերաբերում է համայնքներին տրամադրվող դոտացիաների ավելացման և համայնքների կողմից ինքնուրույն ծրագրեր իրականացնելու հարցին, ապա տեղեկացնում ենք, որ հաշվի առնելով նախորդ 2  տարվա փորձը՝ համայնքների միավորման արդյունքում, համայնքների ավելի մեծ ֆինանսական միջոցների պարագայում, ՀՀ համայնքներում իրականացվում են առավել մեծածավալ աշխատանքներ, որոնք ընդգրկում են բոլոր ուղղություններով բոլոր բնակավայրերը։ Եթե 2018-2021 թվականներին սուբվենցիայի ծրագրի միջին արժեքը կազմում էր 30-60 մլն ՀՀ դրամ, ապա 2022, 2023 և ըստ նախնական հայտերի 2024 թվականի սուբվենցիայի ծրագրերի միջին արժեքը կազմում է 300-400 մլն դրամ և ավել /մի շարք ծրագրեր՝ 2,մլրդ դրամ և ավել արժողությամբ/։  Այսինքն</w:t>
            </w:r>
            <w:r w:rsidR="00145E0A" w:rsidRPr="00145E0A">
              <w:rPr>
                <w:rFonts w:ascii="GHEA Grapalat" w:hAnsi="GHEA Grapalat"/>
                <w:bCs/>
                <w:color w:val="000000"/>
                <w:sz w:val="22"/>
                <w:szCs w:val="22"/>
                <w:lang w:val="hy-AM"/>
              </w:rPr>
              <w:t xml:space="preserve"> կարող ենք փաստել, որ համայնքների կողմից պետական աջակցությամբ իրականացվում են ա</w:t>
            </w:r>
            <w:r>
              <w:rPr>
                <w:rFonts w:ascii="GHEA Grapalat" w:hAnsi="GHEA Grapalat"/>
                <w:bCs/>
                <w:color w:val="000000"/>
                <w:sz w:val="22"/>
                <w:szCs w:val="22"/>
                <w:lang w:val="hy-AM"/>
              </w:rPr>
              <w:t xml:space="preserve">ռավել </w:t>
            </w:r>
            <w:r w:rsidR="00145E0A" w:rsidRPr="00145E0A">
              <w:rPr>
                <w:rFonts w:ascii="GHEA Grapalat" w:hAnsi="GHEA Grapalat"/>
                <w:bCs/>
                <w:color w:val="000000"/>
                <w:sz w:val="22"/>
                <w:szCs w:val="22"/>
                <w:lang w:val="hy-AM"/>
              </w:rPr>
              <w:t xml:space="preserve">մեծածավալ </w:t>
            </w:r>
            <w:r>
              <w:rPr>
                <w:rFonts w:ascii="GHEA Grapalat" w:hAnsi="GHEA Grapalat"/>
                <w:bCs/>
                <w:color w:val="000000"/>
                <w:sz w:val="22"/>
                <w:szCs w:val="22"/>
                <w:lang w:val="hy-AM"/>
              </w:rPr>
              <w:t xml:space="preserve">և առավել թիրախային ու առավել արդունավետությամբ  մեծածավալ </w:t>
            </w:r>
            <w:r w:rsidR="00145E0A" w:rsidRPr="00145E0A">
              <w:rPr>
                <w:rFonts w:ascii="GHEA Grapalat" w:hAnsi="GHEA Grapalat"/>
                <w:bCs/>
                <w:color w:val="000000"/>
                <w:sz w:val="22"/>
                <w:szCs w:val="22"/>
                <w:lang w:val="hy-AM"/>
              </w:rPr>
              <w:t>սուբվենցիայի ծրագրեր</w:t>
            </w:r>
            <w:r>
              <w:rPr>
                <w:rFonts w:ascii="GHEA Grapalat" w:hAnsi="GHEA Grapalat"/>
                <w:bCs/>
                <w:color w:val="000000"/>
                <w:sz w:val="22"/>
                <w:szCs w:val="22"/>
                <w:lang w:val="hy-AM"/>
              </w:rPr>
              <w:t xml:space="preserve">, որոնց իրականացումն </w:t>
            </w:r>
            <w:r w:rsidR="00145E0A" w:rsidRPr="00145E0A">
              <w:rPr>
                <w:rFonts w:ascii="GHEA Grapalat" w:hAnsi="GHEA Grapalat"/>
                <w:bCs/>
                <w:color w:val="000000"/>
                <w:sz w:val="22"/>
                <w:szCs w:val="22"/>
                <w:lang w:val="hy-AM"/>
              </w:rPr>
              <w:t xml:space="preserve">առանց պետական աջակցության հնարավոր չէր լինի իրագործել։ </w:t>
            </w:r>
            <w:r>
              <w:rPr>
                <w:rFonts w:ascii="GHEA Grapalat" w:hAnsi="GHEA Grapalat"/>
                <w:bCs/>
                <w:color w:val="000000"/>
                <w:sz w:val="22"/>
                <w:szCs w:val="22"/>
                <w:lang w:val="hy-AM"/>
              </w:rPr>
              <w:t>Հարկ է նշել, որ  համայնքային բյուջեների մեծացումը թույլ է տալի</w:t>
            </w:r>
            <w:r w:rsidR="005E7BE5">
              <w:rPr>
                <w:rFonts w:ascii="GHEA Grapalat" w:hAnsi="GHEA Grapalat"/>
                <w:bCs/>
                <w:color w:val="000000"/>
                <w:sz w:val="22"/>
                <w:szCs w:val="22"/>
                <w:lang w:val="hy-AM"/>
              </w:rPr>
              <w:t>ս</w:t>
            </w:r>
            <w:r>
              <w:rPr>
                <w:rFonts w:ascii="GHEA Grapalat" w:hAnsi="GHEA Grapalat"/>
                <w:bCs/>
                <w:color w:val="000000"/>
                <w:sz w:val="22"/>
                <w:szCs w:val="22"/>
                <w:lang w:val="hy-AM"/>
              </w:rPr>
              <w:t xml:space="preserve"> համայնքներին ինքնուրույն ի</w:t>
            </w:r>
            <w:r w:rsidR="005E7BE5">
              <w:rPr>
                <w:rFonts w:ascii="GHEA Grapalat" w:hAnsi="GHEA Grapalat"/>
                <w:bCs/>
                <w:color w:val="000000"/>
                <w:sz w:val="22"/>
                <w:szCs w:val="22"/>
                <w:lang w:val="hy-AM"/>
              </w:rPr>
              <w:t>ր</w:t>
            </w:r>
            <w:r>
              <w:rPr>
                <w:rFonts w:ascii="GHEA Grapalat" w:hAnsi="GHEA Grapalat"/>
                <w:bCs/>
                <w:color w:val="000000"/>
                <w:sz w:val="22"/>
                <w:szCs w:val="22"/>
                <w:lang w:val="hy-AM"/>
              </w:rPr>
              <w:t>ականացնել բազմաթիվ ընթացիկ կապիտալ ծրագրեր</w:t>
            </w:r>
            <w:r w:rsidR="005E7BE5">
              <w:rPr>
                <w:rFonts w:ascii="GHEA Grapalat" w:hAnsi="GHEA Grapalat"/>
                <w:bCs/>
                <w:color w:val="000000"/>
                <w:sz w:val="22"/>
                <w:szCs w:val="22"/>
                <w:lang w:val="hy-AM"/>
              </w:rPr>
              <w:t xml:space="preserve">, բայց ոչ սուբվենցիայի ծրագրով լայնամասշտաբ ծրագրերի իրականացումը։ </w:t>
            </w:r>
          </w:p>
          <w:p w14:paraId="18D2EE78" w14:textId="107172CE" w:rsidR="00145E0A" w:rsidRPr="00145E0A" w:rsidRDefault="00D453D7" w:rsidP="00145E0A">
            <w:pPr>
              <w:ind w:left="165" w:right="150" w:firstLine="562"/>
              <w:rPr>
                <w:rFonts w:ascii="GHEA Grapalat" w:hAnsi="GHEA Grapalat"/>
                <w:bCs/>
                <w:color w:val="000000"/>
                <w:sz w:val="22"/>
                <w:szCs w:val="22"/>
                <w:lang w:val="hy-AM"/>
              </w:rPr>
            </w:pPr>
            <w:r>
              <w:rPr>
                <w:rFonts w:ascii="GHEA Grapalat" w:hAnsi="GHEA Grapalat"/>
                <w:bCs/>
                <w:color w:val="000000"/>
                <w:sz w:val="22"/>
                <w:szCs w:val="22"/>
                <w:lang w:val="hy-AM"/>
              </w:rPr>
              <w:t xml:space="preserve"> </w:t>
            </w:r>
          </w:p>
          <w:p w14:paraId="02206B02" w14:textId="18449DE6" w:rsidR="005E7BE5" w:rsidRDefault="00145E0A" w:rsidP="00145E0A">
            <w:pPr>
              <w:ind w:left="165" w:right="150" w:firstLine="562"/>
              <w:rPr>
                <w:rFonts w:ascii="Cambria Math" w:hAnsi="Cambria Math"/>
                <w:bCs/>
                <w:color w:val="000000"/>
                <w:sz w:val="22"/>
                <w:szCs w:val="22"/>
                <w:lang w:val="hy-AM"/>
              </w:rPr>
            </w:pPr>
            <w:r w:rsidRPr="00145E0A">
              <w:rPr>
                <w:rFonts w:ascii="GHEA Grapalat" w:hAnsi="GHEA Grapalat"/>
                <w:bCs/>
                <w:color w:val="000000"/>
                <w:sz w:val="22"/>
                <w:szCs w:val="22"/>
                <w:lang w:val="hy-AM"/>
              </w:rPr>
              <w:t xml:space="preserve">Ինչ վերաբերում է </w:t>
            </w:r>
            <w:r w:rsidR="005E7BE5">
              <w:rPr>
                <w:rFonts w:ascii="GHEA Grapalat" w:hAnsi="GHEA Grapalat"/>
                <w:bCs/>
                <w:color w:val="000000"/>
                <w:sz w:val="22"/>
                <w:szCs w:val="22"/>
                <w:lang w:val="hy-AM"/>
              </w:rPr>
              <w:t>որոշ ուղղությունների համաֆինանսավորման չափի ավելացման համար հիմնավորումներին, ապա հայտնում ենք,</w:t>
            </w:r>
            <w:r w:rsidR="00A446D1">
              <w:rPr>
                <w:rFonts w:ascii="GHEA Grapalat" w:hAnsi="GHEA Grapalat"/>
                <w:bCs/>
                <w:color w:val="000000"/>
                <w:sz w:val="22"/>
                <w:szCs w:val="22"/>
                <w:lang w:val="hy-AM"/>
              </w:rPr>
              <w:t xml:space="preserve"> </w:t>
            </w:r>
            <w:r w:rsidR="005E7BE5">
              <w:rPr>
                <w:rFonts w:ascii="GHEA Grapalat" w:hAnsi="GHEA Grapalat"/>
                <w:bCs/>
                <w:color w:val="000000"/>
                <w:sz w:val="22"/>
                <w:szCs w:val="22"/>
                <w:lang w:val="hy-AM"/>
              </w:rPr>
              <w:t>ինչպես ներկայացված է  նաև նախագծի հիմնավորման մեջ</w:t>
            </w:r>
            <w:r w:rsidR="005E7BE5">
              <w:rPr>
                <w:rFonts w:ascii="Cambria Math" w:hAnsi="Cambria Math"/>
                <w:bCs/>
                <w:color w:val="000000"/>
                <w:sz w:val="22"/>
                <w:szCs w:val="22"/>
                <w:lang w:val="hy-AM"/>
              </w:rPr>
              <w:t>․</w:t>
            </w:r>
            <w:r w:rsidR="005E7BE5">
              <w:rPr>
                <w:rFonts w:ascii="GHEA Grapalat" w:hAnsi="GHEA Grapalat"/>
                <w:bCs/>
                <w:color w:val="000000"/>
                <w:sz w:val="22"/>
                <w:szCs w:val="22"/>
                <w:lang w:val="hy-AM"/>
              </w:rPr>
              <w:t xml:space="preserve"> </w:t>
            </w:r>
          </w:p>
          <w:p w14:paraId="06D1F836" w14:textId="6234F768" w:rsidR="00E42EEE" w:rsidRPr="00013F97" w:rsidRDefault="005E7BE5" w:rsidP="00013F97">
            <w:pPr>
              <w:tabs>
                <w:tab w:val="center" w:pos="4844"/>
              </w:tabs>
              <w:ind w:left="165" w:right="150" w:firstLine="180"/>
              <w:rPr>
                <w:rFonts w:ascii="GHEA Grapalat" w:hAnsi="GHEA Grapalat"/>
                <w:bCs/>
                <w:color w:val="000000"/>
                <w:sz w:val="22"/>
                <w:szCs w:val="22"/>
                <w:lang w:val="hy-AM"/>
              </w:rPr>
            </w:pPr>
            <w:r>
              <w:rPr>
                <w:rFonts w:ascii="GHEA Grapalat" w:hAnsi="GHEA Grapalat"/>
                <w:bCs/>
                <w:color w:val="000000"/>
                <w:sz w:val="22"/>
                <w:szCs w:val="22"/>
                <w:lang w:val="hy-AM"/>
              </w:rPr>
              <w:lastRenderedPageBreak/>
              <w:t xml:space="preserve">-Ոռոգման և ջրամատակարարաման ուղղության ՀՀ պետական բյուջեի համաֆինանսավորման չափաբաժինը 5 տոկոսով ավելացնելու համար հիմք են հանդիսացել </w:t>
            </w:r>
            <w:r w:rsidR="00E42EEE">
              <w:rPr>
                <w:rFonts w:ascii="GHEA Grapalat" w:hAnsi="GHEA Grapalat"/>
                <w:bCs/>
                <w:color w:val="000000"/>
                <w:sz w:val="22"/>
                <w:szCs w:val="22"/>
                <w:lang w:val="hy-AM"/>
              </w:rPr>
              <w:t>ՀՀ վարչապետի մոտ կայացած 22</w:t>
            </w:r>
            <w:r w:rsidR="00E42EEE" w:rsidRPr="00E42EEE">
              <w:rPr>
                <w:rFonts w:ascii="Cambria Math" w:hAnsi="Cambria Math" w:cs="Cambria Math"/>
                <w:bCs/>
                <w:color w:val="000000"/>
                <w:sz w:val="22"/>
                <w:szCs w:val="22"/>
                <w:lang w:val="hy-AM"/>
              </w:rPr>
              <w:t>․</w:t>
            </w:r>
            <w:r w:rsidR="00E42EEE" w:rsidRPr="00E42EEE">
              <w:rPr>
                <w:rFonts w:ascii="GHEA Grapalat" w:hAnsi="GHEA Grapalat"/>
                <w:bCs/>
                <w:color w:val="000000"/>
                <w:sz w:val="22"/>
                <w:szCs w:val="22"/>
                <w:lang w:val="hy-AM"/>
              </w:rPr>
              <w:t>04</w:t>
            </w:r>
            <w:r w:rsidR="00E42EEE" w:rsidRPr="00E42EEE">
              <w:rPr>
                <w:rFonts w:ascii="Cambria Math" w:hAnsi="Cambria Math" w:cs="Cambria Math"/>
                <w:bCs/>
                <w:color w:val="000000"/>
                <w:sz w:val="22"/>
                <w:szCs w:val="22"/>
                <w:lang w:val="hy-AM"/>
              </w:rPr>
              <w:t>․</w:t>
            </w:r>
            <w:r w:rsidR="00E42EEE" w:rsidRPr="00E42EEE">
              <w:rPr>
                <w:rFonts w:ascii="GHEA Grapalat" w:hAnsi="GHEA Grapalat"/>
                <w:bCs/>
                <w:color w:val="000000"/>
                <w:sz w:val="22"/>
                <w:szCs w:val="22"/>
                <w:lang w:val="hy-AM"/>
              </w:rPr>
              <w:t>2023թ թիվ Վ/84-2023 արձանագրության 3</w:t>
            </w:r>
            <w:r w:rsidR="00E42EEE" w:rsidRPr="00E42EEE">
              <w:rPr>
                <w:rFonts w:ascii="Cambria Math" w:hAnsi="Cambria Math" w:cs="Cambria Math"/>
                <w:bCs/>
                <w:color w:val="000000"/>
                <w:sz w:val="22"/>
                <w:szCs w:val="22"/>
                <w:lang w:val="hy-AM"/>
              </w:rPr>
              <w:t>․</w:t>
            </w:r>
            <w:r w:rsidR="00E42EEE" w:rsidRPr="00E42EEE">
              <w:rPr>
                <w:rFonts w:ascii="GHEA Grapalat" w:hAnsi="GHEA Grapalat"/>
                <w:bCs/>
                <w:color w:val="000000"/>
                <w:sz w:val="22"/>
                <w:szCs w:val="22"/>
                <w:lang w:val="hy-AM"/>
              </w:rPr>
              <w:t>3</w:t>
            </w:r>
            <w:r w:rsidR="00E42EEE" w:rsidRPr="00E42EEE">
              <w:rPr>
                <w:rFonts w:ascii="Cambria Math" w:hAnsi="Cambria Math" w:cs="Cambria Math"/>
                <w:bCs/>
                <w:color w:val="000000"/>
                <w:sz w:val="22"/>
                <w:szCs w:val="22"/>
                <w:lang w:val="hy-AM"/>
              </w:rPr>
              <w:t>․</w:t>
            </w:r>
            <w:r w:rsidR="00E42EEE" w:rsidRPr="00E42EEE">
              <w:rPr>
                <w:rFonts w:ascii="GHEA Grapalat" w:hAnsi="GHEA Grapalat"/>
                <w:bCs/>
                <w:color w:val="000000"/>
                <w:sz w:val="22"/>
                <w:szCs w:val="22"/>
                <w:lang w:val="hy-AM"/>
              </w:rPr>
              <w:t xml:space="preserve">1 կետի հանձնարարականի, ՀՀ վարչապետի </w:t>
            </w:r>
            <w:r w:rsidR="00E42EEE">
              <w:rPr>
                <w:rFonts w:ascii="GHEA Grapalat" w:hAnsi="GHEA Grapalat"/>
                <w:bCs/>
                <w:color w:val="000000"/>
                <w:sz w:val="22"/>
                <w:szCs w:val="22"/>
                <w:lang w:val="hy-AM"/>
              </w:rPr>
              <w:t>19</w:t>
            </w:r>
            <w:r w:rsidR="00E42EEE">
              <w:rPr>
                <w:rFonts w:ascii="Cambria Math" w:hAnsi="Cambria Math"/>
                <w:bCs/>
                <w:color w:val="000000"/>
                <w:sz w:val="22"/>
                <w:szCs w:val="22"/>
                <w:lang w:val="hy-AM"/>
              </w:rPr>
              <w:t>․03․</w:t>
            </w:r>
            <w:r w:rsidR="00E42EEE" w:rsidRPr="00E42EEE">
              <w:rPr>
                <w:rFonts w:ascii="GHEA Grapalat" w:hAnsi="GHEA Grapalat"/>
                <w:bCs/>
                <w:color w:val="000000"/>
                <w:sz w:val="22"/>
                <w:szCs w:val="22"/>
                <w:lang w:val="hy-AM"/>
              </w:rPr>
              <w:t>2019 թ</w:t>
            </w:r>
            <w:r w:rsidR="00E42EEE">
              <w:rPr>
                <w:rFonts w:ascii="Cambria Math" w:hAnsi="Cambria Math"/>
                <w:bCs/>
                <w:color w:val="000000"/>
                <w:sz w:val="22"/>
                <w:szCs w:val="22"/>
                <w:lang w:val="hy-AM"/>
              </w:rPr>
              <w:t>․</w:t>
            </w:r>
            <w:r w:rsidR="00E42EEE" w:rsidRPr="00E42EEE">
              <w:rPr>
                <w:rFonts w:ascii="GHEA Grapalat" w:hAnsi="GHEA Grapalat"/>
                <w:bCs/>
                <w:color w:val="000000"/>
                <w:sz w:val="22"/>
                <w:szCs w:val="22"/>
                <w:lang w:val="hy-AM"/>
              </w:rPr>
              <w:t xml:space="preserve"> թիվ 278-Ա որոշմամբ հաստատված ՀՀ պետական տարեկան բյուջեներով նա</w:t>
            </w:r>
            <w:r w:rsidR="00E42EEE" w:rsidRPr="00E42EEE">
              <w:rPr>
                <w:rFonts w:ascii="GHEA Grapalat" w:hAnsi="GHEA Grapalat"/>
                <w:bCs/>
                <w:color w:val="000000"/>
                <w:sz w:val="22"/>
                <w:szCs w:val="22"/>
                <w:lang w:val="hy-AM"/>
              </w:rPr>
              <w:softHyphen/>
              <w:t>խատեսված սուբվենցիաներից բացի ՀՀ համայնքների տնտե</w:t>
            </w:r>
            <w:r w:rsidR="00E42EEE" w:rsidRPr="00E42EEE">
              <w:rPr>
                <w:rFonts w:ascii="GHEA Grapalat" w:hAnsi="GHEA Grapalat"/>
                <w:bCs/>
                <w:color w:val="000000"/>
                <w:sz w:val="22"/>
                <w:szCs w:val="22"/>
                <w:lang w:val="hy-AM"/>
              </w:rPr>
              <w:softHyphen/>
              <w:t xml:space="preserve">սական և սոցիալական ենթակառուցվածքների զարգացմանն ուղղված սուբվենցիայի հայտերի գնահատման միջգերատեսչական հանձնաժողովի </w:t>
            </w:r>
            <w:r w:rsidR="00E42EEE">
              <w:rPr>
                <w:rFonts w:ascii="GHEA Grapalat" w:hAnsi="GHEA Grapalat"/>
                <w:bCs/>
                <w:color w:val="000000"/>
                <w:sz w:val="22"/>
                <w:szCs w:val="22"/>
                <w:lang w:val="hy-AM"/>
              </w:rPr>
              <w:t xml:space="preserve"> /այսուհետ՝ Հանձնաժողովի/</w:t>
            </w:r>
            <w:r w:rsidR="00E42EEE" w:rsidRPr="00E42EEE">
              <w:rPr>
                <w:rFonts w:ascii="GHEA Grapalat" w:hAnsi="GHEA Grapalat"/>
                <w:bCs/>
                <w:color w:val="000000"/>
                <w:sz w:val="22"/>
                <w:szCs w:val="22"/>
                <w:lang w:val="hy-AM"/>
              </w:rPr>
              <w:t xml:space="preserve"> </w:t>
            </w:r>
            <w:r w:rsidR="00E42EEE" w:rsidRPr="00013F97">
              <w:rPr>
                <w:rFonts w:ascii="GHEA Grapalat" w:hAnsi="GHEA Grapalat"/>
                <w:bCs/>
                <w:color w:val="000000"/>
                <w:sz w:val="22"/>
                <w:szCs w:val="22"/>
                <w:lang w:val="hy-AM"/>
              </w:rPr>
              <w:t>29</w:t>
            </w:r>
            <w:r w:rsidR="00E42EEE" w:rsidRPr="00013F97">
              <w:rPr>
                <w:rFonts w:ascii="Cambria Math" w:hAnsi="Cambria Math" w:cs="Cambria Math"/>
                <w:bCs/>
                <w:color w:val="000000"/>
                <w:sz w:val="22"/>
                <w:szCs w:val="22"/>
                <w:lang w:val="hy-AM"/>
              </w:rPr>
              <w:t>․</w:t>
            </w:r>
            <w:r w:rsidR="00E42EEE" w:rsidRPr="00013F97">
              <w:rPr>
                <w:rFonts w:ascii="GHEA Grapalat" w:hAnsi="GHEA Grapalat"/>
                <w:bCs/>
                <w:color w:val="000000"/>
                <w:sz w:val="22"/>
                <w:szCs w:val="22"/>
                <w:lang w:val="hy-AM"/>
              </w:rPr>
              <w:t>06</w:t>
            </w:r>
            <w:r w:rsidR="00E42EEE" w:rsidRPr="00013F97">
              <w:rPr>
                <w:rFonts w:ascii="Cambria Math" w:hAnsi="Cambria Math" w:cs="Cambria Math"/>
                <w:bCs/>
                <w:color w:val="000000"/>
                <w:sz w:val="22"/>
                <w:szCs w:val="22"/>
                <w:lang w:val="hy-AM"/>
              </w:rPr>
              <w:t>․</w:t>
            </w:r>
            <w:r w:rsidR="00E42EEE" w:rsidRPr="00013F97">
              <w:rPr>
                <w:rFonts w:ascii="GHEA Grapalat" w:hAnsi="GHEA Grapalat"/>
                <w:bCs/>
                <w:color w:val="000000"/>
                <w:sz w:val="22"/>
                <w:szCs w:val="22"/>
                <w:lang w:val="hy-AM"/>
              </w:rPr>
              <w:t>2023թ նիստի արձանագրության 2</w:t>
            </w:r>
            <w:r w:rsidR="00E42EEE" w:rsidRPr="00013F97">
              <w:rPr>
                <w:rFonts w:ascii="Cambria Math" w:hAnsi="Cambria Math" w:cs="Cambria Math"/>
                <w:bCs/>
                <w:color w:val="000000"/>
                <w:sz w:val="22"/>
                <w:szCs w:val="22"/>
                <w:lang w:val="hy-AM"/>
              </w:rPr>
              <w:t>․</w:t>
            </w:r>
            <w:r w:rsidR="00E42EEE" w:rsidRPr="00013F97">
              <w:rPr>
                <w:rFonts w:ascii="GHEA Grapalat" w:hAnsi="GHEA Grapalat"/>
                <w:bCs/>
                <w:color w:val="000000"/>
                <w:sz w:val="22"/>
                <w:szCs w:val="22"/>
                <w:lang w:val="hy-AM"/>
              </w:rPr>
              <w:t>1 կետի հանձնարարականի ապահովումը</w:t>
            </w:r>
            <w:r w:rsidR="00E42EEE" w:rsidRPr="00013F97">
              <w:rPr>
                <w:rFonts w:ascii="Cambria Math" w:hAnsi="Cambria Math" w:cs="Cambria Math"/>
                <w:bCs/>
                <w:color w:val="000000"/>
                <w:sz w:val="22"/>
                <w:szCs w:val="22"/>
                <w:lang w:val="hy-AM"/>
              </w:rPr>
              <w:t>․</w:t>
            </w:r>
          </w:p>
          <w:p w14:paraId="2888A8FF" w14:textId="2F509FFE" w:rsidR="00E42EEE" w:rsidRPr="00013F97" w:rsidRDefault="00E42EEE" w:rsidP="00013F97">
            <w:pPr>
              <w:tabs>
                <w:tab w:val="left" w:pos="1080"/>
                <w:tab w:val="left" w:pos="1170"/>
              </w:tabs>
              <w:ind w:left="75" w:right="150" w:firstLine="180"/>
              <w:rPr>
                <w:rFonts w:ascii="GHEA Grapalat" w:hAnsi="GHEA Grapalat"/>
                <w:bCs/>
                <w:color w:val="000000"/>
                <w:sz w:val="22"/>
                <w:szCs w:val="22"/>
                <w:lang w:val="hy-AM"/>
              </w:rPr>
            </w:pPr>
            <w:r w:rsidRPr="00013F97">
              <w:rPr>
                <w:rFonts w:ascii="GHEA Grapalat" w:hAnsi="GHEA Grapalat"/>
                <w:bCs/>
                <w:color w:val="000000"/>
                <w:sz w:val="22"/>
                <w:szCs w:val="22"/>
                <w:lang w:val="hy-AM"/>
              </w:rPr>
              <w:t xml:space="preserve"> - Բնակավայրի փողոցների կառուցում/նորոգում սալարկմամբ, խճապատմամբ մասով՝ հիմք են հանդիսացել ՀՀ վարչապետի ՀՀ մոտ կայացած  խորհրդակցության թիվ Վ/90-2023 արձանագրության 3.3.8 կետ</w:t>
            </w:r>
            <w:r w:rsidR="00013F97" w:rsidRPr="00013F97">
              <w:rPr>
                <w:rFonts w:ascii="GHEA Grapalat" w:hAnsi="GHEA Grapalat"/>
                <w:bCs/>
                <w:color w:val="000000"/>
                <w:sz w:val="22"/>
                <w:szCs w:val="22"/>
                <w:lang w:val="hy-AM"/>
              </w:rPr>
              <w:t xml:space="preserve">ի հանձնարարականը և </w:t>
            </w:r>
            <w:r w:rsidRPr="00013F97">
              <w:rPr>
                <w:rFonts w:ascii="GHEA Grapalat" w:hAnsi="GHEA Grapalat"/>
                <w:bCs/>
                <w:color w:val="000000"/>
                <w:sz w:val="22"/>
                <w:szCs w:val="22"/>
                <w:lang w:val="hy-AM"/>
              </w:rPr>
              <w:t xml:space="preserve"> Միջգերատեսչական հաձնաժողովի 29</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06</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2023թ նիստ</w:t>
            </w:r>
            <w:r w:rsidR="00013F97" w:rsidRPr="00013F97">
              <w:rPr>
                <w:rFonts w:ascii="GHEA Grapalat" w:hAnsi="GHEA Grapalat"/>
                <w:bCs/>
                <w:color w:val="000000"/>
                <w:sz w:val="22"/>
                <w:szCs w:val="22"/>
                <w:lang w:val="hy-AM"/>
              </w:rPr>
              <w:t xml:space="preserve">ում մանրակիկիթ քննարկման արդյունքներով նիստի </w:t>
            </w:r>
            <w:r w:rsidRPr="00013F97">
              <w:rPr>
                <w:rFonts w:ascii="GHEA Grapalat" w:hAnsi="GHEA Grapalat"/>
                <w:bCs/>
                <w:color w:val="000000"/>
                <w:sz w:val="22"/>
                <w:szCs w:val="22"/>
                <w:lang w:val="hy-AM"/>
              </w:rPr>
              <w:t>արձանագրության 2</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2 կետ</w:t>
            </w:r>
            <w:r w:rsidR="00013F97" w:rsidRPr="00013F97">
              <w:rPr>
                <w:rFonts w:ascii="GHEA Grapalat" w:hAnsi="GHEA Grapalat"/>
                <w:bCs/>
                <w:color w:val="000000"/>
                <w:sz w:val="22"/>
                <w:szCs w:val="22"/>
                <w:lang w:val="hy-AM"/>
              </w:rPr>
              <w:t>ի հանձնարարականը</w:t>
            </w:r>
            <w:r w:rsidRPr="00013F97">
              <w:rPr>
                <w:rFonts w:ascii="GHEA Grapalat" w:hAnsi="GHEA Grapalat"/>
                <w:bCs/>
                <w:color w:val="000000"/>
                <w:sz w:val="22"/>
                <w:szCs w:val="22"/>
                <w:lang w:val="hy-AM"/>
              </w:rPr>
              <w:t>։</w:t>
            </w:r>
          </w:p>
          <w:p w14:paraId="1444D900" w14:textId="3203954B" w:rsidR="00013F97" w:rsidRPr="00013F97" w:rsidRDefault="00013F97" w:rsidP="00A446D1">
            <w:pPr>
              <w:tabs>
                <w:tab w:val="left" w:pos="1080"/>
                <w:tab w:val="left" w:pos="1170"/>
              </w:tabs>
              <w:ind w:left="75" w:right="150" w:firstLine="180"/>
              <w:rPr>
                <w:rFonts w:ascii="GHEA Grapalat" w:hAnsi="GHEA Grapalat"/>
                <w:bCs/>
                <w:color w:val="000000"/>
                <w:sz w:val="22"/>
                <w:szCs w:val="22"/>
                <w:lang w:val="hy-AM"/>
              </w:rPr>
            </w:pPr>
            <w:r w:rsidRPr="00013F97">
              <w:rPr>
                <w:rFonts w:ascii="GHEA Grapalat" w:hAnsi="GHEA Grapalat"/>
                <w:bCs/>
                <w:color w:val="000000"/>
                <w:sz w:val="22"/>
                <w:szCs w:val="22"/>
                <w:lang w:val="hy-AM"/>
              </w:rPr>
              <w:t>Նախադպրոցական հաստատությունների կառուցման/վերանորոգման ուղության մեջ գույքի ձեռքբերման ներառումը հանդիսանում է ՀՀ կառավարության որդեգրած քաղաքականության՝ 500 մանկապարտեզի, այդ թվում  նոր գույքով</w:t>
            </w:r>
            <w:r w:rsidR="00A446D1" w:rsidRPr="00A446D1">
              <w:rPr>
                <w:rFonts w:ascii="GHEA Grapalat" w:hAnsi="GHEA Grapalat"/>
                <w:bCs/>
                <w:color w:val="000000"/>
                <w:sz w:val="22"/>
                <w:szCs w:val="22"/>
                <w:lang w:val="hy-AM"/>
              </w:rPr>
              <w:t xml:space="preserve"> </w:t>
            </w:r>
            <w:r w:rsidR="00A446D1">
              <w:rPr>
                <w:rFonts w:ascii="GHEA Grapalat" w:hAnsi="GHEA Grapalat"/>
                <w:bCs/>
                <w:color w:val="000000"/>
                <w:sz w:val="22"/>
                <w:szCs w:val="22"/>
                <w:lang w:val="hy-AM"/>
              </w:rPr>
              <w:t>ա</w:t>
            </w:r>
            <w:r w:rsidRPr="00013F97">
              <w:rPr>
                <w:rFonts w:ascii="GHEA Grapalat" w:hAnsi="GHEA Grapalat"/>
                <w:bCs/>
                <w:color w:val="000000"/>
                <w:sz w:val="22"/>
                <w:szCs w:val="22"/>
                <w:lang w:val="hy-AM"/>
              </w:rPr>
              <w:t xml:space="preserve">պահովելու պահանջը, ինչպես նաև բազմաթիվ հանձնարարականները, որ հաստատությունները պետք է նախագծվեն ինտերյերի հետ միասին, և նախագծերում ներառվի անհրաժեշտ գույքի տեղակայումներն ու տեսակները շենքի ներքին հարդարման հետ համահունչ։ </w:t>
            </w:r>
          </w:p>
          <w:p w14:paraId="3A0F3C11" w14:textId="1BEE8B73" w:rsidR="00E42EEE" w:rsidRPr="00013F97" w:rsidRDefault="00013F97" w:rsidP="00013F97">
            <w:pPr>
              <w:tabs>
                <w:tab w:val="center" w:pos="4844"/>
              </w:tabs>
              <w:ind w:left="165" w:right="150" w:firstLine="180"/>
              <w:rPr>
                <w:rFonts w:ascii="GHEA Grapalat" w:hAnsi="GHEA Grapalat"/>
                <w:bCs/>
                <w:color w:val="000000"/>
                <w:sz w:val="22"/>
                <w:szCs w:val="22"/>
                <w:lang w:val="hy-AM"/>
              </w:rPr>
            </w:pPr>
            <w:r w:rsidRPr="00013F97">
              <w:rPr>
                <w:rFonts w:ascii="GHEA Grapalat" w:hAnsi="GHEA Grapalat"/>
                <w:bCs/>
                <w:color w:val="000000"/>
                <w:sz w:val="22"/>
                <w:szCs w:val="22"/>
                <w:lang w:val="hy-AM"/>
              </w:rPr>
              <w:t>Հարցը քննարկվել է Հանձնաժողովի 29</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06</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 xml:space="preserve">2023թ նիստում և ատրվել համապատասխան </w:t>
            </w:r>
            <w:r w:rsidRPr="00013F97">
              <w:rPr>
                <w:rFonts w:ascii="GHEA Grapalat" w:hAnsi="GHEA Grapalat"/>
                <w:bCs/>
                <w:color w:val="000000"/>
                <w:sz w:val="22"/>
                <w:szCs w:val="22"/>
                <w:lang w:val="hy-AM"/>
              </w:rPr>
              <w:lastRenderedPageBreak/>
              <w:t>հանձնարարական՝  29</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06</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2023թ նիստի արձանագրության 2</w:t>
            </w:r>
            <w:r w:rsidRPr="00013F97">
              <w:rPr>
                <w:rFonts w:ascii="Cambria Math" w:hAnsi="Cambria Math" w:cs="Cambria Math"/>
                <w:bCs/>
                <w:color w:val="000000"/>
                <w:sz w:val="22"/>
                <w:szCs w:val="22"/>
                <w:lang w:val="hy-AM"/>
              </w:rPr>
              <w:t>․</w:t>
            </w:r>
            <w:r w:rsidRPr="00013F97">
              <w:rPr>
                <w:rFonts w:ascii="GHEA Grapalat" w:hAnsi="GHEA Grapalat"/>
                <w:bCs/>
                <w:color w:val="000000"/>
                <w:sz w:val="22"/>
                <w:szCs w:val="22"/>
                <w:lang w:val="hy-AM"/>
              </w:rPr>
              <w:t>3 կետ։</w:t>
            </w:r>
          </w:p>
          <w:p w14:paraId="12DA692B" w14:textId="28E85369" w:rsidR="00013F97" w:rsidRPr="00013F97" w:rsidRDefault="00013F97" w:rsidP="00013F97">
            <w:pPr>
              <w:tabs>
                <w:tab w:val="center" w:pos="4844"/>
              </w:tabs>
              <w:ind w:left="165" w:right="150" w:firstLine="180"/>
              <w:rPr>
                <w:rFonts w:ascii="GHEA Grapalat" w:hAnsi="GHEA Grapalat"/>
                <w:bCs/>
                <w:color w:val="000000"/>
                <w:sz w:val="22"/>
                <w:szCs w:val="22"/>
                <w:lang w:val="hy-AM"/>
              </w:rPr>
            </w:pPr>
            <w:r w:rsidRPr="00013F97">
              <w:rPr>
                <w:rFonts w:ascii="GHEA Grapalat" w:hAnsi="GHEA Grapalat"/>
                <w:bCs/>
                <w:color w:val="000000"/>
                <w:sz w:val="22"/>
                <w:szCs w:val="22"/>
                <w:lang w:val="hy-AM"/>
              </w:rPr>
              <w:t>- Ազգային փոքրամասնություններով բնակեցված համայնքների մասով</w:t>
            </w:r>
            <w:r w:rsidR="00A446D1">
              <w:rPr>
                <w:rFonts w:ascii="GHEA Grapalat" w:hAnsi="GHEA Grapalat"/>
                <w:bCs/>
                <w:color w:val="000000"/>
                <w:sz w:val="22"/>
                <w:szCs w:val="22"/>
                <w:lang w:val="hy-AM"/>
              </w:rPr>
              <w:t xml:space="preserve"> փոփոխության համար</w:t>
            </w:r>
            <w:r w:rsidRPr="00013F97">
              <w:rPr>
                <w:rFonts w:ascii="GHEA Grapalat" w:hAnsi="GHEA Grapalat"/>
                <w:bCs/>
                <w:color w:val="000000"/>
                <w:sz w:val="22"/>
                <w:szCs w:val="22"/>
                <w:lang w:val="hy-AM"/>
              </w:rPr>
              <w:t>՝ հիմք է հանդիսանում ՀՀ վարչապետի ՀՀ մոտ կայացած  խորհրդակցության թիվ Վ/150-2023 արձանագրության 3.3.2 կետի հանձնարարականը։</w:t>
            </w:r>
          </w:p>
          <w:p w14:paraId="3DC7CAA2" w14:textId="3C8EA563" w:rsidR="00013F97" w:rsidRDefault="00A446D1" w:rsidP="00013F97">
            <w:pPr>
              <w:tabs>
                <w:tab w:val="center" w:pos="4844"/>
              </w:tabs>
              <w:ind w:left="165" w:right="150" w:firstLine="180"/>
              <w:rPr>
                <w:rFonts w:ascii="GHEA Grapalat" w:hAnsi="GHEA Grapalat"/>
                <w:bCs/>
                <w:color w:val="000000"/>
                <w:sz w:val="22"/>
                <w:szCs w:val="22"/>
                <w:lang w:val="hy-AM"/>
              </w:rPr>
            </w:pPr>
            <w:r>
              <w:rPr>
                <w:rFonts w:ascii="GHEA Grapalat" w:hAnsi="GHEA Grapalat"/>
                <w:bCs/>
                <w:color w:val="000000"/>
                <w:sz w:val="22"/>
                <w:szCs w:val="22"/>
                <w:lang w:val="hy-AM"/>
              </w:rPr>
              <w:t>-Ա</w:t>
            </w:r>
            <w:r w:rsidR="00013F97" w:rsidRPr="00013F97">
              <w:rPr>
                <w:rFonts w:ascii="GHEA Grapalat" w:hAnsi="GHEA Grapalat"/>
                <w:bCs/>
                <w:color w:val="000000"/>
                <w:sz w:val="22"/>
                <w:szCs w:val="22"/>
                <w:lang w:val="hy-AM"/>
              </w:rPr>
              <w:t xml:space="preserve">ղբահանության ծառայությունների մատուցման համար անհրաժեշտ տեխնիկայի և գույքի ձեռքբերման մասով </w:t>
            </w:r>
            <w:r>
              <w:rPr>
                <w:rFonts w:ascii="GHEA Grapalat" w:hAnsi="GHEA Grapalat"/>
                <w:bCs/>
                <w:color w:val="000000"/>
                <w:sz w:val="22"/>
                <w:szCs w:val="22"/>
                <w:lang w:val="hy-AM"/>
              </w:rPr>
              <w:t xml:space="preserve">փոփոխության համար </w:t>
            </w:r>
            <w:r w:rsidR="00013F97" w:rsidRPr="00013F97">
              <w:rPr>
                <w:rFonts w:ascii="GHEA Grapalat" w:hAnsi="GHEA Grapalat"/>
                <w:bCs/>
                <w:color w:val="000000"/>
                <w:sz w:val="22"/>
                <w:szCs w:val="22"/>
                <w:lang w:val="hy-AM"/>
              </w:rPr>
              <w:t>հիմք է հանդիսանում ՀՀ վարչապետի ՀՀ մոտ կայացած  խորհրդակցության թիվ Վ/161-2023 արձանագրության 3.2.4 կետի հանձնարարականը, ինչպես նաև ՀՀ մարզերում աղբահանության ծառայությունների մատուցման ցածր որակը՝ անհրաժեշտ տեխնիկայի բացակայության պատճառով)</w:t>
            </w:r>
            <w:r w:rsidR="00013F97">
              <w:rPr>
                <w:rFonts w:ascii="GHEA Grapalat" w:hAnsi="GHEA Grapalat"/>
                <w:bCs/>
                <w:color w:val="000000"/>
                <w:sz w:val="22"/>
                <w:szCs w:val="22"/>
                <w:lang w:val="hy-AM"/>
              </w:rPr>
              <w:t>։</w:t>
            </w:r>
          </w:p>
          <w:p w14:paraId="0CC679E1" w14:textId="18F9AF53" w:rsidR="00013F97" w:rsidRPr="00013F97" w:rsidRDefault="00013F97" w:rsidP="00013F97">
            <w:pPr>
              <w:tabs>
                <w:tab w:val="center" w:pos="4844"/>
              </w:tabs>
              <w:ind w:left="165" w:right="150" w:firstLine="180"/>
              <w:rPr>
                <w:rFonts w:ascii="GHEA Grapalat" w:hAnsi="GHEA Grapalat"/>
                <w:bCs/>
                <w:color w:val="000000"/>
                <w:sz w:val="22"/>
                <w:szCs w:val="22"/>
                <w:lang w:val="hy-AM"/>
              </w:rPr>
            </w:pPr>
            <w:r w:rsidRPr="00013F97">
              <w:rPr>
                <w:rFonts w:ascii="GHEA Grapalat" w:hAnsi="GHEA Grapalat"/>
                <w:bCs/>
                <w:color w:val="000000"/>
                <w:sz w:val="22"/>
                <w:szCs w:val="22"/>
                <w:lang w:val="hy-AM"/>
              </w:rPr>
              <w:t xml:space="preserve">  </w:t>
            </w:r>
          </w:p>
          <w:p w14:paraId="6F132870" w14:textId="7AB93774" w:rsidR="00145E0A" w:rsidRPr="00145E0A" w:rsidRDefault="00145E0A" w:rsidP="00E42EEE">
            <w:pPr>
              <w:ind w:left="165" w:right="60" w:hanging="165"/>
              <w:rPr>
                <w:rFonts w:ascii="GHEA Grapalat" w:hAnsi="GHEA Grapalat"/>
                <w:bCs/>
                <w:color w:val="000000"/>
                <w:sz w:val="22"/>
                <w:szCs w:val="22"/>
                <w:lang w:val="hy-AM"/>
              </w:rPr>
            </w:pPr>
            <w:r w:rsidRPr="00145E0A">
              <w:rPr>
                <w:rFonts w:ascii="GHEA Grapalat" w:hAnsi="GHEA Grapalat"/>
                <w:bCs/>
                <w:color w:val="000000"/>
                <w:sz w:val="22"/>
                <w:szCs w:val="22"/>
                <w:lang w:val="hy-AM"/>
              </w:rPr>
              <w:t>ՀՀ պետական բյուջեի վրա հնարավոր ազդեցությունների</w:t>
            </w:r>
            <w:r w:rsidR="00E37CB9" w:rsidRPr="00E37CB9">
              <w:rPr>
                <w:rFonts w:ascii="GHEA Grapalat" w:hAnsi="GHEA Grapalat"/>
                <w:bCs/>
                <w:color w:val="000000"/>
                <w:sz w:val="22"/>
                <w:szCs w:val="22"/>
                <w:lang w:val="hy-AM"/>
              </w:rPr>
              <w:t xml:space="preserve"> </w:t>
            </w:r>
            <w:r w:rsidR="00E37CB9">
              <w:rPr>
                <w:rFonts w:ascii="GHEA Grapalat" w:hAnsi="GHEA Grapalat"/>
                <w:bCs/>
                <w:color w:val="000000"/>
                <w:sz w:val="22"/>
                <w:szCs w:val="22"/>
                <w:lang w:val="hy-AM"/>
              </w:rPr>
              <w:t xml:space="preserve">մասով, տեղեկացնում ենք, որ </w:t>
            </w:r>
            <w:r w:rsidRPr="00145E0A">
              <w:rPr>
                <w:rFonts w:ascii="GHEA Grapalat" w:hAnsi="GHEA Grapalat"/>
                <w:bCs/>
                <w:color w:val="000000"/>
                <w:sz w:val="22"/>
                <w:szCs w:val="22"/>
                <w:lang w:val="hy-AM"/>
              </w:rPr>
              <w:t>վերլուծելով ՀՀ համայնքների կողմից ներկայացված 2024 թվականի սուբվենցիայի նախնական հայտերը, կարելի է փաստել, որ  օրինակ՝</w:t>
            </w:r>
          </w:p>
          <w:p w14:paraId="4D034F64" w14:textId="77777777" w:rsidR="00145E0A" w:rsidRPr="00145E0A" w:rsidRDefault="00145E0A" w:rsidP="00E42EEE">
            <w:pPr>
              <w:ind w:left="165" w:right="60" w:hanging="165"/>
              <w:rPr>
                <w:rFonts w:ascii="GHEA Grapalat" w:hAnsi="GHEA Grapalat"/>
                <w:bCs/>
                <w:color w:val="000000"/>
                <w:sz w:val="22"/>
                <w:szCs w:val="22"/>
                <w:lang w:val="hy-AM"/>
              </w:rPr>
            </w:pPr>
            <w:r w:rsidRPr="00145E0A">
              <w:rPr>
                <w:rFonts w:ascii="GHEA Grapalat" w:hAnsi="GHEA Grapalat"/>
                <w:bCs/>
                <w:color w:val="000000"/>
                <w:sz w:val="22"/>
                <w:szCs w:val="22"/>
                <w:lang w:val="hy-AM"/>
              </w:rPr>
              <w:t xml:space="preserve">- ջրամատակարարման համար ներկայացվել է շուրջ 57 նախնական հայտ՝ 12,13 լրդ դրամ ընդհանուր արժեքով և 7,85 մլրդ դրամ ՀՀ պետական բյուջեի համաֆինանսավորմամբ։ Նախագծով առաջարկվող 5 տոկոս բարձր ՀՀ պետական բյուջեի չափաբաժնի ավելացման դեպքում՝ ՀՀ պետական բյուջեի համաֆինանսավորման չափը կկազմի շուրջ 8,45 մլրդ դրամ։ </w:t>
            </w:r>
          </w:p>
          <w:p w14:paraId="13098F2A" w14:textId="77777777" w:rsidR="00145E0A" w:rsidRPr="00145E0A" w:rsidRDefault="00145E0A" w:rsidP="00145E0A">
            <w:pPr>
              <w:ind w:left="165" w:right="150" w:firstLine="562"/>
              <w:rPr>
                <w:rFonts w:ascii="GHEA Grapalat" w:hAnsi="GHEA Grapalat"/>
                <w:bCs/>
                <w:color w:val="000000"/>
                <w:sz w:val="22"/>
                <w:szCs w:val="22"/>
                <w:lang w:val="hy-AM"/>
              </w:rPr>
            </w:pPr>
            <w:r w:rsidRPr="00145E0A">
              <w:rPr>
                <w:rFonts w:ascii="GHEA Grapalat" w:hAnsi="GHEA Grapalat"/>
                <w:bCs/>
                <w:color w:val="000000"/>
                <w:sz w:val="22"/>
                <w:szCs w:val="22"/>
                <w:lang w:val="hy-AM"/>
              </w:rPr>
              <w:t>Ոռոգման ծրագրերի դեպքում՝ ներկայացվել է շուրջ 25 ծրագիր՝ 10,016 մլրդ դրամ ընդանուր արժեքով,  և 6,58 մլրդ դրամ ՀՀ պետական բյուջեի համաֆինանսավորմամբ։ Նախագծով առաջարկվող չափաբաժնի կիրառման դեպքում՝ ՀՀ պետական բյուջեի համաֆինանսավորման չափը կկազմի շուրջ 7,08 մլրդ դրամ։</w:t>
            </w:r>
          </w:p>
          <w:p w14:paraId="70C5FDF2" w14:textId="77777777" w:rsidR="00145E0A" w:rsidRPr="00145E0A" w:rsidRDefault="00145E0A" w:rsidP="00145E0A">
            <w:pPr>
              <w:ind w:left="165" w:right="150" w:firstLine="562"/>
              <w:rPr>
                <w:rFonts w:ascii="GHEA Grapalat" w:hAnsi="GHEA Grapalat"/>
                <w:bCs/>
                <w:color w:val="000000"/>
                <w:sz w:val="22"/>
                <w:szCs w:val="22"/>
                <w:lang w:val="hy-AM"/>
              </w:rPr>
            </w:pPr>
            <w:r w:rsidRPr="00145E0A">
              <w:rPr>
                <w:rFonts w:ascii="GHEA Grapalat" w:hAnsi="GHEA Grapalat"/>
                <w:bCs/>
                <w:color w:val="000000"/>
                <w:sz w:val="22"/>
                <w:szCs w:val="22"/>
                <w:lang w:val="hy-AM"/>
              </w:rPr>
              <w:lastRenderedPageBreak/>
              <w:t xml:space="preserve">Այսինքն, ՀՀ պետական բյուջեի համաֆինանսավորման չափը նշված ծրագրերի դեպքում՝ կավելանա 500,0-ից 600,0 մլն դրամի չափով։ </w:t>
            </w:r>
          </w:p>
          <w:p w14:paraId="52F338C0" w14:textId="77605691" w:rsidR="00565C1B" w:rsidRPr="00145E0A" w:rsidRDefault="00145E0A" w:rsidP="00145E0A">
            <w:pPr>
              <w:ind w:left="165" w:right="150" w:firstLine="562"/>
              <w:rPr>
                <w:rFonts w:ascii="GHEA Grapalat" w:eastAsia="Times New Roman" w:hAnsi="GHEA Grapalat" w:cs="Sylfaen"/>
                <w:b/>
                <w:bCs/>
                <w:color w:val="000000"/>
                <w:sz w:val="22"/>
                <w:szCs w:val="22"/>
                <w:lang w:val="hy-AM"/>
              </w:rPr>
            </w:pPr>
            <w:r w:rsidRPr="00145E0A">
              <w:rPr>
                <w:rFonts w:ascii="GHEA Grapalat" w:hAnsi="GHEA Grapalat"/>
                <w:bCs/>
                <w:color w:val="000000"/>
                <w:sz w:val="22"/>
                <w:szCs w:val="22"/>
                <w:lang w:val="hy-AM"/>
              </w:rPr>
              <w:t xml:space="preserve">Սակայն հարկ է նշել, որ </w:t>
            </w:r>
            <w:r w:rsidRPr="00A446D1">
              <w:rPr>
                <w:rFonts w:ascii="GHEA Grapalat" w:hAnsi="GHEA Grapalat"/>
                <w:b/>
                <w:color w:val="000000"/>
                <w:sz w:val="22"/>
                <w:szCs w:val="22"/>
                <w:lang w:val="hy-AM"/>
              </w:rPr>
              <w:t>2018 թվականից սկսած ՀՀ պետական բյուջեներում յ</w:t>
            </w:r>
            <w:r w:rsidRPr="00A446D1">
              <w:rPr>
                <w:rFonts w:ascii="GHEA Grapalat" w:eastAsia="Times New Roman" w:hAnsi="GHEA Grapalat" w:cs="Sylfaen"/>
                <w:b/>
                <w:color w:val="000000"/>
                <w:sz w:val="22"/>
                <w:szCs w:val="22"/>
                <w:lang w:val="hy-AM"/>
              </w:rPr>
              <w:t xml:space="preserve">ուրաքանչյուր տարի հաստատվում է սուբվենցիայի համար հստակ ֆինանսական միջոցների </w:t>
            </w:r>
            <w:r w:rsidR="00A446D1">
              <w:rPr>
                <w:rFonts w:ascii="GHEA Grapalat" w:eastAsia="Times New Roman" w:hAnsi="GHEA Grapalat" w:cs="Sylfaen"/>
                <w:b/>
                <w:color w:val="000000"/>
                <w:sz w:val="22"/>
                <w:szCs w:val="22"/>
                <w:lang w:val="hy-AM"/>
              </w:rPr>
              <w:t>չափը</w:t>
            </w:r>
            <w:r w:rsidRPr="00A446D1">
              <w:rPr>
                <w:rFonts w:ascii="GHEA Grapalat" w:eastAsia="Times New Roman" w:hAnsi="GHEA Grapalat" w:cs="Sylfaen"/>
                <w:b/>
                <w:color w:val="000000"/>
                <w:sz w:val="22"/>
                <w:szCs w:val="22"/>
                <w:lang w:val="hy-AM"/>
              </w:rPr>
              <w:t xml:space="preserve">, առանց ծրագրերի և ոլորտների առանձնացման և ըստ այդմ իրականացվում են ծրագրեր՝ հաստատված ֆինանսական միջոցների  շրջանակներում՝ անկախ ծրագրերի ուղությունների համար ՀՀ պետական բյուջեի </w:t>
            </w:r>
            <w:r w:rsidR="00A446D1">
              <w:rPr>
                <w:rFonts w:ascii="GHEA Grapalat" w:eastAsia="Times New Roman" w:hAnsi="GHEA Grapalat" w:cs="Sylfaen"/>
                <w:b/>
                <w:color w:val="000000"/>
                <w:sz w:val="22"/>
                <w:szCs w:val="22"/>
                <w:lang w:val="hy-AM"/>
              </w:rPr>
              <w:t xml:space="preserve">համաֆինանսավորման </w:t>
            </w:r>
            <w:r w:rsidRPr="00A446D1">
              <w:rPr>
                <w:rFonts w:ascii="GHEA Grapalat" w:eastAsia="Times New Roman" w:hAnsi="GHEA Grapalat" w:cs="Sylfaen"/>
                <w:b/>
                <w:color w:val="000000"/>
                <w:sz w:val="22"/>
                <w:szCs w:val="22"/>
                <w:lang w:val="hy-AM"/>
              </w:rPr>
              <w:t>չափաբաժիններց։</w:t>
            </w:r>
            <w:r w:rsidRPr="00145E0A">
              <w:rPr>
                <w:rFonts w:ascii="GHEA Grapalat" w:eastAsia="Times New Roman" w:hAnsi="GHEA Grapalat" w:cs="Sylfaen"/>
                <w:bCs/>
                <w:color w:val="000000"/>
                <w:sz w:val="22"/>
                <w:szCs w:val="22"/>
                <w:lang w:val="hy-AM"/>
              </w:rPr>
              <w:t xml:space="preserve"> </w:t>
            </w:r>
          </w:p>
        </w:tc>
      </w:tr>
      <w:bookmarkEnd w:id="2"/>
      <w:tr w:rsidR="00A60787" w:rsidRPr="009D2836" w14:paraId="4FD5ACDA" w14:textId="77777777" w:rsidTr="00BC08B8">
        <w:trPr>
          <w:trHeight w:val="441"/>
          <w:tblCellSpacing w:w="0" w:type="dxa"/>
          <w:jc w:val="center"/>
        </w:trPr>
        <w:tc>
          <w:tcPr>
            <w:tcW w:w="9796" w:type="dxa"/>
            <w:tcBorders>
              <w:top w:val="outset" w:sz="6" w:space="0" w:color="auto"/>
              <w:left w:val="outset" w:sz="6" w:space="0" w:color="auto"/>
              <w:bottom w:val="single" w:sz="4" w:space="0" w:color="auto"/>
              <w:right w:val="outset" w:sz="6" w:space="0" w:color="auto"/>
            </w:tcBorders>
            <w:shd w:val="clear" w:color="auto" w:fill="D0D0D0"/>
          </w:tcPr>
          <w:p w14:paraId="67D85F50" w14:textId="41649C02" w:rsidR="00A60787" w:rsidRPr="009D2836" w:rsidRDefault="00A60787" w:rsidP="00A60787">
            <w:pPr>
              <w:tabs>
                <w:tab w:val="left" w:pos="709"/>
                <w:tab w:val="left" w:pos="851"/>
              </w:tabs>
              <w:ind w:firstLine="567"/>
              <w:rPr>
                <w:rFonts w:ascii="GHEA Grapalat" w:hAnsi="GHEA Grapalat"/>
                <w:sz w:val="22"/>
                <w:szCs w:val="22"/>
                <w:lang w:val="hy-AM"/>
              </w:rPr>
            </w:pPr>
            <w:r w:rsidRPr="009D2836">
              <w:rPr>
                <w:rFonts w:ascii="GHEA Grapalat" w:eastAsia="Times New Roman" w:hAnsi="GHEA Grapalat" w:cs="Times New Roman"/>
                <w:b/>
                <w:bCs/>
                <w:color w:val="000000"/>
                <w:sz w:val="22"/>
                <w:szCs w:val="22"/>
                <w:lang w:val="hy-AM"/>
              </w:rPr>
              <w:lastRenderedPageBreak/>
              <w:t xml:space="preserve">     14</w:t>
            </w:r>
            <w:r w:rsidRPr="009D2836">
              <w:rPr>
                <w:rFonts w:ascii="Cambria Math" w:eastAsia="Times New Roman" w:hAnsi="Cambria Math" w:cs="Cambria Math"/>
                <w:b/>
                <w:bCs/>
                <w:color w:val="000000"/>
                <w:sz w:val="22"/>
                <w:szCs w:val="22"/>
                <w:lang w:val="hy-AM"/>
              </w:rPr>
              <w:t>․</w:t>
            </w:r>
            <w:r w:rsidRPr="009D2836">
              <w:rPr>
                <w:rFonts w:ascii="GHEA Grapalat" w:eastAsia="Times New Roman" w:hAnsi="GHEA Grapalat" w:cs="Times New Roman"/>
                <w:b/>
                <w:bCs/>
                <w:color w:val="000000"/>
                <w:sz w:val="22"/>
                <w:szCs w:val="22"/>
                <w:lang w:val="hy-AM"/>
              </w:rPr>
              <w:t xml:space="preserve"> ՀՀ արդարադատության նախարարություն </w:t>
            </w:r>
          </w:p>
        </w:tc>
        <w:tc>
          <w:tcPr>
            <w:tcW w:w="5931" w:type="dxa"/>
            <w:tcBorders>
              <w:top w:val="outset" w:sz="6" w:space="0" w:color="auto"/>
              <w:left w:val="outset" w:sz="6" w:space="0" w:color="auto"/>
              <w:bottom w:val="outset" w:sz="6" w:space="0" w:color="auto"/>
              <w:right w:val="outset" w:sz="6" w:space="0" w:color="auto"/>
            </w:tcBorders>
            <w:shd w:val="clear" w:color="auto" w:fill="D0D0D0"/>
          </w:tcPr>
          <w:p w14:paraId="72CD7A31" w14:textId="0296B45E" w:rsidR="00A60787" w:rsidRPr="009D2836" w:rsidRDefault="00A60787" w:rsidP="00B73C5E">
            <w:pPr>
              <w:tabs>
                <w:tab w:val="left" w:pos="270"/>
              </w:tabs>
              <w:ind w:left="126" w:right="127"/>
              <w:jc w:val="center"/>
              <w:rPr>
                <w:rFonts w:ascii="GHEA Grapalat" w:eastAsia="Times New Roman" w:hAnsi="GHEA Grapalat" w:cs="Sylfaen"/>
                <w:bCs/>
                <w:color w:val="000000"/>
                <w:sz w:val="22"/>
                <w:szCs w:val="22"/>
                <w:lang w:val="hy-AM"/>
              </w:rPr>
            </w:pPr>
            <w:r w:rsidRPr="009D2836">
              <w:rPr>
                <w:rFonts w:ascii="GHEA Grapalat" w:hAnsi="GHEA Grapalat" w:cs="Sylfaen"/>
                <w:sz w:val="22"/>
                <w:szCs w:val="22"/>
              </w:rPr>
              <w:t>1</w:t>
            </w:r>
            <w:r w:rsidRPr="009D2836">
              <w:rPr>
                <w:rFonts w:ascii="GHEA Grapalat" w:hAnsi="GHEA Grapalat" w:cs="Sylfaen"/>
                <w:sz w:val="22"/>
                <w:szCs w:val="22"/>
                <w:lang w:val="hy-AM"/>
              </w:rPr>
              <w:t>6</w:t>
            </w:r>
            <w:r w:rsidRPr="009D2836">
              <w:rPr>
                <w:rFonts w:ascii="GHEA Grapalat" w:hAnsi="GHEA Grapalat" w:cs="Sylfaen"/>
                <w:sz w:val="22"/>
                <w:szCs w:val="22"/>
              </w:rPr>
              <w:t>.0</w:t>
            </w:r>
            <w:r w:rsidRPr="009D2836">
              <w:rPr>
                <w:rFonts w:ascii="GHEA Grapalat" w:hAnsi="GHEA Grapalat" w:cs="Sylfaen"/>
                <w:sz w:val="22"/>
                <w:szCs w:val="22"/>
                <w:lang w:val="hy-AM"/>
              </w:rPr>
              <w:t>8</w:t>
            </w:r>
            <w:r w:rsidRPr="009D2836">
              <w:rPr>
                <w:rFonts w:ascii="GHEA Grapalat" w:hAnsi="GHEA Grapalat" w:cs="Sylfaen"/>
                <w:sz w:val="22"/>
                <w:szCs w:val="22"/>
              </w:rPr>
              <w:t>.2023</w:t>
            </w:r>
          </w:p>
        </w:tc>
      </w:tr>
      <w:tr w:rsidR="00A60787" w:rsidRPr="009D2836" w14:paraId="2562742C" w14:textId="77777777" w:rsidTr="00BC08B8">
        <w:trPr>
          <w:trHeight w:val="324"/>
          <w:tblCellSpacing w:w="0" w:type="dxa"/>
          <w:jc w:val="center"/>
        </w:trPr>
        <w:tc>
          <w:tcPr>
            <w:tcW w:w="9796" w:type="dxa"/>
            <w:tcBorders>
              <w:left w:val="outset" w:sz="6" w:space="0" w:color="auto"/>
              <w:bottom w:val="outset" w:sz="6" w:space="0" w:color="auto"/>
              <w:right w:val="outset" w:sz="6" w:space="0" w:color="auto"/>
            </w:tcBorders>
            <w:shd w:val="clear" w:color="auto" w:fill="FFFFFF"/>
          </w:tcPr>
          <w:p w14:paraId="27680BC2" w14:textId="77777777" w:rsidR="00A60787" w:rsidRPr="009D2836" w:rsidRDefault="00A60787" w:rsidP="00A60787">
            <w:pPr>
              <w:tabs>
                <w:tab w:val="left" w:pos="709"/>
                <w:tab w:val="left" w:pos="851"/>
              </w:tabs>
              <w:ind w:firstLine="567"/>
              <w:rPr>
                <w:rFonts w:ascii="GHEA Grapalat" w:hAnsi="GHEA Grapalat"/>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D97D8BB" w14:textId="48D8A6BA" w:rsidR="00A60787" w:rsidRPr="009D2836" w:rsidRDefault="00A60787" w:rsidP="00B73C5E">
            <w:pPr>
              <w:tabs>
                <w:tab w:val="left" w:pos="270"/>
              </w:tabs>
              <w:ind w:left="126" w:right="127"/>
              <w:jc w:val="center"/>
              <w:rPr>
                <w:rFonts w:ascii="GHEA Grapalat" w:eastAsia="Times New Roman" w:hAnsi="GHEA Grapalat" w:cs="Sylfaen"/>
                <w:bCs/>
                <w:color w:val="000000"/>
                <w:sz w:val="22"/>
                <w:szCs w:val="22"/>
                <w:lang w:val="hy-AM"/>
              </w:rPr>
            </w:pPr>
            <w:r w:rsidRPr="009D2836">
              <w:rPr>
                <w:rFonts w:ascii="GHEA Grapalat" w:hAnsi="GHEA Grapalat" w:cs="Sylfaen"/>
                <w:sz w:val="22"/>
                <w:szCs w:val="22"/>
              </w:rPr>
              <w:t>/27.4/37203-2023</w:t>
            </w:r>
          </w:p>
        </w:tc>
      </w:tr>
      <w:tr w:rsidR="00A60787" w:rsidRPr="00A446D1" w14:paraId="49CF9AF8" w14:textId="77777777" w:rsidTr="00BC08B8">
        <w:trPr>
          <w:trHeight w:val="2799"/>
          <w:tblCellSpacing w:w="0" w:type="dxa"/>
          <w:jc w:val="center"/>
        </w:trPr>
        <w:tc>
          <w:tcPr>
            <w:tcW w:w="9796" w:type="dxa"/>
            <w:tcBorders>
              <w:top w:val="outset" w:sz="6" w:space="0" w:color="auto"/>
              <w:left w:val="outset" w:sz="6" w:space="0" w:color="auto"/>
              <w:bottom w:val="outset" w:sz="6" w:space="0" w:color="auto"/>
              <w:right w:val="outset" w:sz="6" w:space="0" w:color="auto"/>
            </w:tcBorders>
            <w:shd w:val="clear" w:color="auto" w:fill="FFFFFF"/>
          </w:tcPr>
          <w:p w14:paraId="13AF27AA" w14:textId="77777777" w:rsidR="00A60787" w:rsidRPr="009D2836" w:rsidRDefault="00A60787" w:rsidP="00A60787">
            <w:pPr>
              <w:ind w:left="60" w:right="210" w:firstLine="270"/>
              <w:rPr>
                <w:rFonts w:ascii="GHEA Grapalat" w:eastAsia="Calibri" w:hAnsi="GHEA Grapalat"/>
                <w:sz w:val="22"/>
                <w:szCs w:val="22"/>
                <w:lang w:val="hy-AM"/>
              </w:rPr>
            </w:pPr>
            <w:r w:rsidRPr="009D2836">
              <w:rPr>
                <w:rFonts w:ascii="GHEA Grapalat" w:hAnsi="GHEA Grapalat"/>
                <w:color w:val="000000"/>
                <w:sz w:val="22"/>
                <w:szCs w:val="22"/>
                <w:shd w:val="clear" w:color="auto" w:fill="FFFFFF"/>
                <w:lang w:val="hy-AM"/>
              </w:rPr>
              <w:t xml:space="preserve">Նախագծի 1-ին կետի 1-ին ենթակետի </w:t>
            </w:r>
            <w:r w:rsidRPr="009D2836">
              <w:rPr>
                <w:rFonts w:ascii="GHEA Grapalat" w:eastAsia="Times New Roman" w:hAnsi="GHEA Grapalat" w:cs="Times New Roman"/>
                <w:bCs/>
                <w:sz w:val="22"/>
                <w:szCs w:val="22"/>
                <w:lang w:val="hy-AM"/>
              </w:rPr>
              <w:t>«գ»</w:t>
            </w:r>
            <w:r w:rsidRPr="009D2836">
              <w:rPr>
                <w:rFonts w:ascii="GHEA Grapalat" w:hAnsi="GHEA Grapalat"/>
                <w:color w:val="000000"/>
                <w:sz w:val="22"/>
                <w:szCs w:val="22"/>
                <w:shd w:val="clear" w:color="auto" w:fill="FFFFFF"/>
                <w:lang w:val="hy-AM"/>
              </w:rPr>
              <w:t xml:space="preserve"> պարբերությամբ նախատեսվում է </w:t>
            </w:r>
            <w:r w:rsidRPr="009D2836">
              <w:rPr>
                <w:rFonts w:ascii="GHEA Grapalat" w:eastAsia="Times New Roman" w:hAnsi="GHEA Grapalat" w:cs="Times New Roman"/>
                <w:bCs/>
                <w:sz w:val="22"/>
                <w:szCs w:val="22"/>
                <w:lang w:val="hy-AM"/>
              </w:rPr>
              <w:t xml:space="preserve">Հայաստանի Հանրապետության կառավարության 2006 թվականի նոյեմբերի 16-ի N 1708-Ն որոշման N 2 հավելվածի 24-րդ կետի աղյուսակի </w:t>
            </w:r>
            <w:r w:rsidRPr="009D2836">
              <w:rPr>
                <w:rFonts w:ascii="GHEA Grapalat" w:eastAsia="Calibri" w:hAnsi="GHEA Grapalat"/>
                <w:sz w:val="22"/>
                <w:szCs w:val="22"/>
                <w:lang w:val="hy-AM"/>
              </w:rPr>
              <w:t xml:space="preserve">«Նախադպրոցական հաստատությունների կառուցում, վերակառուցում/նորոգում» և «Հասարակական շենքերի (մշակույթի տուն, համայնքային կենտրոններ և այլն) կառուցում/վերանորոգում» պարբերություններում լրացնել «, ինչպես նաև համապատասխան գույքի և կահավորանքի ձեռքբերում» բառերը: Այս առումով հայտնում ենք, որ սույն կետում անհրաժեշտ է հստակ նշել, թե որ բառերից հետո է նախատեսվում համապատասխան լրացումը: </w:t>
            </w:r>
          </w:p>
          <w:p w14:paraId="419171EF" w14:textId="77777777" w:rsidR="00A60787" w:rsidRPr="009D2836" w:rsidRDefault="00A60787" w:rsidP="00A60787">
            <w:pPr>
              <w:ind w:left="60" w:right="210" w:firstLine="270"/>
              <w:rPr>
                <w:rFonts w:ascii="GHEA Grapalat" w:eastAsia="Calibri" w:hAnsi="GHEA Grapalat"/>
                <w:sz w:val="22"/>
                <w:szCs w:val="22"/>
                <w:lang w:val="hy-AM"/>
              </w:rPr>
            </w:pPr>
            <w:r w:rsidRPr="009D2836">
              <w:rPr>
                <w:rFonts w:ascii="GHEA Grapalat" w:eastAsia="Calibri" w:hAnsi="GHEA Grapalat"/>
                <w:sz w:val="22"/>
                <w:szCs w:val="22"/>
                <w:lang w:val="hy-AM"/>
              </w:rPr>
              <w:t xml:space="preserve">Բացի այդ, իրավական ակտի պաշտոնական ինկորպորացիայի իրականացման ընթացքում իրավատեխնիկական սխալների բացառման նպատակով՝ առաջարկում ենք </w:t>
            </w:r>
            <w:r w:rsidRPr="009D2836">
              <w:rPr>
                <w:rFonts w:ascii="GHEA Grapalat" w:hAnsi="GHEA Grapalat"/>
                <w:color w:val="000000"/>
                <w:sz w:val="22"/>
                <w:szCs w:val="22"/>
                <w:shd w:val="clear" w:color="auto" w:fill="FFFFFF"/>
                <w:lang w:val="hy-AM"/>
              </w:rPr>
              <w:t xml:space="preserve">Նախագծի 1-ին կետի 1-ին ենթակետով նախատեսվող փոփոխությունները և լրացումները կատարել համապատասխան աղյուսակները նոր խմբագրությամբ շարադրելու միջոցով: Նույնը վերաբերում է նաև Նախագծի 1-ին կետի 2-րդ ենթակետին՝ նկատի ունենալով նաև, որ համաձայն՝ </w:t>
            </w:r>
            <w:r w:rsidRPr="009D2836">
              <w:rPr>
                <w:rFonts w:ascii="GHEA Grapalat" w:eastAsia="Times New Roman" w:hAnsi="GHEA Grapalat" w:cs="Times New Roman"/>
                <w:bCs/>
                <w:sz w:val="22"/>
                <w:szCs w:val="22"/>
                <w:lang w:val="hy-AM"/>
              </w:rPr>
              <w:t xml:space="preserve">«Նորմատիվ իրավական ակտերի մասին» օրենքի 33-րդ հոդվածի 3-րդ մասի համաձայն՝ Նորմատիվ իրավական ակտում լրացումներ կատարվում են դրանում </w:t>
            </w:r>
            <w:r w:rsidRPr="009D2836">
              <w:rPr>
                <w:rFonts w:ascii="GHEA Grapalat" w:eastAsia="Times New Roman" w:hAnsi="GHEA Grapalat" w:cs="Times New Roman"/>
                <w:b/>
                <w:bCs/>
                <w:i/>
                <w:sz w:val="22"/>
                <w:szCs w:val="22"/>
                <w:lang w:val="hy-AM"/>
              </w:rPr>
              <w:t>նոր բաժիններ, գլուխներ, հոդվածներ, մասեր, կետեր, ենթակետեր, պարբերություններ, նախադասություններ, բառեր, թվեր կամ կետադրական նշաններ լրացնելու միջոցով</w:t>
            </w:r>
            <w:r w:rsidRPr="009D2836">
              <w:rPr>
                <w:rFonts w:ascii="GHEA Grapalat" w:eastAsia="Times New Roman" w:hAnsi="GHEA Grapalat" w:cs="Times New Roman"/>
                <w:bCs/>
                <w:sz w:val="22"/>
                <w:szCs w:val="22"/>
                <w:lang w:val="hy-AM"/>
              </w:rPr>
              <w:t>, ուստի լրացումները չեն կարող կատարվել տողերով:</w:t>
            </w:r>
          </w:p>
          <w:p w14:paraId="1650930D" w14:textId="77777777" w:rsidR="00A60787" w:rsidRPr="009D2836" w:rsidRDefault="00A60787" w:rsidP="00992E93">
            <w:pPr>
              <w:tabs>
                <w:tab w:val="left" w:pos="709"/>
                <w:tab w:val="left" w:pos="851"/>
              </w:tabs>
              <w:ind w:firstLine="567"/>
              <w:rPr>
                <w:rFonts w:ascii="GHEA Grapalat" w:hAnsi="GHEA Grapalat"/>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FFFFFF" w:themeFill="background1"/>
          </w:tcPr>
          <w:p w14:paraId="7D82E218"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Ընդունվել է, խմբագրվել է։</w:t>
            </w:r>
          </w:p>
          <w:p w14:paraId="32F187A3"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p>
          <w:p w14:paraId="05AEC016"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p>
          <w:p w14:paraId="099AB1D2"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p>
          <w:p w14:paraId="5851F682"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p>
          <w:p w14:paraId="2B9D3439"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p>
          <w:p w14:paraId="3640CF2C"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p>
          <w:p w14:paraId="37647C91" w14:textId="77777777"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p>
          <w:p w14:paraId="0BD0490B" w14:textId="77777777" w:rsidR="000057A1" w:rsidRPr="009D2836" w:rsidRDefault="000057A1" w:rsidP="00376A5A">
            <w:pPr>
              <w:tabs>
                <w:tab w:val="left" w:pos="270"/>
              </w:tabs>
              <w:ind w:left="126" w:right="127"/>
              <w:rPr>
                <w:rFonts w:ascii="GHEA Grapalat" w:eastAsia="Times New Roman" w:hAnsi="GHEA Grapalat" w:cs="Sylfaen"/>
                <w:bCs/>
                <w:color w:val="000000"/>
                <w:sz w:val="22"/>
                <w:szCs w:val="22"/>
                <w:lang w:val="hy-AM"/>
              </w:rPr>
            </w:pPr>
          </w:p>
          <w:p w14:paraId="2C260662" w14:textId="250B8F22" w:rsidR="00A60787" w:rsidRPr="009D2836" w:rsidRDefault="00A60787" w:rsidP="00376A5A">
            <w:pPr>
              <w:tabs>
                <w:tab w:val="left" w:pos="270"/>
              </w:tabs>
              <w:ind w:left="126" w:right="127"/>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Ընդունվել է, խմբագրվել է։</w:t>
            </w:r>
          </w:p>
        </w:tc>
      </w:tr>
      <w:tr w:rsidR="00A60787" w:rsidRPr="009D2836" w14:paraId="4E6CC412" w14:textId="77777777" w:rsidTr="00BC08B8">
        <w:trPr>
          <w:trHeight w:val="531"/>
          <w:tblCellSpacing w:w="0" w:type="dxa"/>
          <w:jc w:val="center"/>
        </w:trPr>
        <w:tc>
          <w:tcPr>
            <w:tcW w:w="9796" w:type="dxa"/>
            <w:tcBorders>
              <w:top w:val="outset" w:sz="6" w:space="0" w:color="auto"/>
              <w:left w:val="outset" w:sz="6" w:space="0" w:color="auto"/>
              <w:right w:val="outset" w:sz="6" w:space="0" w:color="auto"/>
            </w:tcBorders>
            <w:shd w:val="clear" w:color="auto" w:fill="D0D0D0"/>
          </w:tcPr>
          <w:p w14:paraId="0C9FA905" w14:textId="0E8447D8" w:rsidR="00A60787" w:rsidRPr="009D2836" w:rsidRDefault="00A60787" w:rsidP="00A60787">
            <w:pPr>
              <w:tabs>
                <w:tab w:val="left" w:pos="709"/>
                <w:tab w:val="left" w:pos="851"/>
              </w:tabs>
              <w:ind w:firstLine="567"/>
              <w:rPr>
                <w:rFonts w:ascii="GHEA Grapalat" w:hAnsi="GHEA Grapalat"/>
                <w:sz w:val="22"/>
                <w:szCs w:val="22"/>
                <w:lang w:val="hy-AM"/>
              </w:rPr>
            </w:pPr>
            <w:r w:rsidRPr="009D2836">
              <w:rPr>
                <w:rFonts w:ascii="GHEA Grapalat" w:eastAsia="Times New Roman" w:hAnsi="GHEA Grapalat" w:cs="Times New Roman"/>
                <w:b/>
                <w:bCs/>
                <w:color w:val="000000"/>
                <w:sz w:val="22"/>
                <w:szCs w:val="22"/>
                <w:lang w:val="hy-AM"/>
              </w:rPr>
              <w:t xml:space="preserve">         15.  ՀՀ էկոնոմիկայի նախարար</w:t>
            </w:r>
            <w:r w:rsidR="000057A1" w:rsidRPr="009D2836">
              <w:rPr>
                <w:rFonts w:ascii="GHEA Grapalat" w:eastAsia="Times New Roman" w:hAnsi="GHEA Grapalat" w:cs="Times New Roman"/>
                <w:b/>
                <w:bCs/>
                <w:color w:val="000000"/>
                <w:sz w:val="22"/>
                <w:szCs w:val="22"/>
                <w:lang w:val="hy-AM"/>
              </w:rPr>
              <w:t>ո</w:t>
            </w:r>
            <w:r w:rsidRPr="009D2836">
              <w:rPr>
                <w:rFonts w:ascii="GHEA Grapalat" w:eastAsia="Times New Roman" w:hAnsi="GHEA Grapalat" w:cs="Times New Roman"/>
                <w:b/>
                <w:bCs/>
                <w:color w:val="000000"/>
                <w:sz w:val="22"/>
                <w:szCs w:val="22"/>
                <w:lang w:val="hy-AM"/>
              </w:rPr>
              <w:t>ւթյուն</w:t>
            </w:r>
          </w:p>
        </w:tc>
        <w:tc>
          <w:tcPr>
            <w:tcW w:w="5931" w:type="dxa"/>
            <w:tcBorders>
              <w:top w:val="outset" w:sz="6" w:space="0" w:color="auto"/>
              <w:left w:val="outset" w:sz="6" w:space="0" w:color="auto"/>
              <w:bottom w:val="outset" w:sz="6" w:space="0" w:color="auto"/>
              <w:right w:val="outset" w:sz="6" w:space="0" w:color="auto"/>
            </w:tcBorders>
            <w:shd w:val="clear" w:color="auto" w:fill="D0D0D0"/>
          </w:tcPr>
          <w:p w14:paraId="6423D9F0" w14:textId="78F47D59" w:rsidR="00A60787" w:rsidRPr="009D2836" w:rsidRDefault="00A60787" w:rsidP="00B73C5E">
            <w:pPr>
              <w:tabs>
                <w:tab w:val="left" w:pos="270"/>
              </w:tabs>
              <w:ind w:left="126" w:right="127"/>
              <w:jc w:val="center"/>
              <w:rPr>
                <w:rFonts w:ascii="GHEA Grapalat" w:eastAsia="Times New Roman" w:hAnsi="GHEA Grapalat" w:cs="Sylfaen"/>
                <w:bCs/>
                <w:color w:val="000000"/>
                <w:sz w:val="22"/>
                <w:szCs w:val="22"/>
                <w:lang w:val="hy-AM"/>
              </w:rPr>
            </w:pPr>
            <w:r w:rsidRPr="009D2836">
              <w:rPr>
                <w:rFonts w:ascii="GHEA Grapalat" w:hAnsi="GHEA Grapalat" w:cs="Sylfaen"/>
                <w:sz w:val="22"/>
                <w:szCs w:val="22"/>
              </w:rPr>
              <w:t>1</w:t>
            </w:r>
            <w:r w:rsidRPr="009D2836">
              <w:rPr>
                <w:rFonts w:ascii="GHEA Grapalat" w:hAnsi="GHEA Grapalat" w:cs="Sylfaen"/>
                <w:sz w:val="22"/>
                <w:szCs w:val="22"/>
                <w:lang w:val="hy-AM"/>
              </w:rPr>
              <w:t>5</w:t>
            </w:r>
            <w:r w:rsidRPr="009D2836">
              <w:rPr>
                <w:rFonts w:ascii="GHEA Grapalat" w:hAnsi="GHEA Grapalat" w:cs="Sylfaen"/>
                <w:sz w:val="22"/>
                <w:szCs w:val="22"/>
              </w:rPr>
              <w:t>.0</w:t>
            </w:r>
            <w:r w:rsidRPr="009D2836">
              <w:rPr>
                <w:rFonts w:ascii="GHEA Grapalat" w:hAnsi="GHEA Grapalat" w:cs="Sylfaen"/>
                <w:sz w:val="22"/>
                <w:szCs w:val="22"/>
                <w:lang w:val="hy-AM"/>
              </w:rPr>
              <w:t>8</w:t>
            </w:r>
            <w:r w:rsidRPr="009D2836">
              <w:rPr>
                <w:rFonts w:ascii="GHEA Grapalat" w:hAnsi="GHEA Grapalat" w:cs="Sylfaen"/>
                <w:sz w:val="22"/>
                <w:szCs w:val="22"/>
              </w:rPr>
              <w:t>.2023</w:t>
            </w:r>
            <w:r w:rsidRPr="009D2836">
              <w:rPr>
                <w:rFonts w:ascii="GHEA Grapalat" w:hAnsi="GHEA Grapalat" w:cs="Sylfaen"/>
                <w:sz w:val="22"/>
                <w:szCs w:val="22"/>
                <w:lang w:val="hy-AM"/>
              </w:rPr>
              <w:t>թ</w:t>
            </w:r>
            <w:r w:rsidRPr="009D2836">
              <w:rPr>
                <w:rFonts w:ascii="GHEA Grapalat" w:eastAsia="Times New Roman" w:hAnsi="GHEA Grapalat" w:cs="Times New Roman"/>
                <w:color w:val="000000"/>
                <w:sz w:val="22"/>
                <w:szCs w:val="22"/>
              </w:rPr>
              <w:t>.</w:t>
            </w:r>
          </w:p>
        </w:tc>
      </w:tr>
      <w:tr w:rsidR="00A60787" w:rsidRPr="009D2836" w14:paraId="2491A2C6" w14:textId="77777777" w:rsidTr="00BC08B8">
        <w:trPr>
          <w:trHeight w:val="261"/>
          <w:tblCellSpacing w:w="0" w:type="dxa"/>
          <w:jc w:val="center"/>
        </w:trPr>
        <w:tc>
          <w:tcPr>
            <w:tcW w:w="9796" w:type="dxa"/>
            <w:tcBorders>
              <w:left w:val="outset" w:sz="6" w:space="0" w:color="auto"/>
              <w:bottom w:val="outset" w:sz="6" w:space="0" w:color="auto"/>
              <w:right w:val="outset" w:sz="6" w:space="0" w:color="auto"/>
            </w:tcBorders>
            <w:shd w:val="clear" w:color="auto" w:fill="FFFFFF"/>
          </w:tcPr>
          <w:p w14:paraId="2A8766C2" w14:textId="77777777" w:rsidR="00A60787" w:rsidRPr="009D2836" w:rsidRDefault="00A60787" w:rsidP="00A60787">
            <w:pPr>
              <w:tabs>
                <w:tab w:val="left" w:pos="709"/>
                <w:tab w:val="left" w:pos="851"/>
              </w:tabs>
              <w:ind w:firstLine="567"/>
              <w:rPr>
                <w:rFonts w:ascii="GHEA Grapalat" w:hAnsi="GHEA Grapalat"/>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77DEA48" w14:textId="46E2C7AF" w:rsidR="00A60787" w:rsidRPr="009D2836" w:rsidRDefault="00A60787" w:rsidP="00B73C5E">
            <w:pPr>
              <w:tabs>
                <w:tab w:val="left" w:pos="270"/>
              </w:tabs>
              <w:ind w:left="126" w:right="127"/>
              <w:jc w:val="center"/>
              <w:rPr>
                <w:rFonts w:ascii="GHEA Grapalat" w:eastAsia="Times New Roman" w:hAnsi="GHEA Grapalat" w:cs="Sylfaen"/>
                <w:bCs/>
                <w:color w:val="000000"/>
                <w:sz w:val="22"/>
                <w:szCs w:val="22"/>
                <w:lang w:val="en-US"/>
              </w:rPr>
            </w:pPr>
            <w:r w:rsidRPr="009D2836">
              <w:rPr>
                <w:rFonts w:ascii="GHEA Grapalat" w:hAnsi="GHEA Grapalat" w:cs="Sylfaen"/>
                <w:sz w:val="22"/>
                <w:szCs w:val="22"/>
              </w:rPr>
              <w:t xml:space="preserve">N </w:t>
            </w:r>
            <w:r w:rsidR="00217EAF" w:rsidRPr="009D2836">
              <w:rPr>
                <w:rFonts w:ascii="GHEA Grapalat" w:hAnsi="GHEA Grapalat" w:cs="Sylfaen"/>
                <w:sz w:val="22"/>
                <w:szCs w:val="22"/>
              </w:rPr>
              <w:t>01/13360-2023</w:t>
            </w:r>
          </w:p>
        </w:tc>
      </w:tr>
      <w:tr w:rsidR="00A60787" w:rsidRPr="00A446D1" w14:paraId="62A7BF99" w14:textId="77777777" w:rsidTr="00C04591">
        <w:trPr>
          <w:trHeight w:val="1341"/>
          <w:tblCellSpacing w:w="0" w:type="dxa"/>
          <w:jc w:val="center"/>
        </w:trPr>
        <w:tc>
          <w:tcPr>
            <w:tcW w:w="9796" w:type="dxa"/>
            <w:tcBorders>
              <w:top w:val="outset" w:sz="6" w:space="0" w:color="auto"/>
              <w:left w:val="outset" w:sz="6" w:space="0" w:color="auto"/>
              <w:bottom w:val="outset" w:sz="6" w:space="0" w:color="auto"/>
              <w:right w:val="outset" w:sz="6" w:space="0" w:color="auto"/>
            </w:tcBorders>
            <w:shd w:val="clear" w:color="auto" w:fill="FFFFFF"/>
          </w:tcPr>
          <w:p w14:paraId="61B3128E" w14:textId="512B0201" w:rsidR="00A60787" w:rsidRPr="009D2836" w:rsidRDefault="00A60787" w:rsidP="00C04591">
            <w:pPr>
              <w:ind w:left="150" w:right="120" w:firstLine="540"/>
              <w:rPr>
                <w:rFonts w:ascii="GHEA Grapalat" w:hAnsi="GHEA Grapalat"/>
                <w:sz w:val="22"/>
                <w:szCs w:val="22"/>
                <w:lang w:val="hy-AM"/>
              </w:rPr>
            </w:pPr>
            <w:r w:rsidRPr="009D2836">
              <w:rPr>
                <w:rFonts w:ascii="GHEA Grapalat" w:hAnsi="GHEA Grapalat"/>
                <w:kern w:val="0"/>
                <w:sz w:val="22"/>
                <w:szCs w:val="22"/>
                <w:lang w:val="hy-AM"/>
              </w:rPr>
              <w:lastRenderedPageBreak/>
              <w:t>ՀՀ էկոնոմիկայի նախարարությունն առաջարկում է զբոսաշրջային նշանակություն ունեցող վայրերում իրականացնել գրանիտե սալարկում և/կամ եզրաքարերի տեղադրում, ինչը կնպաստի առաջիկա տասնամյակի ընթացքում հարցի արմատական լուծմանը և երկարաժամկետ հատվածում պետական ռեսուրսների խնայմանը: Միևնույն ժամանակ, առաջարկվում է վերոհիշյալ աշխատանքների իրականացման ծրագրերի պարագայում պետական ֆինանսավորման չափը հասցնել մինչև 90%-ի։</w:t>
            </w:r>
          </w:p>
        </w:tc>
        <w:tc>
          <w:tcPr>
            <w:tcW w:w="5931" w:type="dxa"/>
            <w:tcBorders>
              <w:top w:val="outset" w:sz="6" w:space="0" w:color="auto"/>
              <w:left w:val="outset" w:sz="6" w:space="0" w:color="auto"/>
              <w:bottom w:val="outset" w:sz="6" w:space="0" w:color="auto"/>
              <w:right w:val="outset" w:sz="6" w:space="0" w:color="auto"/>
            </w:tcBorders>
            <w:shd w:val="clear" w:color="auto" w:fill="FFFFFF" w:themeFill="background1"/>
          </w:tcPr>
          <w:p w14:paraId="2DDBC1D4" w14:textId="10D800B0" w:rsidR="00A60787" w:rsidRPr="009D2836" w:rsidRDefault="00217EAF" w:rsidP="00376A5A">
            <w:pPr>
              <w:tabs>
                <w:tab w:val="left" w:pos="270"/>
              </w:tabs>
              <w:ind w:left="126" w:right="127"/>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 xml:space="preserve">ՀՀ համայնքների ենթակառուցվածքների զարգացմանն ուղղված սուբվենցիայի ծրագրի շրջանակներում իրականացվող ծրագրերի համար, այդ թվում՝ բնակավայրերի ջրամատակարարման, ջրահեռացման, գազամատակարարման, նախադպրոցական հաստատությունների կառուցման ու նորոգման, փողոցների լուսվորություն ուղղություններով ՀՀ պետական բյուջեի համաֆինանսավորումը կազմում է 45-ից 75 տոկոս, /միայն սահմանամերձ բնակավայրերի համար մանկապարտեզների կառուցումը՝ 80 տոկոս է/։ Առաջարկվող 90 տոկոս համաֆինանսավորման դեպքում ՝առաջարկում ենք իրականացնել պետական աջակցության նպատակային ծրագիր, այլ ոչ թե սուբվենցիա։ Ինչ վերաբերում է զբոսաշջրային վայրերին, ապա միջգերատեսչական հանձնաժողովը, այդ թվում՝ Էնոնոմիկայի նախարարությունը, հայտերի քննարկման ընթացքում միշտ  հաշվի է առնում այդ համգամանքը և մերժում ոչ նպատակահարմար ծրագրերը կամ վերադարձնում լրամշակման։ </w:t>
            </w:r>
          </w:p>
        </w:tc>
      </w:tr>
      <w:tr w:rsidR="009B4F4A" w:rsidRPr="009D2836" w14:paraId="6D313E5B" w14:textId="77777777" w:rsidTr="00BC08B8">
        <w:trPr>
          <w:trHeight w:val="531"/>
          <w:tblCellSpacing w:w="0" w:type="dxa"/>
          <w:jc w:val="center"/>
        </w:trPr>
        <w:tc>
          <w:tcPr>
            <w:tcW w:w="9796" w:type="dxa"/>
            <w:tcBorders>
              <w:top w:val="outset" w:sz="6" w:space="0" w:color="auto"/>
              <w:left w:val="outset" w:sz="6" w:space="0" w:color="auto"/>
              <w:right w:val="outset" w:sz="6" w:space="0" w:color="auto"/>
            </w:tcBorders>
            <w:shd w:val="clear" w:color="auto" w:fill="D0D0D0"/>
          </w:tcPr>
          <w:p w14:paraId="243FBCED" w14:textId="7C8B2DD3" w:rsidR="009B4F4A" w:rsidRPr="009D2836" w:rsidRDefault="009B4F4A" w:rsidP="009B4F4A">
            <w:pPr>
              <w:tabs>
                <w:tab w:val="left" w:pos="709"/>
                <w:tab w:val="left" w:pos="851"/>
              </w:tabs>
              <w:ind w:firstLine="567"/>
              <w:rPr>
                <w:rFonts w:ascii="GHEA Grapalat" w:hAnsi="GHEA Grapalat"/>
                <w:sz w:val="22"/>
                <w:szCs w:val="22"/>
                <w:lang w:val="hy-AM"/>
              </w:rPr>
            </w:pPr>
            <w:r w:rsidRPr="009D2836">
              <w:rPr>
                <w:rFonts w:ascii="GHEA Grapalat" w:eastAsia="Times New Roman" w:hAnsi="GHEA Grapalat" w:cs="Times New Roman"/>
                <w:b/>
                <w:bCs/>
                <w:color w:val="000000"/>
                <w:sz w:val="22"/>
                <w:szCs w:val="22"/>
                <w:lang w:val="hy-AM"/>
              </w:rPr>
              <w:t xml:space="preserve">         15.  ՀՀ վաչապետի աշխատակազմի  ՏԶՇՄՀ վարչություն</w:t>
            </w:r>
          </w:p>
        </w:tc>
        <w:tc>
          <w:tcPr>
            <w:tcW w:w="5931" w:type="dxa"/>
            <w:tcBorders>
              <w:top w:val="outset" w:sz="6" w:space="0" w:color="auto"/>
              <w:left w:val="outset" w:sz="6" w:space="0" w:color="auto"/>
              <w:bottom w:val="outset" w:sz="6" w:space="0" w:color="auto"/>
              <w:right w:val="outset" w:sz="6" w:space="0" w:color="auto"/>
            </w:tcBorders>
            <w:shd w:val="clear" w:color="auto" w:fill="D0D0D0"/>
          </w:tcPr>
          <w:p w14:paraId="3C3F8DD7" w14:textId="65882F0D" w:rsidR="009B4F4A" w:rsidRPr="009D2836" w:rsidRDefault="009B4F4A" w:rsidP="00B73C5E">
            <w:pPr>
              <w:tabs>
                <w:tab w:val="left" w:pos="270"/>
              </w:tabs>
              <w:ind w:left="126" w:right="127"/>
              <w:jc w:val="center"/>
              <w:rPr>
                <w:rFonts w:ascii="GHEA Grapalat" w:eastAsia="Times New Roman" w:hAnsi="GHEA Grapalat" w:cs="Sylfaen"/>
                <w:bCs/>
                <w:color w:val="000000"/>
                <w:sz w:val="22"/>
                <w:szCs w:val="22"/>
                <w:lang w:val="hy-AM"/>
              </w:rPr>
            </w:pPr>
            <w:r w:rsidRPr="009D2836">
              <w:rPr>
                <w:rFonts w:ascii="GHEA Grapalat" w:hAnsi="GHEA Grapalat" w:cs="Sylfaen"/>
                <w:sz w:val="22"/>
                <w:szCs w:val="22"/>
                <w:lang w:val="en-US"/>
              </w:rPr>
              <w:t>28</w:t>
            </w:r>
            <w:r w:rsidRPr="009D2836">
              <w:rPr>
                <w:rFonts w:ascii="GHEA Grapalat" w:hAnsi="GHEA Grapalat" w:cs="Sylfaen"/>
                <w:sz w:val="22"/>
                <w:szCs w:val="22"/>
              </w:rPr>
              <w:t>.0</w:t>
            </w:r>
            <w:r w:rsidRPr="009D2836">
              <w:rPr>
                <w:rFonts w:ascii="GHEA Grapalat" w:hAnsi="GHEA Grapalat" w:cs="Sylfaen"/>
                <w:sz w:val="22"/>
                <w:szCs w:val="22"/>
                <w:lang w:val="hy-AM"/>
              </w:rPr>
              <w:t>8</w:t>
            </w:r>
            <w:r w:rsidRPr="009D2836">
              <w:rPr>
                <w:rFonts w:ascii="GHEA Grapalat" w:hAnsi="GHEA Grapalat" w:cs="Sylfaen"/>
                <w:sz w:val="22"/>
                <w:szCs w:val="22"/>
              </w:rPr>
              <w:t>.2023</w:t>
            </w:r>
            <w:r w:rsidRPr="009D2836">
              <w:rPr>
                <w:rFonts w:ascii="GHEA Grapalat" w:hAnsi="GHEA Grapalat" w:cs="Sylfaen"/>
                <w:sz w:val="22"/>
                <w:szCs w:val="22"/>
                <w:lang w:val="hy-AM"/>
              </w:rPr>
              <w:t>թ</w:t>
            </w:r>
            <w:r w:rsidRPr="009D2836">
              <w:rPr>
                <w:rFonts w:ascii="GHEA Grapalat" w:eastAsia="Times New Roman" w:hAnsi="GHEA Grapalat" w:cs="Times New Roman"/>
                <w:color w:val="000000"/>
                <w:sz w:val="22"/>
                <w:szCs w:val="22"/>
              </w:rPr>
              <w:t>.</w:t>
            </w:r>
          </w:p>
        </w:tc>
      </w:tr>
      <w:tr w:rsidR="009B4F4A" w:rsidRPr="009D2836" w14:paraId="6E17E000" w14:textId="77777777" w:rsidTr="00BC08B8">
        <w:trPr>
          <w:trHeight w:val="261"/>
          <w:tblCellSpacing w:w="0" w:type="dxa"/>
          <w:jc w:val="center"/>
        </w:trPr>
        <w:tc>
          <w:tcPr>
            <w:tcW w:w="9796" w:type="dxa"/>
            <w:tcBorders>
              <w:left w:val="outset" w:sz="6" w:space="0" w:color="auto"/>
              <w:bottom w:val="outset" w:sz="6" w:space="0" w:color="auto"/>
              <w:right w:val="outset" w:sz="6" w:space="0" w:color="auto"/>
            </w:tcBorders>
            <w:shd w:val="clear" w:color="auto" w:fill="FFFFFF"/>
          </w:tcPr>
          <w:p w14:paraId="15320D51" w14:textId="77777777" w:rsidR="009B4F4A" w:rsidRPr="009D2836" w:rsidRDefault="009B4F4A" w:rsidP="003908C0">
            <w:pPr>
              <w:tabs>
                <w:tab w:val="left" w:pos="709"/>
                <w:tab w:val="left" w:pos="851"/>
              </w:tabs>
              <w:ind w:firstLine="567"/>
              <w:rPr>
                <w:rFonts w:ascii="GHEA Grapalat" w:hAnsi="GHEA Grapalat"/>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C359167" w14:textId="7741CFCC" w:rsidR="009B4F4A" w:rsidRPr="009D2836" w:rsidRDefault="009B4F4A" w:rsidP="00B73C5E">
            <w:pPr>
              <w:tabs>
                <w:tab w:val="left" w:pos="270"/>
              </w:tabs>
              <w:ind w:left="126" w:right="127"/>
              <w:jc w:val="center"/>
              <w:rPr>
                <w:rFonts w:ascii="GHEA Grapalat" w:eastAsia="Times New Roman" w:hAnsi="GHEA Grapalat" w:cs="Sylfaen"/>
                <w:bCs/>
                <w:color w:val="000000"/>
                <w:sz w:val="22"/>
                <w:szCs w:val="22"/>
                <w:lang w:val="en-US"/>
              </w:rPr>
            </w:pPr>
            <w:r w:rsidRPr="009D2836">
              <w:rPr>
                <w:rFonts w:ascii="GHEA Grapalat" w:hAnsi="GHEA Grapalat" w:cs="Sylfaen"/>
                <w:sz w:val="22"/>
                <w:szCs w:val="22"/>
              </w:rPr>
              <w:t>N 02/12.10/29389-2023</w:t>
            </w:r>
          </w:p>
        </w:tc>
      </w:tr>
      <w:tr w:rsidR="009B4F4A" w:rsidRPr="00A446D1" w14:paraId="53ECA9C8" w14:textId="77777777" w:rsidTr="00FA1CC6">
        <w:trPr>
          <w:trHeight w:val="1071"/>
          <w:tblCellSpacing w:w="0" w:type="dxa"/>
          <w:jc w:val="center"/>
        </w:trPr>
        <w:tc>
          <w:tcPr>
            <w:tcW w:w="9796" w:type="dxa"/>
            <w:tcBorders>
              <w:top w:val="outset" w:sz="6" w:space="0" w:color="auto"/>
              <w:left w:val="outset" w:sz="6" w:space="0" w:color="auto"/>
              <w:bottom w:val="outset" w:sz="6" w:space="0" w:color="auto"/>
              <w:right w:val="outset" w:sz="6" w:space="0" w:color="auto"/>
            </w:tcBorders>
            <w:shd w:val="clear" w:color="auto" w:fill="FFFFFF"/>
          </w:tcPr>
          <w:p w14:paraId="6A41EBCC" w14:textId="04097ED1" w:rsidR="009B4F4A" w:rsidRPr="009D2836" w:rsidRDefault="009B4F4A" w:rsidP="00BC08B8">
            <w:pPr>
              <w:pStyle w:val="ListParagraph"/>
              <w:numPr>
                <w:ilvl w:val="0"/>
                <w:numId w:val="31"/>
              </w:numPr>
              <w:shd w:val="clear" w:color="auto" w:fill="FFFFFF"/>
              <w:spacing w:after="160" w:line="259" w:lineRule="auto"/>
              <w:ind w:left="123" w:right="142" w:firstLine="284"/>
              <w:jc w:val="both"/>
              <w:rPr>
                <w:rFonts w:ascii="GHEA Grapalat" w:hAnsi="GHEA Grapalat"/>
                <w:bCs/>
                <w:color w:val="000000"/>
                <w:sz w:val="22"/>
                <w:szCs w:val="22"/>
                <w:lang w:val="hy-AM"/>
              </w:rPr>
            </w:pPr>
            <w:r w:rsidRPr="009D2836">
              <w:rPr>
                <w:rFonts w:ascii="GHEA Grapalat" w:hAnsi="GHEA Grapalat"/>
                <w:bCs/>
                <w:color w:val="000000"/>
                <w:sz w:val="22"/>
                <w:szCs w:val="22"/>
                <w:lang w:val="hy-AM"/>
              </w:rPr>
              <w:t>Նախագծի 1-ին կետի 1-ին ենթակետի բ. մասով ներկայացված համաֆինանսավորման չափերը ունեն լրացուցիչ պարզաբանման կարիք՝ հաշվի առնելով, որ Փոխվարչապետ Տիգրան Խաչատրյանի մոտ 2023 թվականի հունիսի 28-ի կայացած՝ Վարչապետի 2019 թվականի մարտի 19-ի N 278-Ա որոշմամբ ստեղծված սուբվենցիայի հայտերի գնահատման միջգերատեսչական հանձնաժողովի նիստի N ՓՎ/141-2023 արձանագրության 2-րդ կետի 2-րդ ենթակետով որոշվել է բետոնե սալիկներով սալիկապատելու դեպքում ՀՀ պետական բյուջեից տրամադրվող սուբվենցիայի չափաբաժինը նվազեցնել մինչև 25-30 տոկոս:</w:t>
            </w:r>
          </w:p>
          <w:p w14:paraId="7B52DB82" w14:textId="21BDCDE2" w:rsidR="000F07E1" w:rsidRPr="009D2836" w:rsidRDefault="000F07E1" w:rsidP="00BC08B8">
            <w:pPr>
              <w:shd w:val="clear" w:color="auto" w:fill="FFFFFF"/>
              <w:spacing w:after="160" w:line="259" w:lineRule="auto"/>
              <w:ind w:left="123" w:right="142" w:firstLine="284"/>
              <w:rPr>
                <w:rFonts w:ascii="GHEA Grapalat" w:hAnsi="GHEA Grapalat"/>
                <w:bCs/>
                <w:color w:val="000000"/>
                <w:sz w:val="22"/>
                <w:szCs w:val="22"/>
                <w:lang w:val="hy-AM"/>
              </w:rPr>
            </w:pPr>
          </w:p>
          <w:p w14:paraId="0990233B" w14:textId="79A456E3" w:rsidR="000F07E1" w:rsidRPr="009D2836" w:rsidRDefault="000F07E1" w:rsidP="00BC08B8">
            <w:pPr>
              <w:shd w:val="clear" w:color="auto" w:fill="FFFFFF"/>
              <w:spacing w:after="160" w:line="259" w:lineRule="auto"/>
              <w:ind w:left="123" w:right="142" w:firstLine="284"/>
              <w:rPr>
                <w:rFonts w:ascii="GHEA Grapalat" w:hAnsi="GHEA Grapalat"/>
                <w:bCs/>
                <w:color w:val="000000"/>
                <w:sz w:val="22"/>
                <w:szCs w:val="22"/>
                <w:lang w:val="hy-AM"/>
              </w:rPr>
            </w:pPr>
          </w:p>
          <w:p w14:paraId="30A6351B" w14:textId="479F0A9F" w:rsidR="000F07E1" w:rsidRPr="009D2836" w:rsidRDefault="000F07E1" w:rsidP="00BC08B8">
            <w:pPr>
              <w:shd w:val="clear" w:color="auto" w:fill="FFFFFF"/>
              <w:spacing w:after="160" w:line="259" w:lineRule="auto"/>
              <w:ind w:left="123" w:right="142" w:firstLine="284"/>
              <w:rPr>
                <w:rFonts w:ascii="GHEA Grapalat" w:hAnsi="GHEA Grapalat"/>
                <w:bCs/>
                <w:color w:val="000000"/>
                <w:sz w:val="22"/>
                <w:szCs w:val="22"/>
                <w:lang w:val="hy-AM"/>
              </w:rPr>
            </w:pPr>
          </w:p>
          <w:p w14:paraId="3B674842" w14:textId="044BE54C" w:rsidR="004511AF" w:rsidRDefault="004511AF" w:rsidP="00BC08B8">
            <w:pPr>
              <w:shd w:val="clear" w:color="auto" w:fill="FFFFFF"/>
              <w:spacing w:after="160" w:line="259" w:lineRule="auto"/>
              <w:ind w:left="123" w:right="142" w:firstLine="284"/>
              <w:rPr>
                <w:rFonts w:ascii="GHEA Grapalat" w:hAnsi="GHEA Grapalat"/>
                <w:bCs/>
                <w:color w:val="000000"/>
                <w:sz w:val="22"/>
                <w:szCs w:val="22"/>
                <w:lang w:val="hy-AM"/>
              </w:rPr>
            </w:pPr>
          </w:p>
          <w:p w14:paraId="3805E3B8" w14:textId="77777777" w:rsidR="00C04591" w:rsidRDefault="00C04591" w:rsidP="00BC08B8">
            <w:pPr>
              <w:shd w:val="clear" w:color="auto" w:fill="FFFFFF"/>
              <w:spacing w:after="160" w:line="259" w:lineRule="auto"/>
              <w:ind w:left="123" w:right="142" w:firstLine="284"/>
              <w:rPr>
                <w:rFonts w:ascii="GHEA Grapalat" w:hAnsi="GHEA Grapalat"/>
                <w:bCs/>
                <w:color w:val="000000"/>
                <w:sz w:val="22"/>
                <w:szCs w:val="22"/>
                <w:lang w:val="hy-AM"/>
              </w:rPr>
            </w:pPr>
          </w:p>
          <w:p w14:paraId="2C64D31E" w14:textId="77777777" w:rsidR="00C04591" w:rsidRPr="009D2836" w:rsidRDefault="00C04591" w:rsidP="00BC08B8">
            <w:pPr>
              <w:shd w:val="clear" w:color="auto" w:fill="FFFFFF"/>
              <w:spacing w:after="160" w:line="259" w:lineRule="auto"/>
              <w:ind w:left="123" w:right="142" w:firstLine="284"/>
              <w:rPr>
                <w:rFonts w:ascii="GHEA Grapalat" w:hAnsi="GHEA Grapalat"/>
                <w:bCs/>
                <w:color w:val="000000"/>
                <w:sz w:val="22"/>
                <w:szCs w:val="22"/>
                <w:lang w:val="hy-AM"/>
              </w:rPr>
            </w:pPr>
          </w:p>
          <w:p w14:paraId="7DFFD19D" w14:textId="77777777" w:rsidR="009B4F4A" w:rsidRPr="009D2836" w:rsidRDefault="009B4F4A" w:rsidP="00BC08B8">
            <w:pPr>
              <w:pStyle w:val="ListParagraph"/>
              <w:numPr>
                <w:ilvl w:val="0"/>
                <w:numId w:val="31"/>
              </w:numPr>
              <w:shd w:val="clear" w:color="auto" w:fill="FFFFFF"/>
              <w:spacing w:after="160" w:line="259" w:lineRule="auto"/>
              <w:ind w:left="123" w:right="142" w:firstLine="284"/>
              <w:jc w:val="both"/>
              <w:rPr>
                <w:rFonts w:ascii="GHEA Grapalat" w:hAnsi="GHEA Grapalat"/>
                <w:bCs/>
                <w:color w:val="000000"/>
                <w:sz w:val="22"/>
                <w:szCs w:val="22"/>
                <w:lang w:val="hy-AM"/>
              </w:rPr>
            </w:pPr>
            <w:r w:rsidRPr="009D2836">
              <w:rPr>
                <w:rFonts w:ascii="GHEA Grapalat" w:hAnsi="GHEA Grapalat"/>
                <w:bCs/>
                <w:color w:val="000000"/>
                <w:sz w:val="22"/>
                <w:szCs w:val="22"/>
                <w:lang w:val="hy-AM"/>
              </w:rPr>
              <w:t xml:space="preserve">Նախագծի 1-ին կետի 2-րդ ենթակետով նախատեսվում է սահմանել, որ  Ազգային փոքրամասնություններով բնակեցված </w:t>
            </w:r>
            <w:r w:rsidRPr="009D2836">
              <w:rPr>
                <w:rFonts w:ascii="GHEA Grapalat" w:hAnsi="GHEA Grapalat"/>
                <w:b/>
                <w:bCs/>
                <w:i/>
                <w:color w:val="000000"/>
                <w:sz w:val="22"/>
                <w:szCs w:val="22"/>
                <w:lang w:val="hy-AM"/>
              </w:rPr>
              <w:t>և</w:t>
            </w:r>
            <w:r w:rsidRPr="009D2836">
              <w:rPr>
                <w:rFonts w:ascii="GHEA Grapalat" w:hAnsi="GHEA Grapalat"/>
                <w:bCs/>
                <w:color w:val="000000"/>
                <w:sz w:val="22"/>
                <w:szCs w:val="22"/>
                <w:lang w:val="hy-AM"/>
              </w:rPr>
              <w:t xml:space="preserve"> մինչև 100,0 մլն</w:t>
            </w:r>
            <w:r w:rsidRPr="009D2836">
              <w:rPr>
                <w:rFonts w:ascii="Cambria Math" w:eastAsia="MS Gothic" w:hAnsi="Cambria Math" w:cs="Cambria Math"/>
                <w:bCs/>
                <w:color w:val="000000"/>
                <w:sz w:val="22"/>
                <w:szCs w:val="22"/>
                <w:lang w:val="hy-AM"/>
              </w:rPr>
              <w:t>․</w:t>
            </w:r>
            <w:r w:rsidRPr="009D2836">
              <w:rPr>
                <w:rFonts w:ascii="GHEA Grapalat" w:hAnsi="GHEA Grapalat"/>
                <w:bCs/>
                <w:color w:val="000000"/>
                <w:sz w:val="22"/>
                <w:szCs w:val="22"/>
                <w:lang w:val="hy-AM"/>
              </w:rPr>
              <w:t xml:space="preserve"> դրամ համայնքային բյուջե ունեցող համայնքների դեպքում յուրաքանչյուր ծրագրի համար Հայաստանի Հանրապետության պետական բյուջեից համաֆինանսավորման չափաբաժինն ավելանում է 15 տոկոսով։ Մինչդեռ «Նորմատիվ իրավական ակտերի մասին» ՀՀ օրենքի 16-րդ հոդվածի 1-ին կետի 1-ին ենթակետով սահմանված է, որ նորմատիվ իրավական ակտում նորմի կիրառման համար թվարկված բոլոր պայմանների առկայությունը պարտադիր է, </w:t>
            </w:r>
            <w:r w:rsidRPr="009D2836">
              <w:rPr>
                <w:rFonts w:ascii="GHEA Grapalat" w:hAnsi="GHEA Grapalat"/>
                <w:b/>
                <w:bCs/>
                <w:i/>
                <w:color w:val="000000"/>
                <w:sz w:val="22"/>
                <w:szCs w:val="22"/>
                <w:lang w:val="hy-AM"/>
              </w:rPr>
              <w:t xml:space="preserve">եթե իրավական ակտում նշված նորմի կիրառումը պայմանավորված է միայն «և» կամ «ու» շաղկապով բաժանված պայմաններով: </w:t>
            </w:r>
            <w:r w:rsidRPr="009D2836">
              <w:rPr>
                <w:rFonts w:ascii="GHEA Grapalat" w:hAnsi="GHEA Grapalat"/>
                <w:bCs/>
                <w:color w:val="000000"/>
                <w:sz w:val="22"/>
                <w:szCs w:val="22"/>
                <w:lang w:val="hy-AM"/>
              </w:rPr>
              <w:t>Հետևաբար անհրաժեշտ է հստակեցնել վերոնշյալ կետը՝ տարընթերցումից խուսափելու նպատակով:</w:t>
            </w:r>
          </w:p>
          <w:p w14:paraId="5A197270" w14:textId="77777777" w:rsidR="009B4F4A" w:rsidRPr="009D2836" w:rsidRDefault="009B4F4A" w:rsidP="00BC08B8">
            <w:pPr>
              <w:pStyle w:val="ListParagraph"/>
              <w:numPr>
                <w:ilvl w:val="0"/>
                <w:numId w:val="31"/>
              </w:numPr>
              <w:shd w:val="clear" w:color="auto" w:fill="FFFFFF"/>
              <w:spacing w:after="160" w:line="259" w:lineRule="auto"/>
              <w:ind w:left="123" w:right="142" w:firstLine="284"/>
              <w:jc w:val="both"/>
              <w:rPr>
                <w:rFonts w:ascii="GHEA Grapalat" w:hAnsi="GHEA Grapalat"/>
                <w:bCs/>
                <w:color w:val="000000"/>
                <w:sz w:val="22"/>
                <w:szCs w:val="22"/>
                <w:lang w:val="hy-AM"/>
              </w:rPr>
            </w:pPr>
            <w:r w:rsidRPr="009D2836">
              <w:rPr>
                <w:rFonts w:ascii="GHEA Grapalat" w:hAnsi="GHEA Grapalat" w:cs="Arial"/>
                <w:bCs/>
                <w:color w:val="000000"/>
                <w:sz w:val="22"/>
                <w:szCs w:val="22"/>
                <w:lang w:val="hy-AM"/>
              </w:rPr>
              <w:t>Նախագծի</w:t>
            </w:r>
            <w:r w:rsidRPr="009D2836">
              <w:rPr>
                <w:rFonts w:ascii="GHEA Grapalat" w:hAnsi="GHEA Grapalat"/>
                <w:bCs/>
                <w:color w:val="000000"/>
                <w:sz w:val="22"/>
                <w:szCs w:val="22"/>
                <w:lang w:val="hy-AM"/>
              </w:rPr>
              <w:t xml:space="preserve"> 1-ին կետի 3-րդ ենթակետով նախատեսվում է որոշման N 3 հավելվածի աղյուսակում «Համայնքի միջնաժամկետ ծախսերի ծրագիրը» տողից  հետո լրացնել հետևյալ բովանդակությամբ նոր տողով ՝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59"/>
              <w:gridCol w:w="7691"/>
            </w:tblGrid>
            <w:tr w:rsidR="009B4F4A" w:rsidRPr="00A446D1" w14:paraId="714E639C" w14:textId="77777777" w:rsidTr="003908C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481D03" w14:textId="77777777" w:rsidR="009B4F4A" w:rsidRPr="009D2836" w:rsidRDefault="009B4F4A" w:rsidP="00BC08B8">
                  <w:pPr>
                    <w:ind w:left="123" w:right="142" w:firstLine="284"/>
                    <w:jc w:val="center"/>
                    <w:rPr>
                      <w:rFonts w:ascii="GHEA Grapalat" w:hAnsi="GHEA Grapalat"/>
                      <w:bCs/>
                      <w:color w:val="000000"/>
                      <w:sz w:val="22"/>
                      <w:szCs w:val="22"/>
                      <w:lang w:val="hy-AM"/>
                    </w:rPr>
                  </w:pPr>
                  <w:r w:rsidRPr="009D2836">
                    <w:rPr>
                      <w:rFonts w:ascii="GHEA Grapalat" w:hAnsi="GHEA Grapalat"/>
                      <w:bCs/>
                      <w:color w:val="000000"/>
                      <w:sz w:val="22"/>
                      <w:szCs w:val="22"/>
                      <w:lang w:val="hy-AM"/>
                    </w:rPr>
                    <w:t>Գույքահարկի</w:t>
                  </w:r>
                </w:p>
                <w:p w14:paraId="728DCC43" w14:textId="77777777" w:rsidR="009B4F4A" w:rsidRPr="009D2836" w:rsidRDefault="009B4F4A" w:rsidP="00BC08B8">
                  <w:pPr>
                    <w:ind w:left="123" w:right="142" w:firstLine="284"/>
                    <w:jc w:val="center"/>
                    <w:rPr>
                      <w:rFonts w:ascii="GHEA Grapalat" w:hAnsi="GHEA Grapalat"/>
                      <w:color w:val="000000"/>
                      <w:sz w:val="22"/>
                      <w:szCs w:val="22"/>
                      <w:lang w:val="hy-AM"/>
                    </w:rPr>
                  </w:pPr>
                  <w:r w:rsidRPr="009D2836">
                    <w:rPr>
                      <w:rFonts w:ascii="GHEA Grapalat" w:hAnsi="GHEA Grapalat"/>
                      <w:bCs/>
                      <w:color w:val="000000"/>
                      <w:sz w:val="22"/>
                      <w:szCs w:val="22"/>
                      <w:lang w:val="hy-AM"/>
                    </w:rPr>
                    <w:t>հավաքագրում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E20DD1" w14:textId="77777777" w:rsidR="009B4F4A" w:rsidRPr="009D2836" w:rsidRDefault="009B4F4A" w:rsidP="00BC08B8">
                  <w:pPr>
                    <w:ind w:left="123" w:right="142" w:firstLine="284"/>
                    <w:jc w:val="center"/>
                    <w:rPr>
                      <w:rFonts w:ascii="GHEA Grapalat" w:hAnsi="GHEA Grapalat"/>
                      <w:bCs/>
                      <w:color w:val="000000"/>
                      <w:sz w:val="22"/>
                      <w:szCs w:val="22"/>
                      <w:lang w:val="hy-AM"/>
                    </w:rPr>
                  </w:pPr>
                  <w:r w:rsidRPr="009D2836">
                    <w:rPr>
                      <w:rFonts w:ascii="GHEA Grapalat" w:hAnsi="GHEA Grapalat"/>
                      <w:bCs/>
                      <w:color w:val="000000"/>
                      <w:sz w:val="22"/>
                      <w:szCs w:val="22"/>
                      <w:lang w:val="hy-AM"/>
                    </w:rPr>
                    <w:t>Նախորդ տարվա գույքահարկի հավաքագրման տոկոսը՝ …..    %</w:t>
                  </w:r>
                </w:p>
                <w:p w14:paraId="2F38DEEC" w14:textId="77777777" w:rsidR="009B4F4A" w:rsidRPr="009D2836" w:rsidRDefault="009B4F4A" w:rsidP="00BC08B8">
                  <w:pPr>
                    <w:ind w:left="123" w:right="142" w:firstLine="284"/>
                    <w:rPr>
                      <w:rFonts w:ascii="GHEA Grapalat" w:hAnsi="GHEA Grapalat"/>
                      <w:bCs/>
                      <w:color w:val="000000"/>
                      <w:sz w:val="22"/>
                      <w:szCs w:val="22"/>
                      <w:lang w:val="hy-AM"/>
                    </w:rPr>
                  </w:pPr>
                </w:p>
                <w:p w14:paraId="33CCCEF7" w14:textId="77777777" w:rsidR="009B4F4A" w:rsidRPr="009D2836" w:rsidRDefault="009B4F4A" w:rsidP="00BC08B8">
                  <w:pPr>
                    <w:ind w:left="123" w:right="142" w:firstLine="284"/>
                    <w:jc w:val="center"/>
                    <w:rPr>
                      <w:rFonts w:ascii="GHEA Grapalat" w:hAnsi="GHEA Grapalat"/>
                      <w:bCs/>
                      <w:color w:val="000000"/>
                      <w:sz w:val="22"/>
                      <w:szCs w:val="22"/>
                      <w:lang w:val="hy-AM"/>
                    </w:rPr>
                  </w:pPr>
                  <w:r w:rsidRPr="009D2836">
                    <w:rPr>
                      <w:rFonts w:ascii="GHEA Grapalat" w:hAnsi="GHEA Grapalat"/>
                      <w:bCs/>
                      <w:color w:val="000000"/>
                      <w:sz w:val="22"/>
                      <w:szCs w:val="22"/>
                      <w:lang w:val="hy-AM"/>
                    </w:rPr>
                    <w:t xml:space="preserve">Նախորդող կիսամյակի ընթացքում պլանավորված գույքահարկի չափը </w:t>
                  </w:r>
                  <w:r w:rsidRPr="009D2836">
                    <w:rPr>
                      <w:rFonts w:ascii="Cambria Math" w:eastAsia="MS Gothic" w:hAnsi="Cambria Math" w:cs="Cambria Math"/>
                      <w:bCs/>
                      <w:color w:val="000000"/>
                      <w:sz w:val="22"/>
                      <w:szCs w:val="22"/>
                      <w:lang w:val="hy-AM"/>
                    </w:rPr>
                    <w:t>․․․․․․․․․․․․․․․․</w:t>
                  </w:r>
                  <w:r w:rsidRPr="009D2836">
                    <w:rPr>
                      <w:rFonts w:ascii="GHEA Grapalat" w:hAnsi="GHEA Grapalat"/>
                      <w:bCs/>
                      <w:color w:val="000000"/>
                      <w:sz w:val="22"/>
                      <w:szCs w:val="22"/>
                      <w:lang w:val="hy-AM"/>
                    </w:rPr>
                    <w:t xml:space="preserve"> ՀՀ դրամ  և փաստացի հավաքագրված գույքահարկը՝ </w:t>
                  </w:r>
                  <w:r w:rsidRPr="009D2836">
                    <w:rPr>
                      <w:rFonts w:ascii="Cambria Math" w:eastAsia="MS Gothic" w:hAnsi="Cambria Math" w:cs="Cambria Math"/>
                      <w:bCs/>
                      <w:color w:val="000000"/>
                      <w:sz w:val="22"/>
                      <w:szCs w:val="22"/>
                      <w:lang w:val="hy-AM"/>
                    </w:rPr>
                    <w:t>․․․․․․․․․․․․․․</w:t>
                  </w:r>
                  <w:r w:rsidRPr="009D2836">
                    <w:rPr>
                      <w:rFonts w:ascii="GHEA Grapalat" w:hAnsi="GHEA Grapalat"/>
                      <w:bCs/>
                      <w:color w:val="000000"/>
                      <w:sz w:val="22"/>
                      <w:szCs w:val="22"/>
                      <w:lang w:val="hy-AM"/>
                    </w:rPr>
                    <w:t xml:space="preserve"> ՀՀ դրամ</w:t>
                  </w:r>
                </w:p>
                <w:p w14:paraId="532C9B4B" w14:textId="77777777" w:rsidR="009B4F4A" w:rsidRPr="009D2836" w:rsidRDefault="009B4F4A" w:rsidP="00BC08B8">
                  <w:pPr>
                    <w:ind w:left="123" w:right="142" w:firstLine="284"/>
                    <w:rPr>
                      <w:rFonts w:ascii="GHEA Grapalat" w:hAnsi="GHEA Grapalat"/>
                      <w:color w:val="000000"/>
                      <w:sz w:val="22"/>
                      <w:szCs w:val="22"/>
                      <w:lang w:val="hy-AM"/>
                    </w:rPr>
                  </w:pPr>
                </w:p>
              </w:tc>
            </w:tr>
          </w:tbl>
          <w:p w14:paraId="67504FEE" w14:textId="77777777" w:rsidR="009B4F4A" w:rsidRPr="009D2836" w:rsidRDefault="009B4F4A" w:rsidP="00BC08B8">
            <w:pPr>
              <w:shd w:val="clear" w:color="auto" w:fill="FFFFFF"/>
              <w:ind w:left="123" w:right="142" w:firstLine="284"/>
              <w:rPr>
                <w:rFonts w:ascii="GHEA Grapalat" w:hAnsi="GHEA Grapalat"/>
                <w:bCs/>
                <w:color w:val="000000"/>
                <w:sz w:val="22"/>
                <w:szCs w:val="22"/>
                <w:lang w:val="hy-AM"/>
              </w:rPr>
            </w:pPr>
          </w:p>
          <w:p w14:paraId="10297B13" w14:textId="1B9445A2" w:rsidR="009B4F4A" w:rsidRPr="009D2836" w:rsidRDefault="009B4F4A" w:rsidP="00FA1CC6">
            <w:pPr>
              <w:shd w:val="clear" w:color="auto" w:fill="FFFFFF"/>
              <w:ind w:left="123" w:right="142" w:firstLine="284"/>
              <w:rPr>
                <w:rFonts w:ascii="GHEA Grapalat" w:hAnsi="GHEA Grapalat"/>
                <w:kern w:val="0"/>
                <w:sz w:val="22"/>
                <w:szCs w:val="22"/>
                <w:lang w:val="hy-AM"/>
              </w:rPr>
            </w:pPr>
            <w:r w:rsidRPr="009D2836">
              <w:rPr>
                <w:rFonts w:ascii="GHEA Grapalat" w:hAnsi="GHEA Grapalat"/>
                <w:bCs/>
                <w:color w:val="000000"/>
                <w:sz w:val="22"/>
                <w:szCs w:val="22"/>
                <w:lang w:val="hy-AM"/>
              </w:rPr>
              <w:t xml:space="preserve">Այս առնչությամբ հարկ է նկատել, որ Վարչապետ Նիկոլ Փաշինյանի կողմից 2022 թվականի դեկտեմբերի 2-ին Տարածքային կառավարման և ենթակառուցվածքների նախարարությունում անցկացված խորհրդակցության N Վ/135-2022 արձանագրության 3-րդ կետի 9-րդ ենթակետով տրված հանձնարարականի (քննարկել ՀՀ պետական բյուջեից համայնքներին դոտացիաների և սուբվենցիաների տրամադրման մեխանիզմները (չափերը) գույքահարկի հավաքագրման չափերով պայմանավորելու հնարավորության հարցը) շրջանակներում Տարածքային կառավարման և ենթակառուցվածքների նախարարի 2023 թվականի մայիսի 26-ի N ԳՍ//15387-2023 գրության համաձայն առաջարկվել է քննարկել  ՀՀ վարչապետի 2019 թվականի մարտի 19-ի N 278-Ա որոշմամբ ստեղծված սուբվենցիայի հայտերի գնահատման միջգերատեսչական հանձնաժողովին առաջարկել  դիտարկել այն համայնքներից ստացված սուբվենցիայի հայտերը, որոնց </w:t>
            </w:r>
            <w:r w:rsidRPr="009D2836">
              <w:rPr>
                <w:rFonts w:ascii="GHEA Grapalat" w:hAnsi="GHEA Grapalat"/>
                <w:b/>
                <w:bCs/>
                <w:i/>
                <w:color w:val="000000"/>
                <w:sz w:val="22"/>
                <w:szCs w:val="22"/>
                <w:lang w:val="hy-AM"/>
              </w:rPr>
              <w:t xml:space="preserve">գույքահարկի հավաքագրման տոկոսը 85 և ավել է։ </w:t>
            </w:r>
            <w:r w:rsidRPr="009D2836">
              <w:rPr>
                <w:rFonts w:ascii="GHEA Grapalat" w:hAnsi="GHEA Grapalat"/>
                <w:bCs/>
                <w:color w:val="000000"/>
                <w:sz w:val="22"/>
                <w:szCs w:val="22"/>
                <w:lang w:val="hy-AM"/>
              </w:rPr>
              <w:t xml:space="preserve">Հետևաբար, Նախագծով առաջարկվող կարգավորումը չի թույլատրում հայտերի վերաբերյալ </w:t>
            </w:r>
            <w:r w:rsidRPr="009D2836">
              <w:rPr>
                <w:rFonts w:ascii="GHEA Grapalat" w:hAnsi="GHEA Grapalat"/>
                <w:bCs/>
                <w:color w:val="000000"/>
                <w:sz w:val="22"/>
                <w:szCs w:val="22"/>
                <w:lang w:val="hy-AM"/>
              </w:rPr>
              <w:lastRenderedPageBreak/>
              <w:t>որոշում կայացնել ելնելով գույքահարկի հավաքագրման տոկոսի չափից: Անհրաժեշտ է Նախագծում ամրագրել նախարարության կողմից ներկայացված առաջարկությունը՝ մեխանիզմը ճիշտ գործարկելու նպատակով:</w:t>
            </w:r>
            <w:r w:rsidRPr="009D2836">
              <w:rPr>
                <w:rFonts w:ascii="GHEA Grapalat" w:hAnsi="GHEA Grapalat"/>
                <w:b/>
                <w:bCs/>
                <w:i/>
                <w:color w:val="000000"/>
                <w:sz w:val="22"/>
                <w:szCs w:val="22"/>
                <w:lang w:val="hy-AM"/>
              </w:rPr>
              <w:t xml:space="preserve">  </w:t>
            </w:r>
          </w:p>
        </w:tc>
        <w:tc>
          <w:tcPr>
            <w:tcW w:w="5931" w:type="dxa"/>
            <w:tcBorders>
              <w:top w:val="outset" w:sz="6" w:space="0" w:color="auto"/>
              <w:left w:val="outset" w:sz="6" w:space="0" w:color="auto"/>
              <w:bottom w:val="outset" w:sz="6" w:space="0" w:color="auto"/>
              <w:right w:val="outset" w:sz="6" w:space="0" w:color="auto"/>
            </w:tcBorders>
            <w:shd w:val="clear" w:color="auto" w:fill="FFFFFF" w:themeFill="background1"/>
          </w:tcPr>
          <w:p w14:paraId="217F7118" w14:textId="77777777" w:rsidR="00476C55" w:rsidRPr="00476C55" w:rsidRDefault="0028127A" w:rsidP="0028127A">
            <w:pPr>
              <w:tabs>
                <w:tab w:val="left" w:pos="270"/>
              </w:tabs>
              <w:ind w:left="126" w:right="127"/>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lastRenderedPageBreak/>
              <w:t xml:space="preserve">Հաշվի առնելով, որ բնական քարերով սալարկումը առնվազն 3 անգամ թանկ է քան բետոնե քարերով սալարկումը, ուստի նկաի ունենալով համայնքների ֆինանսական միջոցները, նախագծով իջեցվել է </w:t>
            </w:r>
            <w:r w:rsidR="00476C55">
              <w:rPr>
                <w:rFonts w:ascii="GHEA Grapalat" w:eastAsia="Times New Roman" w:hAnsi="GHEA Grapalat" w:cs="Sylfaen"/>
                <w:bCs/>
                <w:color w:val="000000"/>
                <w:sz w:val="22"/>
                <w:szCs w:val="22"/>
                <w:lang w:val="hy-AM"/>
              </w:rPr>
              <w:t xml:space="preserve"> կեսի չափով՝ </w:t>
            </w:r>
            <w:r w:rsidRPr="009D2836">
              <w:rPr>
                <w:rFonts w:ascii="GHEA Grapalat" w:eastAsia="Times New Roman" w:hAnsi="GHEA Grapalat" w:cs="Sylfaen"/>
                <w:bCs/>
                <w:color w:val="000000"/>
                <w:sz w:val="22"/>
                <w:szCs w:val="22"/>
                <w:lang w:val="hy-AM"/>
              </w:rPr>
              <w:t>բետոնե սալարկ</w:t>
            </w:r>
            <w:r w:rsidR="00C04591">
              <w:rPr>
                <w:rFonts w:ascii="GHEA Grapalat" w:eastAsia="Times New Roman" w:hAnsi="GHEA Grapalat" w:cs="Sylfaen"/>
                <w:bCs/>
                <w:color w:val="000000"/>
                <w:sz w:val="22"/>
                <w:szCs w:val="22"/>
                <w:lang w:val="hy-AM"/>
              </w:rPr>
              <w:t>ման</w:t>
            </w:r>
            <w:r w:rsidRPr="009D2836">
              <w:rPr>
                <w:rFonts w:ascii="GHEA Grapalat" w:eastAsia="Times New Roman" w:hAnsi="GHEA Grapalat" w:cs="Sylfaen"/>
                <w:bCs/>
                <w:color w:val="000000"/>
                <w:sz w:val="22"/>
                <w:szCs w:val="22"/>
                <w:lang w:val="hy-AM"/>
              </w:rPr>
              <w:t xml:space="preserve"> </w:t>
            </w:r>
            <w:r w:rsidRPr="00476C55">
              <w:rPr>
                <w:rFonts w:ascii="GHEA Grapalat" w:eastAsia="Times New Roman" w:hAnsi="GHEA Grapalat" w:cs="Sylfaen"/>
                <w:bCs/>
                <w:color w:val="000000"/>
                <w:sz w:val="22"/>
                <w:szCs w:val="22"/>
                <w:lang w:val="hy-AM"/>
              </w:rPr>
              <w:t xml:space="preserve">ՀՀ պետական բյուջեի համաֆինանսավորման չափաբաժինը </w:t>
            </w:r>
            <w:r w:rsidR="004511AF" w:rsidRPr="00476C55">
              <w:rPr>
                <w:rFonts w:ascii="GHEA Grapalat" w:eastAsia="Times New Roman" w:hAnsi="GHEA Grapalat" w:cs="Sylfaen"/>
                <w:bCs/>
                <w:color w:val="000000"/>
                <w:sz w:val="22"/>
                <w:szCs w:val="22"/>
                <w:lang w:val="hy-AM"/>
              </w:rPr>
              <w:t xml:space="preserve"> 50 տոկոսից իջեցվել է </w:t>
            </w:r>
            <w:r w:rsidRPr="00476C55">
              <w:rPr>
                <w:rFonts w:ascii="GHEA Grapalat" w:eastAsia="Times New Roman" w:hAnsi="GHEA Grapalat" w:cs="Sylfaen"/>
                <w:bCs/>
                <w:color w:val="000000"/>
                <w:sz w:val="22"/>
                <w:szCs w:val="22"/>
                <w:lang w:val="hy-AM"/>
              </w:rPr>
              <w:t>25 տոկոս</w:t>
            </w:r>
            <w:r w:rsidR="004511AF" w:rsidRPr="00476C55">
              <w:rPr>
                <w:rFonts w:ascii="GHEA Grapalat" w:eastAsia="Times New Roman" w:hAnsi="GHEA Grapalat" w:cs="Sylfaen"/>
                <w:bCs/>
                <w:color w:val="000000"/>
                <w:sz w:val="22"/>
                <w:szCs w:val="22"/>
                <w:lang w:val="hy-AM"/>
              </w:rPr>
              <w:t>ի և համապատասխանաբար տարբերակելով այն ըստ</w:t>
            </w:r>
            <w:r w:rsidRPr="00476C55">
              <w:rPr>
                <w:rFonts w:ascii="GHEA Grapalat" w:eastAsia="Times New Roman" w:hAnsi="GHEA Grapalat" w:cs="Sylfaen"/>
                <w:bCs/>
                <w:color w:val="000000"/>
                <w:sz w:val="22"/>
                <w:szCs w:val="22"/>
                <w:lang w:val="hy-AM"/>
              </w:rPr>
              <w:t xml:space="preserve"> համայնքների աշխարհագրական դիրքի:</w:t>
            </w:r>
            <w:r w:rsidR="00C04591" w:rsidRPr="00476C55">
              <w:rPr>
                <w:rFonts w:ascii="GHEA Grapalat" w:eastAsia="Times New Roman" w:hAnsi="GHEA Grapalat" w:cs="Sylfaen"/>
                <w:bCs/>
                <w:color w:val="000000"/>
                <w:sz w:val="22"/>
                <w:szCs w:val="22"/>
                <w:lang w:val="hy-AM"/>
              </w:rPr>
              <w:t xml:space="preserve"> Հարցը քննարկվել է նաև Միջգերատեսչական հանձնաժողովում և որոշում է կայացվել </w:t>
            </w:r>
            <w:r w:rsidRPr="00476C55">
              <w:rPr>
                <w:rFonts w:ascii="GHEA Grapalat" w:eastAsia="Times New Roman" w:hAnsi="GHEA Grapalat" w:cs="Sylfaen"/>
                <w:bCs/>
                <w:color w:val="000000"/>
                <w:sz w:val="22"/>
                <w:szCs w:val="22"/>
                <w:lang w:val="hy-AM"/>
              </w:rPr>
              <w:t xml:space="preserve"> </w:t>
            </w:r>
            <w:r w:rsidR="00C04591" w:rsidRPr="00476C55">
              <w:rPr>
                <w:rFonts w:ascii="GHEA Grapalat" w:eastAsia="Times New Roman" w:hAnsi="GHEA Grapalat" w:cs="Sylfaen"/>
                <w:bCs/>
                <w:color w:val="000000"/>
                <w:sz w:val="22"/>
                <w:szCs w:val="22"/>
                <w:lang w:val="hy-AM"/>
              </w:rPr>
              <w:t>բետոնե սալարկման համար ՀՀ պետ</w:t>
            </w:r>
            <w:r w:rsidR="00C04591" w:rsidRPr="00476C55">
              <w:rPr>
                <w:rFonts w:ascii="Cambria Math" w:eastAsia="Times New Roman" w:hAnsi="Cambria Math" w:cs="Cambria Math"/>
                <w:bCs/>
                <w:color w:val="000000"/>
                <w:sz w:val="22"/>
                <w:szCs w:val="22"/>
                <w:lang w:val="hy-AM"/>
              </w:rPr>
              <w:t>․</w:t>
            </w:r>
            <w:r w:rsidR="00C04591" w:rsidRPr="00476C55">
              <w:rPr>
                <w:rFonts w:ascii="GHEA Grapalat" w:eastAsia="Times New Roman" w:hAnsi="GHEA Grapalat" w:cs="GHEA Grapalat"/>
                <w:bCs/>
                <w:color w:val="000000"/>
                <w:sz w:val="22"/>
                <w:szCs w:val="22"/>
                <w:lang w:val="hy-AM"/>
              </w:rPr>
              <w:t>բյուջեի</w:t>
            </w:r>
            <w:r w:rsidR="00C04591" w:rsidRPr="00476C55">
              <w:rPr>
                <w:rFonts w:ascii="GHEA Grapalat" w:eastAsia="Times New Roman" w:hAnsi="GHEA Grapalat" w:cs="Sylfaen"/>
                <w:bCs/>
                <w:color w:val="000000"/>
                <w:sz w:val="22"/>
                <w:szCs w:val="22"/>
                <w:lang w:val="hy-AM"/>
              </w:rPr>
              <w:t xml:space="preserve"> </w:t>
            </w:r>
            <w:r w:rsidR="00C04591" w:rsidRPr="00476C55">
              <w:rPr>
                <w:rFonts w:ascii="GHEA Grapalat" w:eastAsia="Times New Roman" w:hAnsi="GHEA Grapalat" w:cs="GHEA Grapalat"/>
                <w:bCs/>
                <w:color w:val="000000"/>
                <w:sz w:val="22"/>
                <w:szCs w:val="22"/>
                <w:lang w:val="hy-AM"/>
              </w:rPr>
              <w:t>չափաբաժինը</w:t>
            </w:r>
            <w:r w:rsidR="00C04591" w:rsidRPr="00476C55">
              <w:rPr>
                <w:rFonts w:ascii="GHEA Grapalat" w:eastAsia="Times New Roman" w:hAnsi="GHEA Grapalat" w:cs="Sylfaen"/>
                <w:bCs/>
                <w:color w:val="000000"/>
                <w:sz w:val="22"/>
                <w:szCs w:val="22"/>
                <w:lang w:val="hy-AM"/>
              </w:rPr>
              <w:t xml:space="preserve"> </w:t>
            </w:r>
            <w:r w:rsidR="00C04591" w:rsidRPr="00476C55">
              <w:rPr>
                <w:rFonts w:ascii="GHEA Grapalat" w:eastAsia="Times New Roman" w:hAnsi="GHEA Grapalat" w:cs="GHEA Grapalat"/>
                <w:bCs/>
                <w:color w:val="000000"/>
                <w:sz w:val="22"/>
                <w:szCs w:val="22"/>
                <w:lang w:val="hy-AM"/>
              </w:rPr>
              <w:t>սահմանել</w:t>
            </w:r>
            <w:r w:rsidR="00C04591" w:rsidRPr="00476C55">
              <w:rPr>
                <w:rFonts w:ascii="GHEA Grapalat" w:eastAsia="Times New Roman" w:hAnsi="GHEA Grapalat" w:cs="Sylfaen"/>
                <w:bCs/>
                <w:color w:val="000000"/>
                <w:sz w:val="22"/>
                <w:szCs w:val="22"/>
                <w:lang w:val="hy-AM"/>
              </w:rPr>
              <w:t xml:space="preserve"> 25-30 </w:t>
            </w:r>
            <w:r w:rsidR="00C04591" w:rsidRPr="00476C55">
              <w:rPr>
                <w:rFonts w:ascii="GHEA Grapalat" w:eastAsia="Times New Roman" w:hAnsi="GHEA Grapalat" w:cs="GHEA Grapalat"/>
                <w:bCs/>
                <w:color w:val="000000"/>
                <w:sz w:val="22"/>
                <w:szCs w:val="22"/>
                <w:lang w:val="hy-AM"/>
              </w:rPr>
              <w:t>տոկոս։</w:t>
            </w:r>
          </w:p>
          <w:p w14:paraId="46A9A3A9" w14:textId="5ABD0BED" w:rsidR="009B4F4A" w:rsidRPr="009D2836" w:rsidRDefault="0028127A" w:rsidP="0028127A">
            <w:pPr>
              <w:tabs>
                <w:tab w:val="left" w:pos="270"/>
              </w:tabs>
              <w:ind w:left="126" w:right="127"/>
              <w:rPr>
                <w:rFonts w:ascii="GHEA Grapalat" w:eastAsia="Times New Roman" w:hAnsi="GHEA Grapalat" w:cs="Sylfaen"/>
                <w:bCs/>
                <w:color w:val="000000"/>
                <w:sz w:val="22"/>
                <w:szCs w:val="22"/>
                <w:lang w:val="hy-AM"/>
              </w:rPr>
            </w:pPr>
            <w:r w:rsidRPr="00476C55">
              <w:rPr>
                <w:rFonts w:ascii="GHEA Grapalat" w:eastAsia="Times New Roman" w:hAnsi="GHEA Grapalat" w:cs="Sylfaen"/>
                <w:bCs/>
                <w:color w:val="000000"/>
                <w:sz w:val="22"/>
                <w:szCs w:val="22"/>
                <w:lang w:val="hy-AM"/>
              </w:rPr>
              <w:t xml:space="preserve">Ընդ որում, </w:t>
            </w:r>
            <w:r w:rsidR="004511AF" w:rsidRPr="00476C55">
              <w:rPr>
                <w:rFonts w:ascii="GHEA Grapalat" w:eastAsia="Times New Roman" w:hAnsi="GHEA Grapalat" w:cs="Sylfaen"/>
                <w:bCs/>
                <w:color w:val="000000"/>
                <w:sz w:val="22"/>
                <w:szCs w:val="22"/>
                <w:lang w:val="hy-AM"/>
              </w:rPr>
              <w:t xml:space="preserve">հարկ է նշել, որ </w:t>
            </w:r>
            <w:r w:rsidRPr="00476C55">
              <w:rPr>
                <w:rFonts w:ascii="GHEA Grapalat" w:eastAsia="Times New Roman" w:hAnsi="GHEA Grapalat" w:cs="Sylfaen"/>
                <w:bCs/>
                <w:color w:val="000000"/>
                <w:sz w:val="22"/>
                <w:szCs w:val="22"/>
                <w:lang w:val="hy-AM"/>
              </w:rPr>
              <w:t xml:space="preserve">Հանձնաժողովի կողմից միշտ ուշադրության կենտրոնում է եղել, և հաշվի է առնվել պատմամշակութային և կենտրոնական մայթերի </w:t>
            </w:r>
            <w:r w:rsidRPr="00476C55">
              <w:rPr>
                <w:rFonts w:ascii="GHEA Grapalat" w:eastAsia="Times New Roman" w:hAnsi="GHEA Grapalat" w:cs="Sylfaen"/>
                <w:bCs/>
                <w:color w:val="000000"/>
                <w:sz w:val="22"/>
                <w:szCs w:val="22"/>
                <w:lang w:val="hy-AM"/>
              </w:rPr>
              <w:lastRenderedPageBreak/>
              <w:t>ու փողոցների սալարկման դեպք</w:t>
            </w:r>
            <w:r w:rsidR="000F07E1" w:rsidRPr="00476C55">
              <w:rPr>
                <w:rFonts w:ascii="GHEA Grapalat" w:eastAsia="Times New Roman" w:hAnsi="GHEA Grapalat" w:cs="Sylfaen"/>
                <w:bCs/>
                <w:color w:val="000000"/>
                <w:sz w:val="22"/>
                <w:szCs w:val="22"/>
                <w:lang w:val="hy-AM"/>
              </w:rPr>
              <w:t>եր</w:t>
            </w:r>
            <w:r w:rsidR="004511AF" w:rsidRPr="00476C55">
              <w:rPr>
                <w:rFonts w:ascii="GHEA Grapalat" w:eastAsia="Times New Roman" w:hAnsi="GHEA Grapalat" w:cs="Sylfaen"/>
                <w:bCs/>
                <w:color w:val="000000"/>
                <w:sz w:val="22"/>
                <w:szCs w:val="22"/>
                <w:lang w:val="hy-AM"/>
              </w:rPr>
              <w:t>ը</w:t>
            </w:r>
            <w:r w:rsidRPr="009D2836">
              <w:rPr>
                <w:rFonts w:ascii="GHEA Grapalat" w:eastAsia="Times New Roman" w:hAnsi="GHEA Grapalat" w:cs="Sylfaen"/>
                <w:bCs/>
                <w:color w:val="000000"/>
                <w:sz w:val="22"/>
                <w:szCs w:val="22"/>
                <w:lang w:val="hy-AM"/>
              </w:rPr>
              <w:t>՝ առաջարկեով համայնքներին բնական քարերով սալարկումը:</w:t>
            </w:r>
          </w:p>
          <w:p w14:paraId="7ACAC534"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6FF65D17"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Ընդունվել է,</w:t>
            </w:r>
          </w:p>
          <w:p w14:paraId="454A30CF" w14:textId="312D2CFB"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 xml:space="preserve"> Նախգծից հանվել</w:t>
            </w:r>
            <w:r w:rsidR="00E525AF" w:rsidRPr="009D2836">
              <w:rPr>
                <w:rFonts w:ascii="GHEA Grapalat" w:eastAsia="Times New Roman" w:hAnsi="GHEA Grapalat" w:cs="Sylfaen"/>
                <w:bCs/>
                <w:color w:val="000000"/>
                <w:sz w:val="22"/>
                <w:szCs w:val="22"/>
                <w:lang w:val="hy-AM"/>
              </w:rPr>
              <w:t xml:space="preserve"> է</w:t>
            </w:r>
            <w:r w:rsidRPr="009D2836">
              <w:rPr>
                <w:rFonts w:ascii="GHEA Grapalat" w:eastAsia="Times New Roman" w:hAnsi="GHEA Grapalat" w:cs="Sylfaen"/>
                <w:bCs/>
                <w:color w:val="000000"/>
                <w:sz w:val="22"/>
                <w:szCs w:val="22"/>
                <w:lang w:val="hy-AM"/>
              </w:rPr>
              <w:t xml:space="preserve"> </w:t>
            </w:r>
            <w:r w:rsidR="009D2836">
              <w:rPr>
                <w:rFonts w:ascii="GHEA Grapalat" w:eastAsia="Times New Roman" w:hAnsi="GHEA Grapalat" w:cs="Sylfaen"/>
                <w:bCs/>
                <w:color w:val="000000"/>
                <w:sz w:val="22"/>
                <w:szCs w:val="22"/>
                <w:lang w:val="hy-AM"/>
              </w:rPr>
              <w:t>«</w:t>
            </w:r>
            <w:r w:rsidRPr="009D2836">
              <w:rPr>
                <w:rFonts w:ascii="GHEA Grapalat" w:eastAsia="Times New Roman" w:hAnsi="GHEA Grapalat" w:cs="Sylfaen"/>
                <w:bCs/>
                <w:color w:val="000000"/>
                <w:sz w:val="22"/>
                <w:szCs w:val="22"/>
                <w:lang w:val="hy-AM"/>
              </w:rPr>
              <w:t>և</w:t>
            </w:r>
            <w:r w:rsidR="009D2836">
              <w:rPr>
                <w:rFonts w:ascii="GHEA Grapalat" w:eastAsia="Times New Roman" w:hAnsi="GHEA Grapalat" w:cs="Sylfaen"/>
                <w:bCs/>
                <w:color w:val="000000"/>
                <w:sz w:val="22"/>
                <w:szCs w:val="22"/>
                <w:lang w:val="hy-AM"/>
              </w:rPr>
              <w:t>»</w:t>
            </w:r>
            <w:r w:rsidRPr="009D2836">
              <w:rPr>
                <w:rFonts w:ascii="GHEA Grapalat" w:eastAsia="Times New Roman" w:hAnsi="GHEA Grapalat" w:cs="Sylfaen"/>
                <w:bCs/>
                <w:color w:val="000000"/>
                <w:sz w:val="22"/>
                <w:szCs w:val="22"/>
                <w:lang w:val="hy-AM"/>
              </w:rPr>
              <w:t xml:space="preserve"> շաղկապը:</w:t>
            </w:r>
          </w:p>
          <w:p w14:paraId="773E6187"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7308C90B"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5ECED272"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38DCC1C2"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4D2FC802"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7C6E7A32" w14:textId="77777777" w:rsidR="000F07E1" w:rsidRDefault="000F07E1" w:rsidP="0028127A">
            <w:pPr>
              <w:tabs>
                <w:tab w:val="left" w:pos="270"/>
              </w:tabs>
              <w:ind w:left="126" w:right="127"/>
              <w:rPr>
                <w:rFonts w:ascii="GHEA Grapalat" w:eastAsia="Times New Roman" w:hAnsi="GHEA Grapalat" w:cs="Sylfaen"/>
                <w:bCs/>
                <w:color w:val="000000"/>
                <w:sz w:val="22"/>
                <w:szCs w:val="22"/>
                <w:lang w:val="hy-AM"/>
              </w:rPr>
            </w:pPr>
          </w:p>
          <w:p w14:paraId="22B4BF9F" w14:textId="77777777" w:rsidR="00A446D1" w:rsidRPr="009D2836" w:rsidRDefault="00A446D1" w:rsidP="0028127A">
            <w:pPr>
              <w:tabs>
                <w:tab w:val="left" w:pos="270"/>
              </w:tabs>
              <w:ind w:left="126" w:right="127"/>
              <w:rPr>
                <w:rFonts w:ascii="GHEA Grapalat" w:eastAsia="Times New Roman" w:hAnsi="GHEA Grapalat" w:cs="Sylfaen"/>
                <w:bCs/>
                <w:color w:val="000000"/>
                <w:sz w:val="22"/>
                <w:szCs w:val="22"/>
                <w:lang w:val="hy-AM"/>
              </w:rPr>
            </w:pPr>
          </w:p>
          <w:p w14:paraId="46554935" w14:textId="77777777"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2DBE245A" w14:textId="461965BD" w:rsidR="000F07E1" w:rsidRPr="009D2836" w:rsidRDefault="000F07E1" w:rsidP="0028127A">
            <w:pPr>
              <w:tabs>
                <w:tab w:val="left" w:pos="270"/>
              </w:tabs>
              <w:ind w:left="126" w:right="127"/>
              <w:rPr>
                <w:rFonts w:ascii="GHEA Grapalat" w:eastAsia="Times New Roman" w:hAnsi="GHEA Grapalat" w:cs="Sylfaen"/>
                <w:bCs/>
                <w:color w:val="000000"/>
                <w:sz w:val="22"/>
                <w:szCs w:val="22"/>
                <w:lang w:val="hy-AM"/>
              </w:rPr>
            </w:pPr>
          </w:p>
          <w:p w14:paraId="22633B75" w14:textId="037E7FF8" w:rsidR="000F07E1" w:rsidRPr="009D2836" w:rsidRDefault="000F07E1" w:rsidP="000F07E1">
            <w:pPr>
              <w:tabs>
                <w:tab w:val="left" w:pos="270"/>
              </w:tabs>
              <w:ind w:left="126" w:right="127"/>
              <w:rPr>
                <w:rFonts w:ascii="GHEA Grapalat" w:eastAsia="Times New Roman" w:hAnsi="GHEA Grapalat" w:cs="Sylfaen"/>
                <w:bCs/>
                <w:color w:val="000000"/>
                <w:sz w:val="22"/>
                <w:szCs w:val="22"/>
                <w:lang w:val="hy-AM"/>
              </w:rPr>
            </w:pPr>
            <w:r w:rsidRPr="009D2836">
              <w:rPr>
                <w:rFonts w:ascii="GHEA Grapalat" w:eastAsia="Times New Roman" w:hAnsi="GHEA Grapalat" w:cs="Sylfaen"/>
                <w:bCs/>
                <w:color w:val="000000"/>
                <w:sz w:val="22"/>
                <w:szCs w:val="22"/>
                <w:lang w:val="hy-AM"/>
              </w:rPr>
              <w:t xml:space="preserve">Նախագծով առաջարկվում է  սուբվենցիայի փաթեթում ամրագրել համայնքների գույքահարկի </w:t>
            </w:r>
            <w:r w:rsidR="00BC08B8" w:rsidRPr="009D2836">
              <w:rPr>
                <w:rFonts w:ascii="GHEA Grapalat" w:eastAsia="Times New Roman" w:hAnsi="GHEA Grapalat" w:cs="Sylfaen"/>
                <w:bCs/>
                <w:color w:val="000000"/>
                <w:sz w:val="22"/>
                <w:szCs w:val="22"/>
                <w:lang w:val="hy-AM"/>
              </w:rPr>
              <w:t xml:space="preserve">հավաքագրման </w:t>
            </w:r>
            <w:r w:rsidRPr="009D2836">
              <w:rPr>
                <w:rFonts w:ascii="GHEA Grapalat" w:eastAsia="Times New Roman" w:hAnsi="GHEA Grapalat" w:cs="Sylfaen"/>
                <w:bCs/>
                <w:color w:val="000000"/>
                <w:sz w:val="22"/>
                <w:szCs w:val="22"/>
                <w:lang w:val="hy-AM"/>
              </w:rPr>
              <w:t xml:space="preserve">տոկոսը, ինչը հիմք կհանդիսանա Միջգերատեսչական հանձնաժողովի կողմից յուրաքանչյուր ծրագրի քննարկման համար, ինչպես այլ տեղեկատվությունները, որոնք ներկայացվում են </w:t>
            </w:r>
            <w:r w:rsidR="00BC08B8" w:rsidRPr="009D2836">
              <w:rPr>
                <w:rFonts w:ascii="GHEA Grapalat" w:eastAsia="Times New Roman" w:hAnsi="GHEA Grapalat" w:cs="Sylfaen"/>
                <w:bCs/>
                <w:color w:val="000000"/>
                <w:sz w:val="22"/>
                <w:szCs w:val="22"/>
                <w:lang w:val="hy-AM"/>
              </w:rPr>
              <w:t xml:space="preserve">սուբվենցիայի </w:t>
            </w:r>
            <w:r w:rsidRPr="009D2836">
              <w:rPr>
                <w:rFonts w:ascii="GHEA Grapalat" w:eastAsia="Times New Roman" w:hAnsi="GHEA Grapalat" w:cs="Sylfaen"/>
                <w:bCs/>
                <w:color w:val="000000"/>
                <w:sz w:val="22"/>
                <w:szCs w:val="22"/>
                <w:lang w:val="hy-AM"/>
              </w:rPr>
              <w:t xml:space="preserve">փաթեթում: Իսկ գույքահարկի հստակ սահմանաչափի նշումը չի բխում համայնքների համաչափ զարգացման  բուն նպատակից, քանի որ հնարավորություն է տրվում Հանձնաժողովին որոշել այս կամ այն ծրագրի իրականացման </w:t>
            </w:r>
            <w:r w:rsidR="00BC08B8" w:rsidRPr="009D2836">
              <w:rPr>
                <w:rFonts w:ascii="GHEA Grapalat" w:eastAsia="Times New Roman" w:hAnsi="GHEA Grapalat" w:cs="Sylfaen"/>
                <w:bCs/>
                <w:color w:val="000000"/>
                <w:sz w:val="22"/>
                <w:szCs w:val="22"/>
                <w:lang w:val="hy-AM"/>
              </w:rPr>
              <w:t xml:space="preserve">կարևորությունը և </w:t>
            </w:r>
            <w:r w:rsidRPr="009D2836">
              <w:rPr>
                <w:rFonts w:ascii="GHEA Grapalat" w:eastAsia="Times New Roman" w:hAnsi="GHEA Grapalat" w:cs="Sylfaen"/>
                <w:bCs/>
                <w:color w:val="000000"/>
                <w:sz w:val="22"/>
                <w:szCs w:val="22"/>
                <w:lang w:val="hy-AM"/>
              </w:rPr>
              <w:t>արդյունավետությունը: Ընդ որում</w:t>
            </w:r>
            <w:r w:rsidR="00BC08B8" w:rsidRPr="009D2836">
              <w:rPr>
                <w:rFonts w:ascii="GHEA Grapalat" w:eastAsia="Times New Roman" w:hAnsi="GHEA Grapalat" w:cs="Sylfaen"/>
                <w:bCs/>
                <w:color w:val="000000"/>
                <w:sz w:val="22"/>
                <w:szCs w:val="22"/>
                <w:lang w:val="hy-AM"/>
              </w:rPr>
              <w:t>,</w:t>
            </w:r>
            <w:r w:rsidRPr="009D2836">
              <w:rPr>
                <w:rFonts w:ascii="GHEA Grapalat" w:eastAsia="Times New Roman" w:hAnsi="GHEA Grapalat" w:cs="Sylfaen"/>
                <w:bCs/>
                <w:color w:val="000000"/>
                <w:sz w:val="22"/>
                <w:szCs w:val="22"/>
                <w:lang w:val="hy-AM"/>
              </w:rPr>
              <w:t xml:space="preserve"> այդ պարագայում, հնարավոր է համայնքում  շատ կարևոր ծրագիր չիրականացվի ինչ որ պատճառներով գույքահարկի 85 տոկոսից  պակաս հավաքագրման դեպքում:</w:t>
            </w:r>
            <w:r w:rsidR="00BC08B8" w:rsidRPr="009D2836">
              <w:rPr>
                <w:rFonts w:ascii="GHEA Grapalat" w:eastAsia="Times New Roman" w:hAnsi="GHEA Grapalat" w:cs="Sylfaen"/>
                <w:bCs/>
                <w:color w:val="000000"/>
                <w:sz w:val="22"/>
                <w:szCs w:val="22"/>
                <w:lang w:val="hy-AM"/>
              </w:rPr>
              <w:t xml:space="preserve"> </w:t>
            </w:r>
            <w:r w:rsidRPr="009D2836">
              <w:rPr>
                <w:rFonts w:ascii="GHEA Grapalat" w:eastAsia="Times New Roman" w:hAnsi="GHEA Grapalat" w:cs="Sylfaen"/>
                <w:bCs/>
                <w:color w:val="000000"/>
                <w:sz w:val="22"/>
                <w:szCs w:val="22"/>
                <w:lang w:val="hy-AM"/>
              </w:rPr>
              <w:t xml:space="preserve">Ուստի առաջարկվում է գույքհարկի հավաքագրման չափը  դարձնել քննարկման առարկա Հանձնաժողովի նիստերում: </w:t>
            </w:r>
          </w:p>
        </w:tc>
      </w:tr>
      <w:tr w:rsidR="005C6536" w:rsidRPr="005C6536" w14:paraId="25246C0F" w14:textId="77777777" w:rsidTr="00BE4E44">
        <w:trPr>
          <w:trHeight w:val="558"/>
          <w:tblCellSpacing w:w="0" w:type="dxa"/>
          <w:jc w:val="center"/>
        </w:trPr>
        <w:tc>
          <w:tcPr>
            <w:tcW w:w="9796" w:type="dxa"/>
            <w:tcBorders>
              <w:top w:val="outset" w:sz="6" w:space="0" w:color="auto"/>
              <w:left w:val="outset" w:sz="6" w:space="0" w:color="auto"/>
              <w:right w:val="outset" w:sz="6" w:space="0" w:color="auto"/>
            </w:tcBorders>
            <w:shd w:val="clear" w:color="auto" w:fill="BFBFBF" w:themeFill="background1" w:themeFillShade="BF"/>
          </w:tcPr>
          <w:p w14:paraId="32A9CC2B" w14:textId="495F23C4" w:rsidR="005C6536" w:rsidRPr="00BE4E44" w:rsidRDefault="00BE4E44" w:rsidP="00BE4E44">
            <w:pPr>
              <w:tabs>
                <w:tab w:val="left" w:pos="709"/>
                <w:tab w:val="left" w:pos="851"/>
              </w:tabs>
              <w:ind w:firstLine="567"/>
              <w:rPr>
                <w:rFonts w:ascii="GHEA Grapalat" w:eastAsia="Times New Roman" w:hAnsi="GHEA Grapalat" w:cs="Times New Roman"/>
                <w:b/>
                <w:bCs/>
                <w:color w:val="000000"/>
                <w:sz w:val="22"/>
                <w:szCs w:val="22"/>
                <w:lang w:val="hy-AM"/>
              </w:rPr>
            </w:pPr>
            <w:r>
              <w:rPr>
                <w:rFonts w:ascii="GHEA Grapalat" w:eastAsia="Times New Roman" w:hAnsi="GHEA Grapalat" w:cs="Times New Roman"/>
                <w:b/>
                <w:bCs/>
                <w:color w:val="000000"/>
                <w:sz w:val="22"/>
                <w:szCs w:val="22"/>
                <w:lang w:val="hy-AM"/>
              </w:rPr>
              <w:lastRenderedPageBreak/>
              <w:t xml:space="preserve">                    </w:t>
            </w:r>
            <w:r w:rsidR="005C6536" w:rsidRPr="00BE4E44">
              <w:rPr>
                <w:rFonts w:ascii="GHEA Grapalat" w:eastAsia="Times New Roman" w:hAnsi="GHEA Grapalat" w:cs="Times New Roman"/>
                <w:b/>
                <w:bCs/>
                <w:color w:val="000000"/>
                <w:sz w:val="22"/>
                <w:szCs w:val="22"/>
                <w:lang w:val="hy-AM"/>
              </w:rPr>
              <w:t>13</w:t>
            </w:r>
            <w:r w:rsidR="005C6536" w:rsidRPr="00BE4E44">
              <w:rPr>
                <w:rFonts w:ascii="Cambria Math" w:eastAsia="Times New Roman" w:hAnsi="Cambria Math" w:cs="Cambria Math"/>
                <w:b/>
                <w:bCs/>
                <w:color w:val="000000"/>
                <w:sz w:val="22"/>
                <w:szCs w:val="22"/>
                <w:lang w:val="hy-AM"/>
              </w:rPr>
              <w:t>․</w:t>
            </w:r>
            <w:r w:rsidR="005C6536" w:rsidRPr="00BE4E44">
              <w:rPr>
                <w:rFonts w:ascii="GHEA Grapalat" w:eastAsia="Times New Roman" w:hAnsi="GHEA Grapalat" w:cs="Times New Roman"/>
                <w:b/>
                <w:bCs/>
                <w:color w:val="000000"/>
                <w:sz w:val="22"/>
                <w:szCs w:val="22"/>
                <w:lang w:val="hy-AM"/>
              </w:rPr>
              <w:t xml:space="preserve"> ՀՀ ֆինանսների նախարարություն </w:t>
            </w:r>
          </w:p>
        </w:tc>
        <w:tc>
          <w:tcPr>
            <w:tcW w:w="593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70A6729" w14:textId="494B13D7" w:rsidR="005C6536" w:rsidRPr="009D2836" w:rsidRDefault="005C6536" w:rsidP="00B73C5E">
            <w:pPr>
              <w:tabs>
                <w:tab w:val="left" w:pos="270"/>
              </w:tabs>
              <w:ind w:left="126" w:right="127"/>
              <w:jc w:val="center"/>
              <w:rPr>
                <w:rFonts w:ascii="GHEA Grapalat" w:eastAsia="Times New Roman" w:hAnsi="GHEA Grapalat" w:cs="Sylfaen"/>
                <w:bCs/>
                <w:color w:val="000000"/>
                <w:sz w:val="22"/>
                <w:szCs w:val="22"/>
                <w:lang w:val="hy-AM"/>
              </w:rPr>
            </w:pPr>
            <w:r w:rsidRPr="009D2836">
              <w:rPr>
                <w:rFonts w:ascii="GHEA Grapalat" w:hAnsi="GHEA Grapalat" w:cs="Sylfaen"/>
                <w:sz w:val="22"/>
                <w:szCs w:val="22"/>
              </w:rPr>
              <w:t>1</w:t>
            </w:r>
            <w:r>
              <w:rPr>
                <w:rFonts w:ascii="GHEA Grapalat" w:hAnsi="GHEA Grapalat" w:cs="Sylfaen"/>
                <w:sz w:val="22"/>
                <w:szCs w:val="22"/>
                <w:lang w:val="hy-AM"/>
              </w:rPr>
              <w:t>1</w:t>
            </w:r>
            <w:r w:rsidRPr="009D2836">
              <w:rPr>
                <w:rFonts w:ascii="GHEA Grapalat" w:hAnsi="GHEA Grapalat" w:cs="Sylfaen"/>
                <w:sz w:val="22"/>
                <w:szCs w:val="22"/>
              </w:rPr>
              <w:t>.</w:t>
            </w:r>
            <w:r>
              <w:rPr>
                <w:rFonts w:ascii="GHEA Grapalat" w:hAnsi="GHEA Grapalat" w:cs="Sylfaen"/>
                <w:sz w:val="22"/>
                <w:szCs w:val="22"/>
                <w:lang w:val="hy-AM"/>
              </w:rPr>
              <w:t>10</w:t>
            </w:r>
            <w:r w:rsidRPr="009D2836">
              <w:rPr>
                <w:rFonts w:ascii="GHEA Grapalat" w:hAnsi="GHEA Grapalat" w:cs="Sylfaen"/>
                <w:sz w:val="22"/>
                <w:szCs w:val="22"/>
              </w:rPr>
              <w:t>.2023</w:t>
            </w:r>
          </w:p>
        </w:tc>
      </w:tr>
      <w:tr w:rsidR="005C6536" w:rsidRPr="005C6536" w14:paraId="1779065B" w14:textId="77777777" w:rsidTr="00FA1CC6">
        <w:trPr>
          <w:trHeight w:val="261"/>
          <w:tblCellSpacing w:w="0" w:type="dxa"/>
          <w:jc w:val="center"/>
        </w:trPr>
        <w:tc>
          <w:tcPr>
            <w:tcW w:w="9796" w:type="dxa"/>
            <w:tcBorders>
              <w:left w:val="outset" w:sz="6" w:space="0" w:color="auto"/>
              <w:bottom w:val="outset" w:sz="6" w:space="0" w:color="auto"/>
              <w:right w:val="outset" w:sz="6" w:space="0" w:color="auto"/>
            </w:tcBorders>
            <w:shd w:val="clear" w:color="auto" w:fill="FFFFFF"/>
          </w:tcPr>
          <w:p w14:paraId="17E4595A" w14:textId="77777777" w:rsidR="005C6536" w:rsidRPr="009D2836" w:rsidRDefault="005C6536" w:rsidP="005C6536">
            <w:pPr>
              <w:pStyle w:val="ListParagraph"/>
              <w:shd w:val="clear" w:color="auto" w:fill="FFFFFF"/>
              <w:spacing w:after="160" w:line="259" w:lineRule="auto"/>
              <w:ind w:left="407" w:right="142"/>
              <w:jc w:val="both"/>
              <w:rPr>
                <w:rFonts w:ascii="GHEA Grapalat" w:hAnsi="GHEA Grapalat"/>
                <w:bCs/>
                <w:color w:val="000000"/>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E4490F0" w14:textId="5918AF62" w:rsidR="005C6536" w:rsidRPr="009D2836" w:rsidRDefault="005C6536" w:rsidP="00B73C5E">
            <w:pPr>
              <w:tabs>
                <w:tab w:val="left" w:pos="270"/>
              </w:tabs>
              <w:ind w:left="126" w:right="127"/>
              <w:jc w:val="center"/>
              <w:rPr>
                <w:rFonts w:ascii="GHEA Grapalat" w:eastAsia="Times New Roman" w:hAnsi="GHEA Grapalat" w:cs="Sylfaen"/>
                <w:bCs/>
                <w:color w:val="000000"/>
                <w:sz w:val="22"/>
                <w:szCs w:val="22"/>
                <w:lang w:val="hy-AM"/>
              </w:rPr>
            </w:pPr>
            <w:r w:rsidRPr="005C6536">
              <w:rPr>
                <w:rFonts w:ascii="GHEA Grapalat" w:hAnsi="GHEA Grapalat" w:cs="Sylfaen"/>
                <w:sz w:val="22"/>
                <w:szCs w:val="22"/>
              </w:rPr>
              <w:t>01/9-1/19914-2023</w:t>
            </w:r>
          </w:p>
        </w:tc>
      </w:tr>
      <w:tr w:rsidR="005C6536" w:rsidRPr="00A446D1" w14:paraId="5D99CE5D" w14:textId="77777777" w:rsidTr="00BC08B8">
        <w:trPr>
          <w:trHeight w:val="2799"/>
          <w:tblCellSpacing w:w="0" w:type="dxa"/>
          <w:jc w:val="center"/>
        </w:trPr>
        <w:tc>
          <w:tcPr>
            <w:tcW w:w="9796" w:type="dxa"/>
            <w:tcBorders>
              <w:top w:val="outset" w:sz="6" w:space="0" w:color="auto"/>
              <w:left w:val="outset" w:sz="6" w:space="0" w:color="auto"/>
              <w:bottom w:val="outset" w:sz="6" w:space="0" w:color="auto"/>
              <w:right w:val="outset" w:sz="6" w:space="0" w:color="auto"/>
            </w:tcBorders>
            <w:shd w:val="clear" w:color="auto" w:fill="FFFFFF"/>
          </w:tcPr>
          <w:p w14:paraId="099E4227" w14:textId="1CE1365E" w:rsidR="005C6536" w:rsidRPr="005C6536" w:rsidRDefault="005C6536" w:rsidP="005C6536">
            <w:pPr>
              <w:tabs>
                <w:tab w:val="left" w:pos="900"/>
                <w:tab w:val="left" w:pos="1170"/>
              </w:tabs>
              <w:ind w:left="150" w:right="166" w:firstLine="567"/>
              <w:rPr>
                <w:rFonts w:ascii="GHEA Grapalat" w:hAnsi="GHEA Grapalat"/>
                <w:color w:val="00000A"/>
                <w:sz w:val="22"/>
                <w:szCs w:val="22"/>
                <w:lang w:val="hy-AM"/>
              </w:rPr>
            </w:pPr>
            <w:r>
              <w:rPr>
                <w:rFonts w:ascii="GHEA Grapalat" w:hAnsi="GHEA Grapalat"/>
                <w:sz w:val="22"/>
                <w:szCs w:val="22"/>
                <w:lang w:val="hy-AM"/>
              </w:rPr>
              <w:t>1</w:t>
            </w:r>
            <w:r>
              <w:rPr>
                <w:rFonts w:ascii="Cambria Math" w:hAnsi="Cambria Math"/>
                <w:sz w:val="22"/>
                <w:szCs w:val="22"/>
                <w:lang w:val="hy-AM"/>
              </w:rPr>
              <w:t xml:space="preserve">․ </w:t>
            </w:r>
            <w:r w:rsidRPr="005C6536">
              <w:rPr>
                <w:rFonts w:ascii="GHEA Grapalat" w:hAnsi="GHEA Grapalat"/>
                <w:sz w:val="22"/>
                <w:szCs w:val="22"/>
                <w:lang w:val="hy-AM"/>
              </w:rPr>
              <w:t>Առաջարկվո</w:t>
            </w:r>
            <w:r>
              <w:rPr>
                <w:rFonts w:ascii="GHEA Grapalat" w:hAnsi="GHEA Grapalat"/>
                <w:sz w:val="22"/>
                <w:szCs w:val="22"/>
                <w:lang w:val="hy-AM"/>
              </w:rPr>
              <w:t>ղ</w:t>
            </w:r>
            <w:r w:rsidRPr="005C6536">
              <w:rPr>
                <w:rFonts w:ascii="GHEA Grapalat" w:hAnsi="GHEA Grapalat"/>
                <w:sz w:val="22"/>
                <w:szCs w:val="22"/>
                <w:lang w:val="hy-AM"/>
              </w:rPr>
              <w:t xml:space="preserve"> «Խմելու ջրամատակարարման, ինչպես նաև ջրահեռացման համակարգի կառուցում/նորոգում» և «Ոռոգման համակարգի կառուցում/նորոգում» ոլորտների գծով ՀՀ պետական բյուջեից համաֆինանսավորման չափն ավելացնել 5%-ով</w:t>
            </w:r>
            <w:r w:rsidRPr="005C6536">
              <w:rPr>
                <w:rFonts w:ascii="GHEA Grapalat" w:hAnsi="GHEA Grapalat"/>
                <w:sz w:val="22"/>
                <w:szCs w:val="22"/>
                <w:lang w:val="fr-FR"/>
              </w:rPr>
              <w:t xml:space="preserve"> </w:t>
            </w:r>
            <w:r w:rsidRPr="005C6536">
              <w:rPr>
                <w:rFonts w:ascii="GHEA Grapalat" w:hAnsi="GHEA Grapalat"/>
                <w:sz w:val="22"/>
                <w:szCs w:val="22"/>
                <w:lang w:val="hy-AM"/>
              </w:rPr>
              <w:t>(60-ից 70%-ի փոխարեն սահմանելով 65-ից 75%),</w:t>
            </w:r>
            <w:r w:rsidRPr="005C6536">
              <w:rPr>
                <w:rFonts w:ascii="GHEA Grapalat" w:eastAsia="DengXian" w:hAnsi="GHEA Grapalat" w:cs="Microsoft JhengHei"/>
                <w:sz w:val="22"/>
                <w:szCs w:val="22"/>
                <w:lang w:val="hy-AM"/>
              </w:rPr>
              <w:t xml:space="preserve"> փոփոխության մասով Նախագծին կից տեղեկանքում նշվում է, որ խ</w:t>
            </w:r>
            <w:r w:rsidRPr="005C6536">
              <w:rPr>
                <w:rFonts w:ascii="GHEA Grapalat" w:hAnsi="GHEA Grapalat"/>
                <w:sz w:val="22"/>
                <w:szCs w:val="22"/>
                <w:lang w:val="hy-AM"/>
              </w:rPr>
              <w:t xml:space="preserve">մելու ջրամատակարարման, ջրահեռացման համակարգի, ինչպես նաև ոռոգման համակարգի կառուցման/նորոգման գծով </w:t>
            </w:r>
            <w:r w:rsidRPr="005C6536">
              <w:rPr>
                <w:rFonts w:ascii="GHEA Grapalat" w:eastAsia="DengXian" w:hAnsi="GHEA Grapalat" w:cs="Microsoft JhengHei"/>
                <w:sz w:val="22"/>
                <w:szCs w:val="22"/>
                <w:lang w:val="hy-AM"/>
              </w:rPr>
              <w:t xml:space="preserve">ՀՀ պետական բյուջեի չափաբաժինը </w:t>
            </w:r>
            <w:r w:rsidRPr="005C6536">
              <w:rPr>
                <w:rFonts w:ascii="GHEA Grapalat" w:hAnsi="GHEA Grapalat"/>
                <w:sz w:val="22"/>
                <w:szCs w:val="22"/>
                <w:lang w:val="hy-AM"/>
              </w:rPr>
              <w:t>5%-ով ավելացնելու արդյունքում</w:t>
            </w:r>
            <w:r w:rsidRPr="005C6536">
              <w:rPr>
                <w:rFonts w:ascii="GHEA Grapalat" w:eastAsia="DengXian" w:hAnsi="GHEA Grapalat" w:cs="Microsoft JhengHei"/>
                <w:sz w:val="22"/>
                <w:szCs w:val="22"/>
                <w:lang w:val="hy-AM"/>
              </w:rPr>
              <w:t xml:space="preserve"> </w:t>
            </w:r>
            <w:r w:rsidRPr="005C6536">
              <w:rPr>
                <w:rFonts w:ascii="GHEA Grapalat" w:hAnsi="GHEA Grapalat"/>
                <w:sz w:val="22"/>
                <w:szCs w:val="22"/>
                <w:lang w:val="hy-AM"/>
              </w:rPr>
              <w:t xml:space="preserve">ՀՀ պետական բյուջեից համաֆինանսավորման չափը կավելանա շուրջ </w:t>
            </w:r>
            <w:r w:rsidRPr="005C6536">
              <w:rPr>
                <w:rFonts w:ascii="GHEA Grapalat" w:hAnsi="GHEA Grapalat"/>
                <w:bCs/>
                <w:sz w:val="22"/>
                <w:szCs w:val="22"/>
                <w:lang w:val="hy-AM"/>
              </w:rPr>
              <w:t>500.0-600.0 մլն դրամի չափով և</w:t>
            </w:r>
            <w:r w:rsidRPr="005C6536">
              <w:rPr>
                <w:rFonts w:ascii="GHEA Grapalat" w:hAnsi="GHEA Grapalat"/>
                <w:sz w:val="22"/>
                <w:szCs w:val="22"/>
                <w:lang w:val="hy-AM"/>
              </w:rPr>
              <w:t xml:space="preserve"> դրանք չեն կարող լրացուցիչ բեռ հանդիսանալ ՀՀ պետական բյուջեի վրա, քանի որ սկսած 2018թ-ից հաստատվում է սուբվենցիայի համար հստակ ֆինանսավորման չափ (առանց ծրագրերի և ոլորտների առանձնացման) և հաստատված գումարի շրջանակներում իրականացվում են ծրագրեր՝ դրանց ուղղությունների համար առանց ՀՀ պետական բյուջեի համաֆինանսավորման չափաբաժինների։ </w:t>
            </w:r>
          </w:p>
          <w:p w14:paraId="175C76D0" w14:textId="77777777" w:rsidR="005C6536" w:rsidRPr="005C6536" w:rsidRDefault="005C6536" w:rsidP="005C6536">
            <w:pPr>
              <w:tabs>
                <w:tab w:val="left" w:pos="900"/>
              </w:tabs>
              <w:ind w:left="150" w:right="166" w:firstLine="567"/>
              <w:rPr>
                <w:rFonts w:ascii="GHEA Grapalat" w:hAnsi="GHEA Grapalat"/>
                <w:sz w:val="22"/>
                <w:szCs w:val="22"/>
                <w:lang w:val="hy-AM"/>
              </w:rPr>
            </w:pPr>
            <w:r w:rsidRPr="005C6536">
              <w:rPr>
                <w:rFonts w:ascii="GHEA Grapalat" w:hAnsi="GHEA Grapalat"/>
                <w:sz w:val="22"/>
                <w:szCs w:val="22"/>
                <w:lang w:val="hy-AM"/>
              </w:rPr>
              <w:t xml:space="preserve">Վերը նշված դիտարկման կապակցությամբ հայտնում ենք, որ Նախագիծը ընդունվելու պարագայում (համաֆինանսավորման չափերի փոփոխությունների արդյունքներով) </w:t>
            </w:r>
            <w:r w:rsidRPr="005C6536">
              <w:rPr>
                <w:rFonts w:ascii="GHEA Grapalat" w:hAnsi="GHEA Grapalat" w:cs="Sylfaen"/>
                <w:sz w:val="22"/>
                <w:szCs w:val="22"/>
                <w:lang w:val="hy-AM"/>
              </w:rPr>
              <w:t xml:space="preserve">տվյալ տարվա բյուջեով </w:t>
            </w:r>
            <w:r w:rsidRPr="005C6536">
              <w:rPr>
                <w:rFonts w:ascii="GHEA Grapalat" w:hAnsi="GHEA Grapalat"/>
                <w:sz w:val="22"/>
                <w:szCs w:val="22"/>
                <w:lang w:val="hy-AM"/>
              </w:rPr>
              <w:t xml:space="preserve">նախատեսված գումարի շրջանակներում կիրականցվեն  ավելի քիչ քանակի սուբվենցիոն ծրագրեր, կամ դրական եզրակացություն ստացած ծրագրերի ամբողջ ծավալի իրականացումը կհանգեցնի ՀՀ պետական բյուջեից լրացուցիչ գումարի հատկացման կամ որոշ սուբվենցիոն ծրագրեր հաջորդ բյուջետային տարի տեղափոխելու անհրաժեշտության։            </w:t>
            </w:r>
            <w:r w:rsidRPr="005C6536">
              <w:rPr>
                <w:rFonts w:ascii="GHEA Grapalat" w:hAnsi="GHEA Grapalat"/>
                <w:bCs/>
                <w:sz w:val="22"/>
                <w:szCs w:val="22"/>
                <w:lang w:val="hy-AM"/>
              </w:rPr>
              <w:t xml:space="preserve"> </w:t>
            </w:r>
          </w:p>
          <w:p w14:paraId="0CBA1817" w14:textId="77777777" w:rsidR="00EE03BD" w:rsidRDefault="00EE03BD" w:rsidP="005C6536">
            <w:pPr>
              <w:tabs>
                <w:tab w:val="left" w:pos="900"/>
              </w:tabs>
              <w:ind w:left="150" w:right="166" w:firstLine="567"/>
              <w:rPr>
                <w:rFonts w:ascii="GHEA Grapalat" w:hAnsi="GHEA Grapalat"/>
                <w:sz w:val="22"/>
                <w:szCs w:val="22"/>
                <w:lang w:val="hy-AM"/>
              </w:rPr>
            </w:pPr>
          </w:p>
          <w:p w14:paraId="20A4B74F" w14:textId="77777777" w:rsidR="00EE03BD" w:rsidRDefault="00EE03BD" w:rsidP="005C6536">
            <w:pPr>
              <w:tabs>
                <w:tab w:val="left" w:pos="900"/>
              </w:tabs>
              <w:ind w:left="150" w:right="166" w:firstLine="567"/>
              <w:rPr>
                <w:rFonts w:ascii="GHEA Grapalat" w:hAnsi="GHEA Grapalat"/>
                <w:sz w:val="22"/>
                <w:szCs w:val="22"/>
                <w:lang w:val="hy-AM"/>
              </w:rPr>
            </w:pPr>
          </w:p>
          <w:p w14:paraId="612CAFE0" w14:textId="77777777" w:rsidR="00EE03BD" w:rsidRDefault="00EE03BD" w:rsidP="005C6536">
            <w:pPr>
              <w:tabs>
                <w:tab w:val="left" w:pos="900"/>
              </w:tabs>
              <w:ind w:left="150" w:right="166" w:firstLine="567"/>
              <w:rPr>
                <w:rFonts w:ascii="GHEA Grapalat" w:hAnsi="GHEA Grapalat"/>
                <w:sz w:val="22"/>
                <w:szCs w:val="22"/>
                <w:lang w:val="hy-AM"/>
              </w:rPr>
            </w:pPr>
          </w:p>
          <w:p w14:paraId="3A138A88" w14:textId="77777777" w:rsidR="00EE03BD" w:rsidRDefault="00EE03BD" w:rsidP="005C6536">
            <w:pPr>
              <w:tabs>
                <w:tab w:val="left" w:pos="900"/>
              </w:tabs>
              <w:ind w:left="150" w:right="166" w:firstLine="567"/>
              <w:rPr>
                <w:rFonts w:ascii="GHEA Grapalat" w:hAnsi="GHEA Grapalat"/>
                <w:sz w:val="22"/>
                <w:szCs w:val="22"/>
                <w:lang w:val="hy-AM"/>
              </w:rPr>
            </w:pPr>
          </w:p>
          <w:p w14:paraId="5FB41C1C" w14:textId="77777777" w:rsidR="00EE03BD" w:rsidRDefault="00EE03BD" w:rsidP="005C6536">
            <w:pPr>
              <w:tabs>
                <w:tab w:val="left" w:pos="900"/>
              </w:tabs>
              <w:ind w:left="150" w:right="166" w:firstLine="567"/>
              <w:rPr>
                <w:rFonts w:ascii="GHEA Grapalat" w:hAnsi="GHEA Grapalat"/>
                <w:sz w:val="22"/>
                <w:szCs w:val="22"/>
                <w:lang w:val="hy-AM"/>
              </w:rPr>
            </w:pPr>
          </w:p>
          <w:p w14:paraId="7D5B2BE0" w14:textId="77777777" w:rsidR="00EE03BD" w:rsidRDefault="00EE03BD" w:rsidP="005C6536">
            <w:pPr>
              <w:tabs>
                <w:tab w:val="left" w:pos="900"/>
              </w:tabs>
              <w:ind w:left="150" w:right="166" w:firstLine="567"/>
              <w:rPr>
                <w:rFonts w:ascii="GHEA Grapalat" w:hAnsi="GHEA Grapalat"/>
                <w:sz w:val="22"/>
                <w:szCs w:val="22"/>
                <w:lang w:val="hy-AM"/>
              </w:rPr>
            </w:pPr>
          </w:p>
          <w:p w14:paraId="315B1861" w14:textId="77777777" w:rsidR="00EE03BD" w:rsidRDefault="00EE03BD" w:rsidP="005C6536">
            <w:pPr>
              <w:tabs>
                <w:tab w:val="left" w:pos="900"/>
              </w:tabs>
              <w:ind w:left="150" w:right="166" w:firstLine="567"/>
              <w:rPr>
                <w:rFonts w:ascii="GHEA Grapalat" w:hAnsi="GHEA Grapalat"/>
                <w:sz w:val="22"/>
                <w:szCs w:val="22"/>
                <w:lang w:val="hy-AM"/>
              </w:rPr>
            </w:pPr>
          </w:p>
          <w:p w14:paraId="5146B638" w14:textId="0EC31F80" w:rsidR="005C6536" w:rsidRDefault="005C6536" w:rsidP="005C6536">
            <w:pPr>
              <w:tabs>
                <w:tab w:val="left" w:pos="900"/>
              </w:tabs>
              <w:ind w:left="150" w:right="166" w:firstLine="567"/>
              <w:rPr>
                <w:rFonts w:ascii="GHEA Grapalat" w:hAnsi="GHEA Grapalat"/>
                <w:sz w:val="22"/>
                <w:szCs w:val="22"/>
                <w:lang w:val="hy-AM"/>
              </w:rPr>
            </w:pPr>
            <w:r w:rsidRPr="005C6536">
              <w:rPr>
                <w:rFonts w:ascii="GHEA Grapalat" w:hAnsi="GHEA Grapalat"/>
                <w:sz w:val="22"/>
                <w:szCs w:val="22"/>
                <w:lang w:val="hy-AM"/>
              </w:rPr>
              <w:t xml:space="preserve">Նշենք նաև, որ համաձայն տեղեկանքի, </w:t>
            </w:r>
            <w:r w:rsidRPr="005C6536">
              <w:rPr>
                <w:rFonts w:ascii="GHEA Grapalat" w:hAnsi="GHEA Grapalat"/>
                <w:bCs/>
                <w:sz w:val="22"/>
                <w:szCs w:val="22"/>
                <w:lang w:val="hy-AM"/>
              </w:rPr>
              <w:t xml:space="preserve">ոռոգման և ջրամատակարարման գծով ՀՀ պետական բյուջեի համաֆինանսավորման չափաբաժինը 5 </w:t>
            </w:r>
            <w:r w:rsidRPr="005C6536">
              <w:rPr>
                <w:rFonts w:ascii="GHEA Grapalat" w:hAnsi="GHEA Grapalat"/>
                <w:sz w:val="22"/>
                <w:szCs w:val="22"/>
                <w:lang w:val="hy-AM"/>
              </w:rPr>
              <w:t>%-</w:t>
            </w:r>
            <w:r w:rsidRPr="005C6536">
              <w:rPr>
                <w:rFonts w:ascii="GHEA Grapalat" w:hAnsi="GHEA Grapalat"/>
                <w:bCs/>
                <w:sz w:val="22"/>
                <w:szCs w:val="22"/>
                <w:lang w:val="hy-AM"/>
              </w:rPr>
              <w:t>ով ավելացնելու համար հիմք է հանդիսացել ՀՀ վարչապետի մոտ կայացած 22</w:t>
            </w:r>
            <w:r w:rsidRPr="005C6536">
              <w:rPr>
                <w:rFonts w:ascii="Cambria Math" w:hAnsi="Cambria Math" w:cs="Cambria Math"/>
                <w:bCs/>
                <w:sz w:val="22"/>
                <w:szCs w:val="22"/>
                <w:lang w:val="hy-AM"/>
              </w:rPr>
              <w:t>․</w:t>
            </w:r>
            <w:r w:rsidRPr="005C6536">
              <w:rPr>
                <w:rFonts w:ascii="GHEA Grapalat" w:hAnsi="GHEA Grapalat"/>
                <w:bCs/>
                <w:sz w:val="22"/>
                <w:szCs w:val="22"/>
                <w:lang w:val="hy-AM"/>
              </w:rPr>
              <w:t>04</w:t>
            </w:r>
            <w:r w:rsidRPr="005C6536">
              <w:rPr>
                <w:rFonts w:ascii="Cambria Math" w:hAnsi="Cambria Math" w:cs="Cambria Math"/>
                <w:bCs/>
                <w:sz w:val="22"/>
                <w:szCs w:val="22"/>
                <w:lang w:val="hy-AM"/>
              </w:rPr>
              <w:t>․</w:t>
            </w:r>
            <w:r w:rsidRPr="005C6536">
              <w:rPr>
                <w:rFonts w:ascii="GHEA Grapalat" w:hAnsi="GHEA Grapalat"/>
                <w:bCs/>
                <w:sz w:val="22"/>
                <w:szCs w:val="22"/>
                <w:lang w:val="hy-AM"/>
              </w:rPr>
              <w:t>2023թ N Վ/84-2023 արձանագրության 3</w:t>
            </w:r>
            <w:r w:rsidRPr="005C6536">
              <w:rPr>
                <w:rFonts w:ascii="Cambria Math" w:hAnsi="Cambria Math" w:cs="Cambria Math"/>
                <w:bCs/>
                <w:sz w:val="22"/>
                <w:szCs w:val="22"/>
                <w:lang w:val="hy-AM"/>
              </w:rPr>
              <w:t>․</w:t>
            </w:r>
            <w:r w:rsidRPr="005C6536">
              <w:rPr>
                <w:rFonts w:ascii="GHEA Grapalat" w:hAnsi="GHEA Grapalat"/>
                <w:bCs/>
                <w:sz w:val="22"/>
                <w:szCs w:val="22"/>
                <w:lang w:val="hy-AM"/>
              </w:rPr>
              <w:t>3</w:t>
            </w:r>
            <w:r w:rsidRPr="005C6536">
              <w:rPr>
                <w:rFonts w:ascii="Cambria Math" w:hAnsi="Cambria Math" w:cs="Cambria Math"/>
                <w:bCs/>
                <w:sz w:val="22"/>
                <w:szCs w:val="22"/>
                <w:lang w:val="hy-AM"/>
              </w:rPr>
              <w:t>․</w:t>
            </w:r>
            <w:r w:rsidRPr="005C6536">
              <w:rPr>
                <w:rFonts w:ascii="GHEA Grapalat" w:hAnsi="GHEA Grapalat"/>
                <w:bCs/>
                <w:sz w:val="22"/>
                <w:szCs w:val="22"/>
                <w:lang w:val="hy-AM"/>
              </w:rPr>
              <w:t xml:space="preserve">1 կետի պահանջը, մինչդեռ այդ հանձնարարականը վերաբերվում է միայն </w:t>
            </w:r>
            <w:r w:rsidRPr="005C6536">
              <w:rPr>
                <w:rFonts w:ascii="GHEA Grapalat" w:hAnsi="GHEA Grapalat"/>
                <w:sz w:val="22"/>
                <w:szCs w:val="22"/>
                <w:lang w:val="hy-AM"/>
              </w:rPr>
              <w:t xml:space="preserve">ոռոգման </w:t>
            </w:r>
            <w:r w:rsidRPr="005C6536">
              <w:rPr>
                <w:rFonts w:ascii="GHEA Grapalat" w:hAnsi="GHEA Grapalat"/>
                <w:sz w:val="22"/>
                <w:szCs w:val="22"/>
                <w:lang w:val="hy-AM"/>
              </w:rPr>
              <w:lastRenderedPageBreak/>
              <w:t xml:space="preserve">համակարգի կառուցման և նորոգման ծրագրերի ՀՀ պետական բյուջեից համաֆինանսավորման չափը ավելացնելու նպատակահարմարության հարցին և չի վերաբերում ջրամատակարարման և ջրահեռացման համակարգի կառուցմանն ու նորոգմանը։ </w:t>
            </w:r>
          </w:p>
          <w:p w14:paraId="1ADC4B2E" w14:textId="77777777" w:rsidR="00EE03BD" w:rsidRDefault="00EE03BD" w:rsidP="005C6536">
            <w:pPr>
              <w:tabs>
                <w:tab w:val="left" w:pos="900"/>
              </w:tabs>
              <w:ind w:left="150" w:right="166" w:firstLine="567"/>
              <w:rPr>
                <w:rFonts w:ascii="GHEA Grapalat" w:hAnsi="GHEA Grapalat"/>
                <w:sz w:val="22"/>
                <w:szCs w:val="22"/>
                <w:lang w:val="hy-AM"/>
              </w:rPr>
            </w:pPr>
          </w:p>
          <w:p w14:paraId="0D8D4AC5" w14:textId="77777777" w:rsidR="00EE03BD" w:rsidRDefault="00EE03BD" w:rsidP="005C6536">
            <w:pPr>
              <w:tabs>
                <w:tab w:val="left" w:pos="900"/>
              </w:tabs>
              <w:ind w:left="150" w:right="166" w:firstLine="567"/>
              <w:rPr>
                <w:rFonts w:ascii="GHEA Grapalat" w:hAnsi="GHEA Grapalat"/>
                <w:sz w:val="22"/>
                <w:szCs w:val="22"/>
                <w:lang w:val="hy-AM"/>
              </w:rPr>
            </w:pPr>
          </w:p>
          <w:p w14:paraId="69635009" w14:textId="77777777" w:rsidR="00EE03BD" w:rsidRDefault="00EE03BD" w:rsidP="005C6536">
            <w:pPr>
              <w:tabs>
                <w:tab w:val="left" w:pos="900"/>
              </w:tabs>
              <w:ind w:left="150" w:right="166" w:firstLine="567"/>
              <w:rPr>
                <w:rFonts w:ascii="GHEA Grapalat" w:hAnsi="GHEA Grapalat"/>
                <w:sz w:val="22"/>
                <w:szCs w:val="22"/>
                <w:lang w:val="hy-AM"/>
              </w:rPr>
            </w:pPr>
          </w:p>
          <w:p w14:paraId="4CEC39C3" w14:textId="77777777" w:rsidR="00EE03BD" w:rsidRPr="005C6536" w:rsidRDefault="00EE03BD" w:rsidP="005C6536">
            <w:pPr>
              <w:tabs>
                <w:tab w:val="left" w:pos="900"/>
              </w:tabs>
              <w:ind w:left="150" w:right="166" w:firstLine="567"/>
              <w:rPr>
                <w:rFonts w:ascii="GHEA Grapalat" w:hAnsi="GHEA Grapalat"/>
                <w:sz w:val="22"/>
                <w:szCs w:val="22"/>
                <w:lang w:val="hy-AM"/>
              </w:rPr>
            </w:pPr>
          </w:p>
          <w:p w14:paraId="20C96613" w14:textId="1D3244F6" w:rsidR="005C6536" w:rsidRPr="005C6536" w:rsidRDefault="005C6536" w:rsidP="005C6536">
            <w:pPr>
              <w:tabs>
                <w:tab w:val="left" w:pos="851"/>
                <w:tab w:val="left" w:pos="993"/>
              </w:tabs>
              <w:suppressAutoHyphens w:val="0"/>
              <w:ind w:right="166"/>
              <w:rPr>
                <w:rFonts w:ascii="GHEA Grapalat" w:hAnsi="GHEA Grapalat"/>
                <w:sz w:val="22"/>
                <w:szCs w:val="22"/>
                <w:lang w:val="hy-AM"/>
              </w:rPr>
            </w:pPr>
            <w:r>
              <w:rPr>
                <w:rFonts w:ascii="GHEA Grapalat" w:hAnsi="GHEA Grapalat"/>
                <w:sz w:val="22"/>
                <w:szCs w:val="22"/>
                <w:lang w:val="hy-AM"/>
              </w:rPr>
              <w:t xml:space="preserve">       2</w:t>
            </w:r>
            <w:r>
              <w:rPr>
                <w:rFonts w:ascii="Cambria Math" w:hAnsi="Cambria Math"/>
                <w:sz w:val="22"/>
                <w:szCs w:val="22"/>
                <w:lang w:val="hy-AM"/>
              </w:rPr>
              <w:t xml:space="preserve">․ </w:t>
            </w:r>
            <w:r w:rsidRPr="005C6536">
              <w:rPr>
                <w:rFonts w:ascii="GHEA Grapalat" w:hAnsi="GHEA Grapalat"/>
                <w:sz w:val="22"/>
                <w:szCs w:val="22"/>
                <w:lang w:val="hy-AM"/>
              </w:rPr>
              <w:t xml:space="preserve">Ներկայումս կառավարության կողմից վարած քաղաքականությունն ուղղված է համայնքների գծով սեփական եկամուտների ավելացմանը, ինչն իր հերթին պետք է նպաստի կառավարությունից համայնքի կախվածության նվազմանը: Հաշվի առնելով համայնքների գծով սեփական եկամուտների հնարավոր աճը, ինչպես նաև ՀՀ պետական բյուջեից համայնքների բյուջեներին ֆինանսական համահարթեցման սկզբունքով հատկացվող դոտացիաների աճը (ՀՀ 2024-2026թթ. </w:t>
            </w:r>
            <w:r w:rsidRPr="005C6536">
              <w:rPr>
                <w:rFonts w:ascii="GHEA Grapalat" w:hAnsi="GHEA Grapalat" w:cs="Arial"/>
                <w:sz w:val="22"/>
                <w:szCs w:val="22"/>
                <w:lang w:val="hy-AM"/>
              </w:rPr>
              <w:t xml:space="preserve">միջնաժամկետ ծախսերի ծրագրով </w:t>
            </w:r>
            <w:r w:rsidRPr="005C6536">
              <w:rPr>
                <w:rFonts w:ascii="GHEA Grapalat" w:hAnsi="GHEA Grapalat"/>
                <w:sz w:val="22"/>
                <w:szCs w:val="22"/>
                <w:lang w:val="hy-AM"/>
              </w:rPr>
              <w:t>2024-2026թթ. համար վերջիններիս մասով հատկացումների աճը ՀՀ 2023թ. պետական բյուջեով նախատեսվածի նկատմամբ կազմել է համապատասխանաբար 15.5 մլրդ դրամ, 26.7 մլրդ դրամ և 40.3 մլրդ դրամ, կամ համապատասխանաբար 22.2%-ով, 38.3%-ով և 57.7%-ով), համայնքները դոտացիաների աճի և սեփական եկամուտների շնորհիվ ինքնուրույն պետք է իրականացնեն իրենց ծրագրերը։</w:t>
            </w:r>
          </w:p>
          <w:p w14:paraId="695DB7AC" w14:textId="77777777" w:rsidR="005C6536" w:rsidRPr="005C6536" w:rsidRDefault="005C6536" w:rsidP="005C6536">
            <w:pPr>
              <w:widowControl w:val="0"/>
              <w:ind w:left="150" w:right="166" w:firstLine="567"/>
              <w:rPr>
                <w:rFonts w:ascii="GHEA Grapalat" w:hAnsi="GHEA Grapalat"/>
                <w:sz w:val="22"/>
                <w:szCs w:val="22"/>
                <w:lang w:val="hy-AM"/>
              </w:rPr>
            </w:pPr>
            <w:r w:rsidRPr="005C6536">
              <w:rPr>
                <w:rFonts w:ascii="GHEA Grapalat" w:hAnsi="GHEA Grapalat"/>
                <w:sz w:val="22"/>
                <w:szCs w:val="22"/>
                <w:lang w:val="hy-AM"/>
              </w:rPr>
              <w:t>Այս կապակցությամբ հարկ է նշել, որ ի կատարումն  ՀՀ կառավարության 16</w:t>
            </w:r>
            <w:r w:rsidRPr="005C6536">
              <w:rPr>
                <w:rFonts w:ascii="Cambria Math" w:hAnsi="Cambria Math" w:cs="Cambria Math"/>
                <w:sz w:val="22"/>
                <w:szCs w:val="22"/>
                <w:lang w:val="hy-AM"/>
              </w:rPr>
              <w:t>․</w:t>
            </w:r>
            <w:r w:rsidRPr="005C6536">
              <w:rPr>
                <w:rFonts w:ascii="GHEA Grapalat" w:hAnsi="GHEA Grapalat"/>
                <w:sz w:val="22"/>
                <w:szCs w:val="22"/>
                <w:lang w:val="hy-AM"/>
              </w:rPr>
              <w:t>06</w:t>
            </w:r>
            <w:r w:rsidRPr="005C6536">
              <w:rPr>
                <w:rFonts w:ascii="Cambria Math" w:hAnsi="Cambria Math" w:cs="Cambria Math"/>
                <w:sz w:val="22"/>
                <w:szCs w:val="22"/>
                <w:lang w:val="hy-AM"/>
              </w:rPr>
              <w:t>․</w:t>
            </w:r>
            <w:r w:rsidRPr="005C6536">
              <w:rPr>
                <w:rFonts w:ascii="GHEA Grapalat" w:hAnsi="GHEA Grapalat"/>
                <w:sz w:val="22"/>
                <w:szCs w:val="22"/>
                <w:lang w:val="hy-AM"/>
              </w:rPr>
              <w:t>2023թ</w:t>
            </w:r>
            <w:r w:rsidRPr="005C6536">
              <w:rPr>
                <w:rFonts w:ascii="Cambria Math" w:hAnsi="Cambria Math" w:cs="Cambria Math"/>
                <w:sz w:val="22"/>
                <w:szCs w:val="22"/>
                <w:lang w:val="hy-AM"/>
              </w:rPr>
              <w:t>․</w:t>
            </w:r>
            <w:r w:rsidRPr="005C6536">
              <w:rPr>
                <w:rFonts w:ascii="GHEA Grapalat" w:hAnsi="GHEA Grapalat"/>
                <w:sz w:val="22"/>
                <w:szCs w:val="22"/>
                <w:lang w:val="hy-AM"/>
              </w:rPr>
              <w:t xml:space="preserve"> N 24 նիստի արձանագրության 30-րդ հարցի 5-րդ կետով տրված հանձնարարականի, որով առաջարկվել էր սահմանել համայնքներին տրվող դոտացիաների գումարների ծախսման մեխանիզմներն այնպես, որ ավելացող գումարներն առաջին հերթին ուղղվեն պետական ներդրումների սպասարկմանը, ՀՀ ֆինանսների նախարարությունը 03.10.2023թ. N </w:t>
            </w:r>
            <w:r w:rsidRPr="005C6536">
              <w:rPr>
                <w:rFonts w:ascii="GHEA Grapalat" w:hAnsi="GHEA Grapalat"/>
                <w:sz w:val="22"/>
                <w:szCs w:val="22"/>
                <w:shd w:val="clear" w:color="auto" w:fill="FFFFFF"/>
                <w:lang w:val="hy-AM"/>
              </w:rPr>
              <w:t xml:space="preserve">01/8-2/19143-2023 գրությամբ </w:t>
            </w:r>
            <w:r w:rsidRPr="005C6536">
              <w:rPr>
                <w:rFonts w:ascii="GHEA Grapalat" w:hAnsi="GHEA Grapalat"/>
                <w:sz w:val="22"/>
                <w:szCs w:val="22"/>
                <w:lang w:val="hy-AM"/>
              </w:rPr>
              <w:t>առաջարկել էր սահմանել կարգավորումներ, համաձայն որոնց՝ համայնքի բյուջեի վարչական մասի պահուստային ֆոնդի միջոցները նախատեսվում են ոչ պակաս քան համայնքին տրվող դոտացիայի ավելացող գումարի չափով և առաջնահերթ փոխանցվում են համայնքի բյուջեի ֆոնդային մաս՝ պետական ներդրումների սպասարկմանը ուղղելու համար:</w:t>
            </w:r>
          </w:p>
          <w:p w14:paraId="4B5C3A58" w14:textId="77777777" w:rsidR="005C6536" w:rsidRPr="005C6536" w:rsidRDefault="005C6536" w:rsidP="005C6536">
            <w:pPr>
              <w:tabs>
                <w:tab w:val="left" w:pos="709"/>
                <w:tab w:val="left" w:pos="851"/>
              </w:tabs>
              <w:ind w:left="150" w:right="166" w:firstLine="567"/>
              <w:rPr>
                <w:rFonts w:ascii="GHEA Grapalat" w:hAnsi="GHEA Grapalat"/>
                <w:color w:val="00000A"/>
                <w:sz w:val="22"/>
                <w:szCs w:val="22"/>
                <w:lang w:val="hy-AM"/>
              </w:rPr>
            </w:pPr>
            <w:r w:rsidRPr="005C6536">
              <w:rPr>
                <w:rFonts w:ascii="GHEA Grapalat" w:hAnsi="GHEA Grapalat"/>
                <w:sz w:val="22"/>
                <w:szCs w:val="22"/>
                <w:lang w:val="hy-AM"/>
              </w:rPr>
              <w:t>Հաշվի առնելով վերոգրյալը, գտնում ենք, որ հարցը պետք է քննարկվի համակարգված՝ ՀՀ պետական բյուջեից համայնքներին տրամադրվող դոտացիաների և համաֆինանսավորման սկզբունքով տրամադրվող համաֆինանսավորման սկզբունքով տրամադրվող սուբվենցիաների վերը նշված մեխանիզմների սահմանման և կիրառման  համատեքստում, մասնավորապես՝ անհրաժեշտություն կառաջանա Նախագծով առաջարկվող փոփոխությունների արդյունքներով առաջացող լրացուցիչ ֆինանսական միջոցների հատկացման հարցը կարգավորել ՀՀ համայնքների ներքին աղբյուրների, այդ թվում ՀՀ համայնքներին հատկացվող դոտացիաներից ֆոնդային բյուջե ուղղվող միջոցների շրջանակներում։</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766"/>
            </w:tblGrid>
            <w:tr w:rsidR="005C6536" w:rsidRPr="00A446D1" w14:paraId="591E86C6" w14:textId="77777777" w:rsidTr="005C6536">
              <w:trPr>
                <w:tblCellSpacing w:w="0" w:type="dxa"/>
              </w:trPr>
              <w:tc>
                <w:tcPr>
                  <w:tcW w:w="5000" w:type="pct"/>
                  <w:shd w:val="clear" w:color="auto" w:fill="FFFFFF"/>
                  <w:vAlign w:val="center"/>
                  <w:hideMark/>
                </w:tcPr>
                <w:p w14:paraId="2C371B49" w14:textId="77777777" w:rsidR="005C6536" w:rsidRPr="005C6536" w:rsidRDefault="005C6536" w:rsidP="005C6536">
                  <w:pPr>
                    <w:numPr>
                      <w:ilvl w:val="0"/>
                      <w:numId w:val="32"/>
                    </w:numPr>
                    <w:tabs>
                      <w:tab w:val="left" w:pos="851"/>
                      <w:tab w:val="left" w:pos="993"/>
                    </w:tabs>
                    <w:suppressAutoHyphens w:val="0"/>
                    <w:ind w:left="150" w:right="166" w:firstLine="567"/>
                    <w:rPr>
                      <w:rFonts w:ascii="GHEA Grapalat" w:eastAsia="SimSun" w:hAnsi="GHEA Grapalat"/>
                      <w:sz w:val="22"/>
                      <w:szCs w:val="22"/>
                      <w:lang w:val="hy-AM"/>
                    </w:rPr>
                  </w:pPr>
                  <w:r w:rsidRPr="005C6536">
                    <w:rPr>
                      <w:rFonts w:ascii="GHEA Grapalat" w:hAnsi="GHEA Grapalat"/>
                      <w:sz w:val="22"/>
                      <w:szCs w:val="22"/>
                      <w:lang w:val="hy-AM"/>
                    </w:rPr>
                    <w:lastRenderedPageBreak/>
                    <w:t>Խմբագրական առաումով առաջարկում ենք Նախագծի ճանապարհաշինության բաժնում ճշտել ոլորտի անվանումը (ն</w:t>
                  </w:r>
                  <w:r w:rsidRPr="005C6536">
                    <w:rPr>
                      <w:rFonts w:ascii="GHEA Grapalat" w:hAnsi="GHEA Grapalat" w:cs="Times New Roman"/>
                      <w:sz w:val="22"/>
                      <w:szCs w:val="22"/>
                      <w:lang w:val="hy-AM"/>
                    </w:rPr>
                    <w:t xml:space="preserve">երհամայնքային (տեղական նշանակության) փողոցների  ու </w:t>
                  </w:r>
                  <w:r w:rsidRPr="005C6536">
                    <w:rPr>
                      <w:rFonts w:ascii="GHEA Grapalat" w:hAnsi="GHEA Grapalat"/>
                      <w:sz w:val="22"/>
                      <w:szCs w:val="22"/>
                      <w:lang w:val="hy-AM"/>
                    </w:rPr>
                    <w:t>մայթեր)՝ այն համապատասխանեցնելով Ավտոմոբիլային ճանապարհների մասին ՀՀ օրենքի </w:t>
                  </w:r>
                  <w:r w:rsidRPr="005C6536">
                    <w:rPr>
                      <w:rFonts w:ascii="GHEA Grapalat" w:eastAsia="SimSun" w:hAnsi="GHEA Grapalat"/>
                      <w:sz w:val="22"/>
                      <w:szCs w:val="22"/>
                      <w:lang w:val="hy-AM"/>
                    </w:rPr>
                    <w:t>Հայաստանի Հանրապետության ճանապարհների դասակարգումը</w:t>
                  </w:r>
                  <w:r w:rsidRPr="005C6536">
                    <w:rPr>
                      <w:rFonts w:ascii="GHEA Grapalat" w:hAnsi="GHEA Grapalat"/>
                      <w:sz w:val="22"/>
                      <w:szCs w:val="22"/>
                      <w:lang w:val="hy-AM"/>
                    </w:rPr>
                    <w:t xml:space="preserve"> 3-րդ հոդվածով  ներկայացված սահմանումներին։  </w:t>
                  </w:r>
                </w:p>
              </w:tc>
            </w:tr>
          </w:tbl>
          <w:p w14:paraId="5EAFE28F" w14:textId="77777777" w:rsidR="005C6536" w:rsidRPr="009D2836" w:rsidRDefault="005C6536" w:rsidP="005C6536">
            <w:pPr>
              <w:pStyle w:val="ListParagraph"/>
              <w:shd w:val="clear" w:color="auto" w:fill="FFFFFF"/>
              <w:spacing w:after="160" w:line="259" w:lineRule="auto"/>
              <w:ind w:left="407" w:right="142"/>
              <w:jc w:val="both"/>
              <w:rPr>
                <w:rFonts w:ascii="GHEA Grapalat" w:hAnsi="GHEA Grapalat"/>
                <w:bCs/>
                <w:color w:val="000000"/>
                <w:sz w:val="22"/>
                <w:szCs w:val="22"/>
                <w:lang w:val="hy-AM"/>
              </w:rPr>
            </w:pPr>
          </w:p>
        </w:tc>
        <w:tc>
          <w:tcPr>
            <w:tcW w:w="5931" w:type="dxa"/>
            <w:tcBorders>
              <w:top w:val="outset" w:sz="6" w:space="0" w:color="auto"/>
              <w:left w:val="outset" w:sz="6" w:space="0" w:color="auto"/>
              <w:bottom w:val="outset" w:sz="6" w:space="0" w:color="auto"/>
              <w:right w:val="outset" w:sz="6" w:space="0" w:color="auto"/>
            </w:tcBorders>
            <w:shd w:val="clear" w:color="auto" w:fill="FFFFFF" w:themeFill="background1"/>
          </w:tcPr>
          <w:p w14:paraId="1D3C8B36" w14:textId="77777777" w:rsidR="00EE03BD" w:rsidRDefault="005C6536" w:rsidP="002C16AC">
            <w:pPr>
              <w:ind w:left="121"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lastRenderedPageBreak/>
              <w:t>Նախագծով առաջարկկվող փոփոխության նպատակն է նպաստել հանրապետության տնտեսության կայուն զարգացմանը, այդ թվում՝ գյուղատնտեսական ոլորտի</w:t>
            </w:r>
            <w:r w:rsidR="00EE03BD">
              <w:rPr>
                <w:rFonts w:ascii="GHEA Grapalat" w:eastAsia="Times New Roman" w:hAnsi="GHEA Grapalat" w:cs="Sylfaen"/>
                <w:bCs/>
                <w:color w:val="000000"/>
                <w:sz w:val="22"/>
                <w:szCs w:val="22"/>
                <w:lang w:val="hy-AM"/>
              </w:rPr>
              <w:t xml:space="preserve"> զարգացմանը և</w:t>
            </w:r>
            <w:r>
              <w:rPr>
                <w:rFonts w:ascii="GHEA Grapalat" w:eastAsia="Times New Roman" w:hAnsi="GHEA Grapalat" w:cs="Sylfaen"/>
                <w:bCs/>
                <w:color w:val="000000"/>
                <w:sz w:val="22"/>
                <w:szCs w:val="22"/>
                <w:lang w:val="hy-AM"/>
              </w:rPr>
              <w:t xml:space="preserve"> արդյունավետ հողօգագործման</w:t>
            </w:r>
            <w:r w:rsidR="00B6091A">
              <w:rPr>
                <w:rFonts w:ascii="GHEA Grapalat" w:eastAsia="Times New Roman" w:hAnsi="GHEA Grapalat" w:cs="Sylfaen"/>
                <w:bCs/>
                <w:color w:val="000000"/>
                <w:sz w:val="22"/>
                <w:szCs w:val="22"/>
                <w:lang w:val="hy-AM"/>
              </w:rPr>
              <w:t xml:space="preserve"> ապահովմանը</w:t>
            </w:r>
            <w:r w:rsidR="00EE03BD">
              <w:rPr>
                <w:rFonts w:ascii="GHEA Grapalat" w:eastAsia="Times New Roman" w:hAnsi="GHEA Grapalat" w:cs="Sylfaen"/>
                <w:bCs/>
                <w:color w:val="000000"/>
                <w:sz w:val="22"/>
                <w:szCs w:val="22"/>
                <w:lang w:val="hy-AM"/>
              </w:rPr>
              <w:t>,</w:t>
            </w:r>
            <w:r w:rsidR="002C16AC" w:rsidRPr="002C16AC">
              <w:rPr>
                <w:rFonts w:ascii="GHEA Grapalat" w:eastAsia="Times New Roman" w:hAnsi="GHEA Grapalat" w:cs="Sylfaen"/>
                <w:bCs/>
                <w:color w:val="000000"/>
                <w:sz w:val="22"/>
                <w:szCs w:val="22"/>
                <w:lang w:val="hy-AM"/>
              </w:rPr>
              <w:t xml:space="preserve"> </w:t>
            </w:r>
            <w:r w:rsidR="00B6091A">
              <w:rPr>
                <w:rFonts w:ascii="GHEA Grapalat" w:eastAsia="Times New Roman" w:hAnsi="GHEA Grapalat" w:cs="Sylfaen"/>
                <w:bCs/>
                <w:color w:val="000000"/>
                <w:sz w:val="22"/>
                <w:szCs w:val="22"/>
                <w:lang w:val="hy-AM"/>
              </w:rPr>
              <w:t xml:space="preserve">ինչպես նաև </w:t>
            </w:r>
            <w:r>
              <w:rPr>
                <w:rFonts w:ascii="GHEA Grapalat" w:eastAsia="Times New Roman" w:hAnsi="GHEA Grapalat" w:cs="Sylfaen"/>
                <w:bCs/>
                <w:color w:val="000000"/>
                <w:sz w:val="22"/>
                <w:szCs w:val="22"/>
                <w:lang w:val="hy-AM"/>
              </w:rPr>
              <w:t>աշխատատեղերի ավելացմանը։</w:t>
            </w:r>
            <w:r w:rsidR="002C16AC" w:rsidRPr="002C16AC">
              <w:rPr>
                <w:rFonts w:ascii="GHEA Grapalat" w:eastAsia="Times New Roman" w:hAnsi="GHEA Grapalat" w:cs="Sylfaen"/>
                <w:bCs/>
                <w:color w:val="000000"/>
                <w:sz w:val="22"/>
                <w:szCs w:val="22"/>
                <w:lang w:val="hy-AM"/>
              </w:rPr>
              <w:t xml:space="preserve"> </w:t>
            </w:r>
          </w:p>
          <w:p w14:paraId="22519FBC" w14:textId="199366D2" w:rsidR="00EE03BD" w:rsidRDefault="00EE03BD" w:rsidP="002C16AC">
            <w:pPr>
              <w:ind w:left="121"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      </w:t>
            </w:r>
            <w:r w:rsidR="002C16AC">
              <w:rPr>
                <w:rFonts w:ascii="GHEA Grapalat" w:eastAsia="Times New Roman" w:hAnsi="GHEA Grapalat" w:cs="Sylfaen"/>
                <w:bCs/>
                <w:color w:val="000000"/>
                <w:sz w:val="22"/>
                <w:szCs w:val="22"/>
                <w:lang w:val="hy-AM"/>
              </w:rPr>
              <w:t xml:space="preserve">Հարկ է նշել, որ սուբվենցիայի ծրագրի շրջանակներում պարբերաբար փոփոխվում են ՀՀ պետական բյուջեի համաֆինանսավորման չափաբաժինները՝ դրանով իսկ արտացոլվում են </w:t>
            </w:r>
            <w:r w:rsidR="002C16AC" w:rsidRPr="009D2836">
              <w:rPr>
                <w:rFonts w:ascii="GHEA Grapalat" w:eastAsia="Times New Roman" w:hAnsi="GHEA Grapalat" w:cs="Sylfaen"/>
                <w:bCs/>
                <w:color w:val="000000"/>
                <w:sz w:val="22"/>
                <w:szCs w:val="22"/>
                <w:lang w:val="hy-AM"/>
              </w:rPr>
              <w:t>ՀՀ կառավարության համար առաջնահերթ ոլորտները</w:t>
            </w:r>
            <w:r w:rsidR="002C16AC">
              <w:rPr>
                <w:rFonts w:ascii="GHEA Grapalat" w:eastAsia="Times New Roman" w:hAnsi="GHEA Grapalat" w:cs="Sylfaen"/>
                <w:bCs/>
                <w:color w:val="000000"/>
                <w:sz w:val="22"/>
                <w:szCs w:val="22"/>
                <w:lang w:val="hy-AM"/>
              </w:rPr>
              <w:t xml:space="preserve">։ Այս պարագայում այն դիտարկումը, որ որոշ ոլորտների համաֆինասնավորման չափաբաժնի </w:t>
            </w:r>
            <w:r w:rsidR="002C16AC" w:rsidRPr="009D2836">
              <w:rPr>
                <w:rFonts w:ascii="GHEA Grapalat" w:eastAsia="Times New Roman" w:hAnsi="GHEA Grapalat" w:cs="Sylfaen"/>
                <w:bCs/>
                <w:color w:val="000000"/>
                <w:sz w:val="22"/>
                <w:szCs w:val="22"/>
                <w:lang w:val="hy-AM"/>
              </w:rPr>
              <w:t xml:space="preserve"> </w:t>
            </w:r>
            <w:r w:rsidR="002C16AC">
              <w:rPr>
                <w:rFonts w:ascii="GHEA Grapalat" w:eastAsia="Times New Roman" w:hAnsi="GHEA Grapalat" w:cs="Sylfaen"/>
                <w:bCs/>
                <w:color w:val="000000"/>
                <w:sz w:val="22"/>
                <w:szCs w:val="22"/>
                <w:lang w:val="hy-AM"/>
              </w:rPr>
              <w:t>ավելացումը կբերի ավելի քիչ քանակով ծրագրերի իրականացմանը, գտնում ենք ոչ իրատեսական, քանի որ փոփոխության դեպքում, այլ ուղղությունների փոխարեն կիրականացվեն «գերակա ուղղությո</w:t>
            </w:r>
            <w:r w:rsidR="00A446D1">
              <w:rPr>
                <w:rFonts w:ascii="GHEA Grapalat" w:eastAsia="Times New Roman" w:hAnsi="GHEA Grapalat" w:cs="Sylfaen"/>
                <w:bCs/>
                <w:color w:val="000000"/>
                <w:sz w:val="22"/>
                <w:szCs w:val="22"/>
                <w:lang w:val="hy-AM"/>
              </w:rPr>
              <w:t>ւ</w:t>
            </w:r>
            <w:r>
              <w:rPr>
                <w:rFonts w:ascii="GHEA Grapalat" w:eastAsia="Times New Roman" w:hAnsi="GHEA Grapalat" w:cs="Sylfaen"/>
                <w:bCs/>
                <w:color w:val="000000"/>
                <w:sz w:val="22"/>
                <w:szCs w:val="22"/>
                <w:lang w:val="hy-AM"/>
              </w:rPr>
              <w:t>ն</w:t>
            </w:r>
            <w:r w:rsidR="002C16AC">
              <w:rPr>
                <w:rFonts w:ascii="GHEA Grapalat" w:eastAsia="Times New Roman" w:hAnsi="GHEA Grapalat" w:cs="Sylfaen"/>
                <w:bCs/>
                <w:color w:val="000000"/>
                <w:sz w:val="22"/>
                <w:szCs w:val="22"/>
                <w:lang w:val="hy-AM"/>
              </w:rPr>
              <w:t xml:space="preserve">» սահմանված ոլորտի ծրագրերը։ Օրինակ կարող է հանդիսանալ կառավարության կողմից գերակա ուղղություն սահմանված նախադպրոցական հաստատությունների </w:t>
            </w:r>
            <w:r>
              <w:rPr>
                <w:rFonts w:ascii="GHEA Grapalat" w:eastAsia="Times New Roman" w:hAnsi="GHEA Grapalat" w:cs="Sylfaen"/>
                <w:bCs/>
                <w:color w:val="000000"/>
                <w:sz w:val="22"/>
                <w:szCs w:val="22"/>
                <w:lang w:val="hy-AM"/>
              </w:rPr>
              <w:t>կառուցման ու նորոգման համար մինչև 80 տոկոս համաֆինանսավորման որոշումը, ինչի արդյուքնում սուբվենցիայի ծրագրերի շրջանակներում այլ ուղղությունների փոխարեն իրականացվում են մեծ թվով նախադպրոցական հաստատությունների կառուցման ու նորոգման ծրագրեր։</w:t>
            </w:r>
          </w:p>
          <w:p w14:paraId="339CF72C" w14:textId="192A99C7" w:rsidR="005C6536" w:rsidRDefault="005C6536" w:rsidP="0028127A">
            <w:pPr>
              <w:tabs>
                <w:tab w:val="left" w:pos="270"/>
              </w:tabs>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 </w:t>
            </w:r>
            <w:r w:rsidR="00B6091A">
              <w:rPr>
                <w:rFonts w:ascii="GHEA Grapalat" w:eastAsia="Times New Roman" w:hAnsi="GHEA Grapalat" w:cs="Sylfaen"/>
                <w:bCs/>
                <w:color w:val="000000"/>
                <w:sz w:val="22"/>
                <w:szCs w:val="22"/>
                <w:lang w:val="hy-AM"/>
              </w:rPr>
              <w:t xml:space="preserve">Ինչ վերաբերում է ջրամատակարարման համաֆինանսավորման չափին, հաշվի առնելով, որ ոռոգման և ջրամատակարարման ոլորտների համաֆինանսավորման չափաբաժինները </w:t>
            </w:r>
            <w:r w:rsidR="009A0BBA">
              <w:rPr>
                <w:rFonts w:ascii="GHEA Grapalat" w:eastAsia="Times New Roman" w:hAnsi="GHEA Grapalat" w:cs="Sylfaen"/>
                <w:bCs/>
                <w:color w:val="000000"/>
                <w:sz w:val="22"/>
                <w:szCs w:val="22"/>
                <w:lang w:val="hy-AM"/>
              </w:rPr>
              <w:t xml:space="preserve">միշտ </w:t>
            </w:r>
            <w:r w:rsidR="009A0BBA">
              <w:rPr>
                <w:rFonts w:ascii="GHEA Grapalat" w:eastAsia="Times New Roman" w:hAnsi="GHEA Grapalat" w:cs="Sylfaen"/>
                <w:bCs/>
                <w:color w:val="000000"/>
                <w:sz w:val="22"/>
                <w:szCs w:val="22"/>
                <w:lang w:val="hy-AM"/>
              </w:rPr>
              <w:lastRenderedPageBreak/>
              <w:t xml:space="preserve">հավասարաչափ են </w:t>
            </w:r>
            <w:r w:rsidR="00EE03BD">
              <w:rPr>
                <w:rFonts w:ascii="GHEA Grapalat" w:eastAsia="Times New Roman" w:hAnsi="GHEA Grapalat" w:cs="Sylfaen"/>
                <w:bCs/>
                <w:color w:val="000000"/>
                <w:sz w:val="22"/>
                <w:szCs w:val="22"/>
                <w:lang w:val="hy-AM"/>
              </w:rPr>
              <w:t>փոփոխվել,</w:t>
            </w:r>
            <w:r w:rsidR="009A0BBA">
              <w:rPr>
                <w:rFonts w:ascii="GHEA Grapalat" w:eastAsia="Times New Roman" w:hAnsi="GHEA Grapalat" w:cs="Sylfaen"/>
                <w:bCs/>
                <w:color w:val="000000"/>
                <w:sz w:val="22"/>
                <w:szCs w:val="22"/>
                <w:lang w:val="hy-AM"/>
              </w:rPr>
              <w:t xml:space="preserve"> և կարևորելով կենսական նշանակություն ունեցող խմ</w:t>
            </w:r>
            <w:r w:rsidR="00793906">
              <w:rPr>
                <w:rFonts w:ascii="GHEA Grapalat" w:eastAsia="Times New Roman" w:hAnsi="GHEA Grapalat" w:cs="Sylfaen"/>
                <w:bCs/>
                <w:color w:val="000000"/>
                <w:sz w:val="22"/>
                <w:szCs w:val="22"/>
                <w:lang w:val="hy-AM"/>
              </w:rPr>
              <w:t>ելու</w:t>
            </w:r>
            <w:r w:rsidR="009A0BBA">
              <w:rPr>
                <w:rFonts w:ascii="GHEA Grapalat" w:eastAsia="Times New Roman" w:hAnsi="GHEA Grapalat" w:cs="Sylfaen"/>
                <w:bCs/>
                <w:color w:val="000000"/>
                <w:sz w:val="22"/>
                <w:szCs w:val="22"/>
                <w:lang w:val="hy-AM"/>
              </w:rPr>
              <w:t xml:space="preserve"> ջրի համակարգի կառուցման ու նորոգման աշխատանքներ</w:t>
            </w:r>
            <w:r w:rsidR="00EE03BD">
              <w:rPr>
                <w:rFonts w:ascii="GHEA Grapalat" w:eastAsia="Times New Roman" w:hAnsi="GHEA Grapalat" w:cs="Sylfaen"/>
                <w:bCs/>
                <w:color w:val="000000"/>
                <w:sz w:val="22"/>
                <w:szCs w:val="22"/>
                <w:lang w:val="hy-AM"/>
              </w:rPr>
              <w:t xml:space="preserve">ի իրականացումը </w:t>
            </w:r>
            <w:r w:rsidR="009A0BBA">
              <w:rPr>
                <w:rFonts w:ascii="GHEA Grapalat" w:eastAsia="Times New Roman" w:hAnsi="GHEA Grapalat" w:cs="Sylfaen"/>
                <w:bCs/>
                <w:color w:val="000000"/>
                <w:sz w:val="22"/>
                <w:szCs w:val="22"/>
                <w:lang w:val="hy-AM"/>
              </w:rPr>
              <w:t xml:space="preserve">ՀՀ համայանքներում՝ </w:t>
            </w:r>
            <w:r w:rsidR="00793906">
              <w:rPr>
                <w:rFonts w:ascii="GHEA Grapalat" w:eastAsia="Times New Roman" w:hAnsi="GHEA Grapalat" w:cs="Sylfaen"/>
                <w:bCs/>
                <w:color w:val="000000"/>
                <w:sz w:val="22"/>
                <w:szCs w:val="22"/>
                <w:lang w:val="hy-AM"/>
              </w:rPr>
              <w:t xml:space="preserve"> Միջգերատեսչական հանձնաժողովի նիստում քննարկվել է և առաջարկվել է</w:t>
            </w:r>
            <w:r w:rsidR="00EE03BD">
              <w:rPr>
                <w:rFonts w:ascii="GHEA Grapalat" w:eastAsia="Times New Roman" w:hAnsi="GHEA Grapalat" w:cs="Sylfaen"/>
                <w:bCs/>
                <w:color w:val="000000"/>
                <w:sz w:val="22"/>
                <w:szCs w:val="22"/>
                <w:lang w:val="hy-AM"/>
              </w:rPr>
              <w:t>,</w:t>
            </w:r>
            <w:r w:rsidR="00793906">
              <w:rPr>
                <w:rFonts w:ascii="GHEA Grapalat" w:eastAsia="Times New Roman" w:hAnsi="GHEA Grapalat" w:cs="Sylfaen"/>
                <w:bCs/>
                <w:color w:val="000000"/>
                <w:sz w:val="22"/>
                <w:szCs w:val="22"/>
                <w:lang w:val="hy-AM"/>
              </w:rPr>
              <w:t xml:space="preserve"> որ այն</w:t>
            </w:r>
            <w:r w:rsidR="00A446D1">
              <w:rPr>
                <w:rFonts w:ascii="GHEA Grapalat" w:eastAsia="Times New Roman" w:hAnsi="GHEA Grapalat" w:cs="Sylfaen"/>
                <w:bCs/>
                <w:color w:val="000000"/>
                <w:sz w:val="22"/>
                <w:szCs w:val="22"/>
                <w:lang w:val="hy-AM"/>
              </w:rPr>
              <w:t xml:space="preserve"> համաչափ</w:t>
            </w:r>
            <w:r w:rsidR="00793906">
              <w:rPr>
                <w:rFonts w:ascii="GHEA Grapalat" w:eastAsia="Times New Roman" w:hAnsi="GHEA Grapalat" w:cs="Sylfaen"/>
                <w:bCs/>
                <w:color w:val="000000"/>
                <w:sz w:val="22"/>
                <w:szCs w:val="22"/>
                <w:lang w:val="hy-AM"/>
              </w:rPr>
              <w:t xml:space="preserve"> բարձացվի </w:t>
            </w:r>
            <w:r w:rsidR="00A446D1">
              <w:rPr>
                <w:rFonts w:ascii="GHEA Grapalat" w:eastAsia="Times New Roman" w:hAnsi="GHEA Grapalat" w:cs="Sylfaen"/>
                <w:bCs/>
                <w:color w:val="000000"/>
                <w:sz w:val="22"/>
                <w:szCs w:val="22"/>
                <w:lang w:val="hy-AM"/>
              </w:rPr>
              <w:t>ոռոգման ուղղության հետ</w:t>
            </w:r>
            <w:r w:rsidR="00793906">
              <w:rPr>
                <w:rFonts w:ascii="GHEA Grapalat" w:eastAsia="Times New Roman" w:hAnsi="GHEA Grapalat" w:cs="Sylfaen"/>
                <w:bCs/>
                <w:color w:val="000000"/>
                <w:sz w:val="22"/>
                <w:szCs w:val="22"/>
                <w:lang w:val="hy-AM"/>
              </w:rPr>
              <w:t xml:space="preserve">։ </w:t>
            </w:r>
          </w:p>
          <w:p w14:paraId="069E20B0"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16BF25F9"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005AADAB"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76636333"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2F93CF8C"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6873C811"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7216B60F"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50BBF559"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4BA39A34"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16317E12"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342F4A28"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55596519"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360DE905" w14:textId="77777777" w:rsidR="00793906" w:rsidRDefault="00793906" w:rsidP="0028127A">
            <w:pPr>
              <w:tabs>
                <w:tab w:val="left" w:pos="270"/>
              </w:tabs>
              <w:ind w:left="126" w:right="127"/>
              <w:rPr>
                <w:rFonts w:ascii="GHEA Grapalat" w:eastAsia="Times New Roman" w:hAnsi="GHEA Grapalat" w:cs="Sylfaen"/>
                <w:bCs/>
                <w:color w:val="000000"/>
                <w:sz w:val="22"/>
                <w:szCs w:val="22"/>
                <w:lang w:val="hy-AM"/>
              </w:rPr>
            </w:pPr>
          </w:p>
          <w:p w14:paraId="7E08C3DE" w14:textId="77777777" w:rsidR="00BE4E44" w:rsidRDefault="00BE4E44" w:rsidP="0028127A">
            <w:pPr>
              <w:tabs>
                <w:tab w:val="left" w:pos="270"/>
              </w:tabs>
              <w:ind w:left="126" w:right="127"/>
              <w:rPr>
                <w:rFonts w:ascii="GHEA Grapalat" w:eastAsia="Times New Roman" w:hAnsi="GHEA Grapalat" w:cs="Sylfaen"/>
                <w:bCs/>
                <w:color w:val="000000"/>
                <w:sz w:val="22"/>
                <w:szCs w:val="22"/>
                <w:lang w:val="hy-AM"/>
              </w:rPr>
            </w:pPr>
          </w:p>
          <w:p w14:paraId="42373404" w14:textId="77777777" w:rsidR="00BE4E44" w:rsidRDefault="00BE4E44" w:rsidP="0028127A">
            <w:pPr>
              <w:tabs>
                <w:tab w:val="left" w:pos="270"/>
              </w:tabs>
              <w:ind w:left="126" w:right="127"/>
              <w:rPr>
                <w:rFonts w:ascii="GHEA Grapalat" w:eastAsia="Times New Roman" w:hAnsi="GHEA Grapalat" w:cs="Sylfaen"/>
                <w:bCs/>
                <w:color w:val="000000"/>
                <w:sz w:val="22"/>
                <w:szCs w:val="22"/>
                <w:lang w:val="hy-AM"/>
              </w:rPr>
            </w:pPr>
          </w:p>
          <w:p w14:paraId="77615A15" w14:textId="77777777" w:rsidR="00BE4E44" w:rsidRDefault="00BE4E44" w:rsidP="0028127A">
            <w:pPr>
              <w:tabs>
                <w:tab w:val="left" w:pos="270"/>
              </w:tabs>
              <w:ind w:left="126" w:right="127"/>
              <w:rPr>
                <w:rFonts w:ascii="GHEA Grapalat" w:eastAsia="Times New Roman" w:hAnsi="GHEA Grapalat" w:cs="Sylfaen"/>
                <w:bCs/>
                <w:color w:val="000000"/>
                <w:sz w:val="22"/>
                <w:szCs w:val="22"/>
                <w:lang w:val="hy-AM"/>
              </w:rPr>
            </w:pPr>
          </w:p>
          <w:p w14:paraId="130E5EB9" w14:textId="77777777" w:rsidR="00BE4E44" w:rsidRDefault="00BE4E44" w:rsidP="0028127A">
            <w:pPr>
              <w:tabs>
                <w:tab w:val="left" w:pos="270"/>
              </w:tabs>
              <w:ind w:left="126" w:right="127"/>
              <w:rPr>
                <w:rFonts w:ascii="GHEA Grapalat" w:eastAsia="Times New Roman" w:hAnsi="GHEA Grapalat" w:cs="Sylfaen"/>
                <w:bCs/>
                <w:color w:val="000000"/>
                <w:sz w:val="22"/>
                <w:szCs w:val="22"/>
                <w:lang w:val="hy-AM"/>
              </w:rPr>
            </w:pPr>
          </w:p>
          <w:p w14:paraId="2D2D0E01" w14:textId="77777777" w:rsidR="00BE4E44" w:rsidRDefault="00BE4E44" w:rsidP="0028127A">
            <w:pPr>
              <w:tabs>
                <w:tab w:val="left" w:pos="270"/>
              </w:tabs>
              <w:ind w:left="126" w:right="127"/>
              <w:rPr>
                <w:rFonts w:ascii="GHEA Grapalat" w:eastAsia="Times New Roman" w:hAnsi="GHEA Grapalat" w:cs="Sylfaen"/>
                <w:bCs/>
                <w:color w:val="000000"/>
                <w:sz w:val="22"/>
                <w:szCs w:val="22"/>
                <w:lang w:val="hy-AM"/>
              </w:rPr>
            </w:pPr>
          </w:p>
          <w:p w14:paraId="0A5B5C60" w14:textId="77777777" w:rsidR="00BE4E44" w:rsidRDefault="00BE4E44" w:rsidP="0028127A">
            <w:pPr>
              <w:tabs>
                <w:tab w:val="left" w:pos="270"/>
              </w:tabs>
              <w:ind w:left="126" w:right="127"/>
              <w:rPr>
                <w:rFonts w:ascii="GHEA Grapalat" w:eastAsia="Times New Roman" w:hAnsi="GHEA Grapalat" w:cs="Sylfaen"/>
                <w:bCs/>
                <w:color w:val="000000"/>
                <w:sz w:val="22"/>
                <w:szCs w:val="22"/>
                <w:lang w:val="hy-AM"/>
              </w:rPr>
            </w:pPr>
          </w:p>
          <w:p w14:paraId="34B0E7C7" w14:textId="77777777" w:rsidR="00BE4E44" w:rsidRDefault="00BE4E44" w:rsidP="0028127A">
            <w:pPr>
              <w:tabs>
                <w:tab w:val="left" w:pos="270"/>
              </w:tabs>
              <w:ind w:left="126" w:right="127"/>
              <w:rPr>
                <w:rFonts w:ascii="GHEA Grapalat" w:eastAsia="Times New Roman" w:hAnsi="GHEA Grapalat" w:cs="Sylfaen"/>
                <w:bCs/>
                <w:color w:val="000000"/>
                <w:sz w:val="22"/>
                <w:szCs w:val="22"/>
                <w:lang w:val="hy-AM"/>
              </w:rPr>
            </w:pPr>
          </w:p>
          <w:p w14:paraId="2117CA33" w14:textId="77777777" w:rsidR="00BE4E44" w:rsidRPr="00E965DA" w:rsidRDefault="00BE4E44" w:rsidP="00E965DA">
            <w:pPr>
              <w:tabs>
                <w:tab w:val="left" w:pos="270"/>
              </w:tabs>
              <w:ind w:left="126" w:right="127" w:firstLine="233"/>
              <w:rPr>
                <w:rFonts w:ascii="GHEA Grapalat" w:hAnsi="GHEA Grapalat"/>
                <w:sz w:val="22"/>
                <w:szCs w:val="22"/>
                <w:lang w:val="hy-AM"/>
              </w:rPr>
            </w:pPr>
          </w:p>
          <w:p w14:paraId="27BE9259" w14:textId="77777777" w:rsidR="00A446D1" w:rsidRPr="00E965DA" w:rsidRDefault="00BE4E44" w:rsidP="00E965DA">
            <w:pPr>
              <w:tabs>
                <w:tab w:val="left" w:pos="270"/>
              </w:tabs>
              <w:ind w:left="126" w:right="127" w:firstLine="233"/>
              <w:rPr>
                <w:rFonts w:ascii="GHEA Grapalat" w:hAnsi="GHEA Grapalat"/>
                <w:sz w:val="22"/>
                <w:szCs w:val="22"/>
                <w:lang w:val="hy-AM"/>
              </w:rPr>
            </w:pPr>
            <w:r w:rsidRPr="00E965DA">
              <w:rPr>
                <w:rFonts w:ascii="GHEA Grapalat" w:hAnsi="GHEA Grapalat"/>
                <w:sz w:val="22"/>
                <w:szCs w:val="22"/>
                <w:lang w:val="hy-AM"/>
              </w:rPr>
              <w:t xml:space="preserve">Նախագծով առաջարկվող ՀՀ պետական բյուջեի համաֆինանսավորման չափաբաժինների ավելացումը պայմանավորված է Հ վարչապետի հանձնարարականներով։ </w:t>
            </w:r>
          </w:p>
          <w:p w14:paraId="1C936516" w14:textId="5A8F9BE4" w:rsidR="00BE4E44" w:rsidRPr="009D2836" w:rsidRDefault="00BE4E44" w:rsidP="00E965DA">
            <w:pPr>
              <w:ind w:left="126" w:right="127" w:firstLine="233"/>
              <w:rPr>
                <w:rFonts w:ascii="GHEA Grapalat" w:eastAsia="Times New Roman" w:hAnsi="GHEA Grapalat" w:cs="Sylfaen"/>
                <w:bCs/>
                <w:color w:val="000000"/>
                <w:sz w:val="22"/>
                <w:szCs w:val="22"/>
                <w:lang w:val="hy-AM"/>
              </w:rPr>
            </w:pPr>
            <w:r w:rsidRPr="00E965DA">
              <w:rPr>
                <w:rFonts w:ascii="GHEA Grapalat" w:hAnsi="GHEA Grapalat"/>
                <w:sz w:val="22"/>
                <w:szCs w:val="22"/>
                <w:lang w:val="hy-AM"/>
              </w:rPr>
              <w:t>Միաժամանակ, տեղեկացնում ենք, որ  համայնքներին տրվող դոտացիաների ավելացումը, այդ թվում՝  դրան</w:t>
            </w:r>
            <w:r w:rsidR="00E965DA" w:rsidRPr="00E965DA">
              <w:rPr>
                <w:rFonts w:ascii="GHEA Grapalat" w:hAnsi="GHEA Grapalat"/>
                <w:sz w:val="22"/>
                <w:szCs w:val="22"/>
                <w:lang w:val="hy-AM"/>
              </w:rPr>
              <w:t>ց</w:t>
            </w:r>
            <w:r w:rsidRPr="00E965DA">
              <w:rPr>
                <w:rFonts w:ascii="GHEA Grapalat" w:hAnsi="GHEA Grapalat"/>
                <w:sz w:val="22"/>
                <w:szCs w:val="22"/>
                <w:lang w:val="hy-AM"/>
              </w:rPr>
              <w:t xml:space="preserve"> ֆոնդային բուջե փոխանցումը հնարավորություն կտա համայնքներին իրականացնել ենթակառուցվածքների զարգացմանն ուղղված  </w:t>
            </w:r>
            <w:r w:rsidRPr="00E965DA">
              <w:rPr>
                <w:rFonts w:ascii="GHEA Grapalat" w:hAnsi="GHEA Grapalat"/>
                <w:sz w:val="22"/>
                <w:szCs w:val="22"/>
                <w:lang w:val="hy-AM"/>
              </w:rPr>
              <w:lastRenderedPageBreak/>
              <w:t>մեծածավալ աշխատանքներ</w:t>
            </w:r>
            <w:r w:rsidR="00E965DA" w:rsidRPr="00E965DA">
              <w:rPr>
                <w:rFonts w:ascii="GHEA Grapalat" w:hAnsi="GHEA Grapalat"/>
                <w:sz w:val="22"/>
                <w:szCs w:val="22"/>
                <w:lang w:val="hy-AM"/>
              </w:rPr>
              <w:t xml:space="preserve">։ </w:t>
            </w:r>
            <w:r w:rsidR="00E965DA">
              <w:rPr>
                <w:rFonts w:ascii="GHEA Grapalat" w:hAnsi="GHEA Grapalat"/>
                <w:sz w:val="22"/>
                <w:szCs w:val="22"/>
                <w:lang w:val="hy-AM"/>
              </w:rPr>
              <w:t xml:space="preserve">Ընդ որում, </w:t>
            </w:r>
            <w:r w:rsidR="00E965DA" w:rsidRPr="00E965DA">
              <w:rPr>
                <w:rFonts w:ascii="GHEA Grapalat" w:hAnsi="GHEA Grapalat"/>
                <w:sz w:val="22"/>
                <w:szCs w:val="22"/>
                <w:lang w:val="hy-AM"/>
              </w:rPr>
              <w:t>հաշվի առնելով նախորդ 2  տարվա փորձը՝ համայնքների միավորման գործընթացների արդյունքներով, համայնքների ավելի մեծ ֆինանսական միջոցների պարագայում, ՀՀ համայնքներում իրականացվում են առավել մեծածավալ աշխատանքներ, որոնք ընդգրկում են բոլոր բնակավայրերը՝ սուբվենցիայի տարբեր ուղղություններով</w:t>
            </w:r>
            <w:r w:rsidR="00E965DA">
              <w:rPr>
                <w:rFonts w:ascii="GHEA Grapalat" w:hAnsi="GHEA Grapalat"/>
                <w:sz w:val="22"/>
                <w:szCs w:val="22"/>
                <w:lang w:val="hy-AM"/>
              </w:rPr>
              <w:t xml:space="preserve">։ Այսպիսով, եթե </w:t>
            </w:r>
            <w:r w:rsidR="00E965DA" w:rsidRPr="00E965DA">
              <w:rPr>
                <w:rFonts w:ascii="GHEA Grapalat" w:hAnsi="GHEA Grapalat"/>
                <w:sz w:val="22"/>
                <w:szCs w:val="22"/>
                <w:lang w:val="hy-AM"/>
              </w:rPr>
              <w:t xml:space="preserve">2018-2021 թվականներին սուբվենցիայի ծրագրի միջին արժեքը կազմում էր 30-60 մլն ՀՀ դրամ, ապա 2022, 2023 և ըստ նախնական հայտերի 2024 թվականի սուբվենցիայի ծրագրերի միջին արժեքը կազմում է 300-500 մլն դրամ և ավել /մի շարք ծրագրեր՝ 2,0 մլրդ դրամ և ավել արժողությամբ/։  Այսինքն կարող ենք փաստել, որ համայնքների կողմից պետական աջակցությամբ իրականացվում են առավել մեծածավալ և առավել թիրախային ու առավել արդունավետությամբ  մեծածավալ սուբվենցիայի ծրագրեր, որոնց իրականացումն առանց պետական աջակցության հնարավոր չէր լինի իրագործել։  Միաժամանակ կարող ենք փաստել, որ  համայնքային բյուջեների մեծացումը թույլ է տալիս համայնքներին ինքնուրույն իրականացնել բազմաթիվ ընթացիկ կապիտալ ծրագրեր, սակայն ոչ սուբվենցիայի ծրագրով իրականացվող կամ նախատեսվող լայնամասշտաբ ծրագրեր։ </w:t>
            </w:r>
          </w:p>
        </w:tc>
      </w:tr>
    </w:tbl>
    <w:p w14:paraId="57D226AE" w14:textId="77777777" w:rsidR="00BC166E" w:rsidRPr="008A0870" w:rsidRDefault="00BC166E">
      <w:pPr>
        <w:rPr>
          <w:rFonts w:ascii="GHEA Grapalat" w:hAnsi="GHEA Grapalat"/>
          <w:lang w:val="hy-AM"/>
        </w:rPr>
      </w:pPr>
    </w:p>
    <w:sectPr w:rsidR="00BC166E" w:rsidRPr="008A0870" w:rsidSect="00476C55">
      <w:pgSz w:w="16839" w:h="11907" w:orient="landscape" w:code="9"/>
      <w:pgMar w:top="426" w:right="1440" w:bottom="27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2B32"/>
    <w:multiLevelType w:val="hybridMultilevel"/>
    <w:tmpl w:val="F5D69C1A"/>
    <w:lvl w:ilvl="0" w:tplc="FB22113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97A4D05"/>
    <w:multiLevelType w:val="hybridMultilevel"/>
    <w:tmpl w:val="24FE7E64"/>
    <w:lvl w:ilvl="0" w:tplc="A0F68378">
      <w:start w:val="1"/>
      <w:numFmt w:val="decimal"/>
      <w:lvlText w:val="%1."/>
      <w:lvlJc w:val="left"/>
      <w:pPr>
        <w:ind w:left="927" w:hanging="360"/>
      </w:pPr>
      <w:rPr>
        <w:rFonts w:eastAsia="DengXian" w:cs="Microsoft JhengHe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4F5331D"/>
    <w:multiLevelType w:val="hybridMultilevel"/>
    <w:tmpl w:val="51E2C242"/>
    <w:lvl w:ilvl="0" w:tplc="0409000B">
      <w:start w:val="1"/>
      <w:numFmt w:val="bullet"/>
      <w:lvlText w:val=""/>
      <w:lvlJc w:val="left"/>
      <w:pPr>
        <w:ind w:left="1020" w:hanging="360"/>
      </w:pPr>
      <w:rPr>
        <w:rFonts w:ascii="Wingdings" w:hAnsi="Wingdings"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abstractNum w:abstractNumId="5"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16894A8A"/>
    <w:multiLevelType w:val="hybridMultilevel"/>
    <w:tmpl w:val="AF422A7E"/>
    <w:lvl w:ilvl="0" w:tplc="8AF2F940">
      <w:start w:val="1"/>
      <w:numFmt w:val="bullet"/>
      <w:lvlText w:val="-"/>
      <w:lvlJc w:val="left"/>
      <w:pPr>
        <w:ind w:left="938" w:hanging="360"/>
      </w:pPr>
      <w:rPr>
        <w:rFonts w:ascii="GHEA Grapalat" w:eastAsia="Times New Roman" w:hAnsi="GHEA Grapalat" w:cs="Sylfaen" w:hint="default"/>
      </w:rPr>
    </w:lvl>
    <w:lvl w:ilvl="1" w:tplc="04090003">
      <w:start w:val="1"/>
      <w:numFmt w:val="bullet"/>
      <w:lvlText w:val="o"/>
      <w:lvlJc w:val="left"/>
      <w:pPr>
        <w:ind w:left="1658" w:hanging="360"/>
      </w:pPr>
      <w:rPr>
        <w:rFonts w:ascii="Courier New" w:hAnsi="Courier New" w:cs="Courier New" w:hint="default"/>
      </w:rPr>
    </w:lvl>
    <w:lvl w:ilvl="2" w:tplc="04090005">
      <w:start w:val="1"/>
      <w:numFmt w:val="bullet"/>
      <w:lvlText w:val=""/>
      <w:lvlJc w:val="left"/>
      <w:pPr>
        <w:ind w:left="2378" w:hanging="360"/>
      </w:pPr>
      <w:rPr>
        <w:rFonts w:ascii="Wingdings" w:hAnsi="Wingdings" w:hint="default"/>
      </w:rPr>
    </w:lvl>
    <w:lvl w:ilvl="3" w:tplc="04090001">
      <w:start w:val="1"/>
      <w:numFmt w:val="bullet"/>
      <w:lvlText w:val=""/>
      <w:lvlJc w:val="left"/>
      <w:pPr>
        <w:ind w:left="3098" w:hanging="360"/>
      </w:pPr>
      <w:rPr>
        <w:rFonts w:ascii="Symbol" w:hAnsi="Symbol" w:hint="default"/>
      </w:rPr>
    </w:lvl>
    <w:lvl w:ilvl="4" w:tplc="04090003">
      <w:start w:val="1"/>
      <w:numFmt w:val="bullet"/>
      <w:lvlText w:val="o"/>
      <w:lvlJc w:val="left"/>
      <w:pPr>
        <w:ind w:left="3818" w:hanging="360"/>
      </w:pPr>
      <w:rPr>
        <w:rFonts w:ascii="Courier New" w:hAnsi="Courier New" w:cs="Courier New" w:hint="default"/>
      </w:rPr>
    </w:lvl>
    <w:lvl w:ilvl="5" w:tplc="04090005">
      <w:start w:val="1"/>
      <w:numFmt w:val="bullet"/>
      <w:lvlText w:val=""/>
      <w:lvlJc w:val="left"/>
      <w:pPr>
        <w:ind w:left="4538" w:hanging="360"/>
      </w:pPr>
      <w:rPr>
        <w:rFonts w:ascii="Wingdings" w:hAnsi="Wingdings" w:hint="default"/>
      </w:rPr>
    </w:lvl>
    <w:lvl w:ilvl="6" w:tplc="04090001">
      <w:start w:val="1"/>
      <w:numFmt w:val="bullet"/>
      <w:lvlText w:val=""/>
      <w:lvlJc w:val="left"/>
      <w:pPr>
        <w:ind w:left="5258" w:hanging="360"/>
      </w:pPr>
      <w:rPr>
        <w:rFonts w:ascii="Symbol" w:hAnsi="Symbol" w:hint="default"/>
      </w:rPr>
    </w:lvl>
    <w:lvl w:ilvl="7" w:tplc="04090003">
      <w:start w:val="1"/>
      <w:numFmt w:val="bullet"/>
      <w:lvlText w:val="o"/>
      <w:lvlJc w:val="left"/>
      <w:pPr>
        <w:ind w:left="5978" w:hanging="360"/>
      </w:pPr>
      <w:rPr>
        <w:rFonts w:ascii="Courier New" w:hAnsi="Courier New" w:cs="Courier New" w:hint="default"/>
      </w:rPr>
    </w:lvl>
    <w:lvl w:ilvl="8" w:tplc="04090005">
      <w:start w:val="1"/>
      <w:numFmt w:val="bullet"/>
      <w:lvlText w:val=""/>
      <w:lvlJc w:val="left"/>
      <w:pPr>
        <w:ind w:left="6698" w:hanging="360"/>
      </w:pPr>
      <w:rPr>
        <w:rFonts w:ascii="Wingdings" w:hAnsi="Wingdings" w:hint="default"/>
      </w:rPr>
    </w:lvl>
  </w:abstractNum>
  <w:abstractNum w:abstractNumId="8"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0"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1FAB0D62"/>
    <w:multiLevelType w:val="hybridMultilevel"/>
    <w:tmpl w:val="47DC3C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4E158A"/>
    <w:multiLevelType w:val="hybridMultilevel"/>
    <w:tmpl w:val="ED883DDA"/>
    <w:lvl w:ilvl="0" w:tplc="507C3C9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427553CC"/>
    <w:multiLevelType w:val="hybridMultilevel"/>
    <w:tmpl w:val="16006B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7D3118"/>
    <w:multiLevelType w:val="hybridMultilevel"/>
    <w:tmpl w:val="42C2810C"/>
    <w:lvl w:ilvl="0" w:tplc="FCFE2B6C">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1"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9843D80"/>
    <w:multiLevelType w:val="hybridMultilevel"/>
    <w:tmpl w:val="6C7C2CF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445230062">
    <w:abstractNumId w:val="14"/>
  </w:num>
  <w:num w:numId="2" w16cid:durableId="1530529062">
    <w:abstractNumId w:val="26"/>
  </w:num>
  <w:num w:numId="3" w16cid:durableId="1777553883">
    <w:abstractNumId w:val="10"/>
  </w:num>
  <w:num w:numId="4" w16cid:durableId="1264799153">
    <w:abstractNumId w:val="13"/>
  </w:num>
  <w:num w:numId="5" w16cid:durableId="999699584">
    <w:abstractNumId w:val="3"/>
  </w:num>
  <w:num w:numId="6" w16cid:durableId="665019621">
    <w:abstractNumId w:val="8"/>
  </w:num>
  <w:num w:numId="7" w16cid:durableId="2122213975">
    <w:abstractNumId w:val="15"/>
  </w:num>
  <w:num w:numId="8" w16cid:durableId="1346202366">
    <w:abstractNumId w:val="23"/>
  </w:num>
  <w:num w:numId="9" w16cid:durableId="998197424">
    <w:abstractNumId w:val="22"/>
  </w:num>
  <w:num w:numId="10" w16cid:durableId="12539738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1681316">
    <w:abstractNumId w:val="28"/>
  </w:num>
  <w:num w:numId="12" w16cid:durableId="1874541142">
    <w:abstractNumId w:val="27"/>
  </w:num>
  <w:num w:numId="13" w16cid:durableId="904417624">
    <w:abstractNumId w:val="11"/>
  </w:num>
  <w:num w:numId="14" w16cid:durableId="8669847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3165269">
    <w:abstractNumId w:val="6"/>
  </w:num>
  <w:num w:numId="16" w16cid:durableId="666517033">
    <w:abstractNumId w:val="21"/>
  </w:num>
  <w:num w:numId="17" w16cid:durableId="957373521">
    <w:abstractNumId w:val="29"/>
  </w:num>
  <w:num w:numId="18" w16cid:durableId="353969418">
    <w:abstractNumId w:val="17"/>
  </w:num>
  <w:num w:numId="19" w16cid:durableId="1467047653">
    <w:abstractNumId w:val="2"/>
  </w:num>
  <w:num w:numId="20" w16cid:durableId="627466668">
    <w:abstractNumId w:val="19"/>
  </w:num>
  <w:num w:numId="21" w16cid:durableId="953557220">
    <w:abstractNumId w:val="5"/>
  </w:num>
  <w:num w:numId="22" w16cid:durableId="705831315">
    <w:abstractNumId w:val="24"/>
  </w:num>
  <w:num w:numId="23" w16cid:durableId="312950077">
    <w:abstractNumId w:val="9"/>
  </w:num>
  <w:num w:numId="24" w16cid:durableId="259487499">
    <w:abstractNumId w:val="18"/>
  </w:num>
  <w:num w:numId="25" w16cid:durableId="175995864">
    <w:abstractNumId w:val="12"/>
  </w:num>
  <w:num w:numId="26" w16cid:durableId="2032149248">
    <w:abstractNumId w:val="0"/>
  </w:num>
  <w:num w:numId="27" w16cid:durableId="1376199355">
    <w:abstractNumId w:val="20"/>
  </w:num>
  <w:num w:numId="28" w16cid:durableId="599947656">
    <w:abstractNumId w:val="4"/>
  </w:num>
  <w:num w:numId="29" w16cid:durableId="1684015414">
    <w:abstractNumId w:val="25"/>
  </w:num>
  <w:num w:numId="30" w16cid:durableId="1058866935">
    <w:abstractNumId w:val="7"/>
  </w:num>
  <w:num w:numId="31" w16cid:durableId="1734891875">
    <w:abstractNumId w:val="16"/>
  </w:num>
  <w:num w:numId="32" w16cid:durableId="19370537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57A1"/>
    <w:rsid w:val="00007879"/>
    <w:rsid w:val="00007F09"/>
    <w:rsid w:val="0001367C"/>
    <w:rsid w:val="000139D7"/>
    <w:rsid w:val="00013F97"/>
    <w:rsid w:val="000150A4"/>
    <w:rsid w:val="000177E7"/>
    <w:rsid w:val="00030C73"/>
    <w:rsid w:val="00035B29"/>
    <w:rsid w:val="00041E5F"/>
    <w:rsid w:val="0004379E"/>
    <w:rsid w:val="000470A9"/>
    <w:rsid w:val="00056780"/>
    <w:rsid w:val="00060EAC"/>
    <w:rsid w:val="00064F8D"/>
    <w:rsid w:val="00070FC4"/>
    <w:rsid w:val="000719B6"/>
    <w:rsid w:val="0007794B"/>
    <w:rsid w:val="00081FE7"/>
    <w:rsid w:val="00082281"/>
    <w:rsid w:val="00083DDE"/>
    <w:rsid w:val="00090DA6"/>
    <w:rsid w:val="0009163E"/>
    <w:rsid w:val="00092441"/>
    <w:rsid w:val="00092769"/>
    <w:rsid w:val="000A1BBB"/>
    <w:rsid w:val="000B60CB"/>
    <w:rsid w:val="000B710C"/>
    <w:rsid w:val="000C5E06"/>
    <w:rsid w:val="000C7ABD"/>
    <w:rsid w:val="000D1EBB"/>
    <w:rsid w:val="000D2BE6"/>
    <w:rsid w:val="000D4C4D"/>
    <w:rsid w:val="000D57CA"/>
    <w:rsid w:val="000D6110"/>
    <w:rsid w:val="000D6A24"/>
    <w:rsid w:val="000E1520"/>
    <w:rsid w:val="000E2522"/>
    <w:rsid w:val="000E50BA"/>
    <w:rsid w:val="000F07E1"/>
    <w:rsid w:val="000F3273"/>
    <w:rsid w:val="000F4328"/>
    <w:rsid w:val="000F5783"/>
    <w:rsid w:val="000F7E27"/>
    <w:rsid w:val="00107250"/>
    <w:rsid w:val="00107597"/>
    <w:rsid w:val="001205C0"/>
    <w:rsid w:val="00121422"/>
    <w:rsid w:val="001241E8"/>
    <w:rsid w:val="00124344"/>
    <w:rsid w:val="00125095"/>
    <w:rsid w:val="00125D06"/>
    <w:rsid w:val="00127DA9"/>
    <w:rsid w:val="00141FA7"/>
    <w:rsid w:val="00142775"/>
    <w:rsid w:val="00143102"/>
    <w:rsid w:val="001457D2"/>
    <w:rsid w:val="00145E0A"/>
    <w:rsid w:val="001465F8"/>
    <w:rsid w:val="001472BE"/>
    <w:rsid w:val="00155D13"/>
    <w:rsid w:val="00157BCC"/>
    <w:rsid w:val="001607DA"/>
    <w:rsid w:val="00161BCE"/>
    <w:rsid w:val="001667B7"/>
    <w:rsid w:val="00171BEF"/>
    <w:rsid w:val="0018395D"/>
    <w:rsid w:val="00184E0E"/>
    <w:rsid w:val="0018602A"/>
    <w:rsid w:val="00186134"/>
    <w:rsid w:val="0019029E"/>
    <w:rsid w:val="00197CBE"/>
    <w:rsid w:val="00197D9F"/>
    <w:rsid w:val="001A0AC3"/>
    <w:rsid w:val="001A4509"/>
    <w:rsid w:val="001A4BB0"/>
    <w:rsid w:val="001B426A"/>
    <w:rsid w:val="001C2AF3"/>
    <w:rsid w:val="001C64E6"/>
    <w:rsid w:val="001F0EAD"/>
    <w:rsid w:val="001F1074"/>
    <w:rsid w:val="0020181C"/>
    <w:rsid w:val="00202D04"/>
    <w:rsid w:val="00205382"/>
    <w:rsid w:val="00215013"/>
    <w:rsid w:val="00215296"/>
    <w:rsid w:val="00216443"/>
    <w:rsid w:val="00217EAF"/>
    <w:rsid w:val="002201B2"/>
    <w:rsid w:val="00220428"/>
    <w:rsid w:val="00225870"/>
    <w:rsid w:val="00226234"/>
    <w:rsid w:val="002266A8"/>
    <w:rsid w:val="00230456"/>
    <w:rsid w:val="00230D48"/>
    <w:rsid w:val="002322FF"/>
    <w:rsid w:val="00235040"/>
    <w:rsid w:val="00240490"/>
    <w:rsid w:val="00247704"/>
    <w:rsid w:val="00247AFF"/>
    <w:rsid w:val="00252394"/>
    <w:rsid w:val="00263581"/>
    <w:rsid w:val="002710AE"/>
    <w:rsid w:val="002761BA"/>
    <w:rsid w:val="002808FD"/>
    <w:rsid w:val="00280963"/>
    <w:rsid w:val="0028127A"/>
    <w:rsid w:val="00281290"/>
    <w:rsid w:val="00281634"/>
    <w:rsid w:val="00294D0C"/>
    <w:rsid w:val="00295ED6"/>
    <w:rsid w:val="002A58CB"/>
    <w:rsid w:val="002B0DAE"/>
    <w:rsid w:val="002B18D9"/>
    <w:rsid w:val="002B2F33"/>
    <w:rsid w:val="002B66C2"/>
    <w:rsid w:val="002C03B8"/>
    <w:rsid w:val="002C16AC"/>
    <w:rsid w:val="002C5FEE"/>
    <w:rsid w:val="002D31E4"/>
    <w:rsid w:val="002F43C3"/>
    <w:rsid w:val="002F5ABA"/>
    <w:rsid w:val="00300CE6"/>
    <w:rsid w:val="00301D0B"/>
    <w:rsid w:val="003105E9"/>
    <w:rsid w:val="00313032"/>
    <w:rsid w:val="00314232"/>
    <w:rsid w:val="003160E2"/>
    <w:rsid w:val="00316A69"/>
    <w:rsid w:val="0031737E"/>
    <w:rsid w:val="003219E4"/>
    <w:rsid w:val="003223F4"/>
    <w:rsid w:val="0032511B"/>
    <w:rsid w:val="00325D41"/>
    <w:rsid w:val="00332F82"/>
    <w:rsid w:val="00333BE6"/>
    <w:rsid w:val="00337951"/>
    <w:rsid w:val="0035117F"/>
    <w:rsid w:val="003548A7"/>
    <w:rsid w:val="00357F6D"/>
    <w:rsid w:val="003634D3"/>
    <w:rsid w:val="00366247"/>
    <w:rsid w:val="003707A1"/>
    <w:rsid w:val="00373144"/>
    <w:rsid w:val="003744DE"/>
    <w:rsid w:val="00375319"/>
    <w:rsid w:val="00376A5A"/>
    <w:rsid w:val="003778D0"/>
    <w:rsid w:val="00385478"/>
    <w:rsid w:val="00392D1C"/>
    <w:rsid w:val="00394529"/>
    <w:rsid w:val="003A2774"/>
    <w:rsid w:val="003A341D"/>
    <w:rsid w:val="003A4FB8"/>
    <w:rsid w:val="003B2E0F"/>
    <w:rsid w:val="003B34BF"/>
    <w:rsid w:val="003C11E4"/>
    <w:rsid w:val="003C166D"/>
    <w:rsid w:val="003C44FB"/>
    <w:rsid w:val="003C530E"/>
    <w:rsid w:val="003C5CCF"/>
    <w:rsid w:val="003C69A1"/>
    <w:rsid w:val="003D4B29"/>
    <w:rsid w:val="003E3854"/>
    <w:rsid w:val="003E3ACF"/>
    <w:rsid w:val="003E68C9"/>
    <w:rsid w:val="003F0C36"/>
    <w:rsid w:val="003F3620"/>
    <w:rsid w:val="003F437F"/>
    <w:rsid w:val="003F686A"/>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46853"/>
    <w:rsid w:val="004511AF"/>
    <w:rsid w:val="00452555"/>
    <w:rsid w:val="00464916"/>
    <w:rsid w:val="00465DA3"/>
    <w:rsid w:val="00467BA1"/>
    <w:rsid w:val="004727C5"/>
    <w:rsid w:val="00476C55"/>
    <w:rsid w:val="0049529F"/>
    <w:rsid w:val="00497B52"/>
    <w:rsid w:val="004A0417"/>
    <w:rsid w:val="004A226A"/>
    <w:rsid w:val="004B0730"/>
    <w:rsid w:val="004B4B3E"/>
    <w:rsid w:val="004C0BE2"/>
    <w:rsid w:val="004C2602"/>
    <w:rsid w:val="004D2206"/>
    <w:rsid w:val="004D5FF4"/>
    <w:rsid w:val="004D647B"/>
    <w:rsid w:val="004E060F"/>
    <w:rsid w:val="004E2A54"/>
    <w:rsid w:val="004F1224"/>
    <w:rsid w:val="0050418E"/>
    <w:rsid w:val="0050572E"/>
    <w:rsid w:val="005218B7"/>
    <w:rsid w:val="00524E6C"/>
    <w:rsid w:val="00527DC8"/>
    <w:rsid w:val="0053336E"/>
    <w:rsid w:val="00544ED3"/>
    <w:rsid w:val="00552F19"/>
    <w:rsid w:val="00554825"/>
    <w:rsid w:val="005617F4"/>
    <w:rsid w:val="005648D1"/>
    <w:rsid w:val="00565C1B"/>
    <w:rsid w:val="00565F4F"/>
    <w:rsid w:val="00567213"/>
    <w:rsid w:val="00571404"/>
    <w:rsid w:val="0057441C"/>
    <w:rsid w:val="00574DB3"/>
    <w:rsid w:val="005756C8"/>
    <w:rsid w:val="00576CAD"/>
    <w:rsid w:val="0058450E"/>
    <w:rsid w:val="005855E4"/>
    <w:rsid w:val="00586BF9"/>
    <w:rsid w:val="00587C29"/>
    <w:rsid w:val="005918EA"/>
    <w:rsid w:val="00594C7C"/>
    <w:rsid w:val="00597133"/>
    <w:rsid w:val="005A0939"/>
    <w:rsid w:val="005A22C5"/>
    <w:rsid w:val="005A428E"/>
    <w:rsid w:val="005A467D"/>
    <w:rsid w:val="005A4F22"/>
    <w:rsid w:val="005B0404"/>
    <w:rsid w:val="005B166E"/>
    <w:rsid w:val="005B1F35"/>
    <w:rsid w:val="005B23D9"/>
    <w:rsid w:val="005B751B"/>
    <w:rsid w:val="005C051A"/>
    <w:rsid w:val="005C6224"/>
    <w:rsid w:val="005C6536"/>
    <w:rsid w:val="005D0E19"/>
    <w:rsid w:val="005D18F0"/>
    <w:rsid w:val="005D2E32"/>
    <w:rsid w:val="005E7BE5"/>
    <w:rsid w:val="005F645A"/>
    <w:rsid w:val="005F6B04"/>
    <w:rsid w:val="005F7812"/>
    <w:rsid w:val="00600313"/>
    <w:rsid w:val="00600D7B"/>
    <w:rsid w:val="0061002A"/>
    <w:rsid w:val="00612920"/>
    <w:rsid w:val="00613696"/>
    <w:rsid w:val="00621798"/>
    <w:rsid w:val="00626257"/>
    <w:rsid w:val="00626EED"/>
    <w:rsid w:val="00632BDF"/>
    <w:rsid w:val="00636852"/>
    <w:rsid w:val="00642976"/>
    <w:rsid w:val="00644616"/>
    <w:rsid w:val="00646676"/>
    <w:rsid w:val="006531AA"/>
    <w:rsid w:val="00655435"/>
    <w:rsid w:val="00663481"/>
    <w:rsid w:val="006753F5"/>
    <w:rsid w:val="006759A1"/>
    <w:rsid w:val="00681CF7"/>
    <w:rsid w:val="00685BD7"/>
    <w:rsid w:val="00690095"/>
    <w:rsid w:val="00695BA9"/>
    <w:rsid w:val="006976DE"/>
    <w:rsid w:val="006A5C9C"/>
    <w:rsid w:val="006A714F"/>
    <w:rsid w:val="006B1158"/>
    <w:rsid w:val="006B143E"/>
    <w:rsid w:val="006B151A"/>
    <w:rsid w:val="006B3337"/>
    <w:rsid w:val="006C12C0"/>
    <w:rsid w:val="006C7D95"/>
    <w:rsid w:val="006D4063"/>
    <w:rsid w:val="006E1707"/>
    <w:rsid w:val="006E1F5A"/>
    <w:rsid w:val="006E494B"/>
    <w:rsid w:val="006E7AEB"/>
    <w:rsid w:val="006F09AB"/>
    <w:rsid w:val="006F2A4B"/>
    <w:rsid w:val="006F2EA7"/>
    <w:rsid w:val="006F3812"/>
    <w:rsid w:val="006F6D4D"/>
    <w:rsid w:val="00710F95"/>
    <w:rsid w:val="00711613"/>
    <w:rsid w:val="00711C2E"/>
    <w:rsid w:val="00726FED"/>
    <w:rsid w:val="00727FBE"/>
    <w:rsid w:val="00737D5B"/>
    <w:rsid w:val="00745764"/>
    <w:rsid w:val="007460B8"/>
    <w:rsid w:val="0075113B"/>
    <w:rsid w:val="00753295"/>
    <w:rsid w:val="0075500C"/>
    <w:rsid w:val="00756A24"/>
    <w:rsid w:val="00760E42"/>
    <w:rsid w:val="0076369C"/>
    <w:rsid w:val="00763AD1"/>
    <w:rsid w:val="007660D9"/>
    <w:rsid w:val="0076661B"/>
    <w:rsid w:val="00772027"/>
    <w:rsid w:val="007725B6"/>
    <w:rsid w:val="00775374"/>
    <w:rsid w:val="00776595"/>
    <w:rsid w:val="00790BDC"/>
    <w:rsid w:val="00791CF8"/>
    <w:rsid w:val="00793906"/>
    <w:rsid w:val="00794E9A"/>
    <w:rsid w:val="007A5C1E"/>
    <w:rsid w:val="007B1A3D"/>
    <w:rsid w:val="007B4B24"/>
    <w:rsid w:val="007B624D"/>
    <w:rsid w:val="007B71BD"/>
    <w:rsid w:val="007B78BB"/>
    <w:rsid w:val="007B7ED2"/>
    <w:rsid w:val="007C27CA"/>
    <w:rsid w:val="007C66DC"/>
    <w:rsid w:val="007D2D0D"/>
    <w:rsid w:val="007D3C84"/>
    <w:rsid w:val="007D4F17"/>
    <w:rsid w:val="007D6706"/>
    <w:rsid w:val="007D7059"/>
    <w:rsid w:val="007E1274"/>
    <w:rsid w:val="007E24FC"/>
    <w:rsid w:val="007E48C1"/>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3023A"/>
    <w:rsid w:val="0083122B"/>
    <w:rsid w:val="008316D0"/>
    <w:rsid w:val="00832F9B"/>
    <w:rsid w:val="008412A4"/>
    <w:rsid w:val="00841482"/>
    <w:rsid w:val="008438A8"/>
    <w:rsid w:val="008617F4"/>
    <w:rsid w:val="00863152"/>
    <w:rsid w:val="00865014"/>
    <w:rsid w:val="00867028"/>
    <w:rsid w:val="008773B3"/>
    <w:rsid w:val="00880AE0"/>
    <w:rsid w:val="00880CBC"/>
    <w:rsid w:val="008848A8"/>
    <w:rsid w:val="00886140"/>
    <w:rsid w:val="00894A78"/>
    <w:rsid w:val="00895E67"/>
    <w:rsid w:val="008A0870"/>
    <w:rsid w:val="008A12FF"/>
    <w:rsid w:val="008A184B"/>
    <w:rsid w:val="008A2759"/>
    <w:rsid w:val="008A341A"/>
    <w:rsid w:val="008C0876"/>
    <w:rsid w:val="008C46B4"/>
    <w:rsid w:val="008C5CBF"/>
    <w:rsid w:val="008D1C67"/>
    <w:rsid w:val="008D4C07"/>
    <w:rsid w:val="008E5E8D"/>
    <w:rsid w:val="008E7E0D"/>
    <w:rsid w:val="008F1AD9"/>
    <w:rsid w:val="008F7D3D"/>
    <w:rsid w:val="00905858"/>
    <w:rsid w:val="00906CF2"/>
    <w:rsid w:val="0091527A"/>
    <w:rsid w:val="00917F40"/>
    <w:rsid w:val="0092068B"/>
    <w:rsid w:val="0092617A"/>
    <w:rsid w:val="00930012"/>
    <w:rsid w:val="00931109"/>
    <w:rsid w:val="00937771"/>
    <w:rsid w:val="00950364"/>
    <w:rsid w:val="0095184A"/>
    <w:rsid w:val="00955488"/>
    <w:rsid w:val="00957450"/>
    <w:rsid w:val="00960114"/>
    <w:rsid w:val="00960C1A"/>
    <w:rsid w:val="00962B2B"/>
    <w:rsid w:val="009647CD"/>
    <w:rsid w:val="00965289"/>
    <w:rsid w:val="0097276B"/>
    <w:rsid w:val="00973CF0"/>
    <w:rsid w:val="00973EFB"/>
    <w:rsid w:val="009754D9"/>
    <w:rsid w:val="0097607B"/>
    <w:rsid w:val="009771BD"/>
    <w:rsid w:val="00984089"/>
    <w:rsid w:val="009863A4"/>
    <w:rsid w:val="00987F41"/>
    <w:rsid w:val="00992860"/>
    <w:rsid w:val="00992E93"/>
    <w:rsid w:val="009A0BBA"/>
    <w:rsid w:val="009B15FF"/>
    <w:rsid w:val="009B205F"/>
    <w:rsid w:val="009B2DF4"/>
    <w:rsid w:val="009B4857"/>
    <w:rsid w:val="009B4F4A"/>
    <w:rsid w:val="009B50B1"/>
    <w:rsid w:val="009C2025"/>
    <w:rsid w:val="009C5572"/>
    <w:rsid w:val="009C5DC0"/>
    <w:rsid w:val="009D2836"/>
    <w:rsid w:val="009E7CA6"/>
    <w:rsid w:val="009F1141"/>
    <w:rsid w:val="009F34B3"/>
    <w:rsid w:val="009F4C12"/>
    <w:rsid w:val="00A10766"/>
    <w:rsid w:val="00A115E8"/>
    <w:rsid w:val="00A12E67"/>
    <w:rsid w:val="00A16452"/>
    <w:rsid w:val="00A16F80"/>
    <w:rsid w:val="00A265C4"/>
    <w:rsid w:val="00A30737"/>
    <w:rsid w:val="00A31EC6"/>
    <w:rsid w:val="00A3575D"/>
    <w:rsid w:val="00A35AC4"/>
    <w:rsid w:val="00A44111"/>
    <w:rsid w:val="00A446D1"/>
    <w:rsid w:val="00A47B98"/>
    <w:rsid w:val="00A47BC5"/>
    <w:rsid w:val="00A56114"/>
    <w:rsid w:val="00A60787"/>
    <w:rsid w:val="00A6204D"/>
    <w:rsid w:val="00A71E21"/>
    <w:rsid w:val="00A7398B"/>
    <w:rsid w:val="00A827D1"/>
    <w:rsid w:val="00A859FB"/>
    <w:rsid w:val="00A873DA"/>
    <w:rsid w:val="00A91B53"/>
    <w:rsid w:val="00A9775F"/>
    <w:rsid w:val="00AA07C0"/>
    <w:rsid w:val="00AA119B"/>
    <w:rsid w:val="00AA53DF"/>
    <w:rsid w:val="00AA5536"/>
    <w:rsid w:val="00AB1102"/>
    <w:rsid w:val="00AB31D5"/>
    <w:rsid w:val="00AB38E6"/>
    <w:rsid w:val="00AB4EC8"/>
    <w:rsid w:val="00AB6992"/>
    <w:rsid w:val="00AC1EB1"/>
    <w:rsid w:val="00AC529B"/>
    <w:rsid w:val="00AC6FDB"/>
    <w:rsid w:val="00AD4004"/>
    <w:rsid w:val="00AE1864"/>
    <w:rsid w:val="00AE33B4"/>
    <w:rsid w:val="00AF09A0"/>
    <w:rsid w:val="00B06F1B"/>
    <w:rsid w:val="00B07A77"/>
    <w:rsid w:val="00B25DDB"/>
    <w:rsid w:val="00B30892"/>
    <w:rsid w:val="00B31DA5"/>
    <w:rsid w:val="00B3396D"/>
    <w:rsid w:val="00B34BFE"/>
    <w:rsid w:val="00B36CC0"/>
    <w:rsid w:val="00B423AA"/>
    <w:rsid w:val="00B42CBE"/>
    <w:rsid w:val="00B453EE"/>
    <w:rsid w:val="00B53DBA"/>
    <w:rsid w:val="00B545C7"/>
    <w:rsid w:val="00B54BAA"/>
    <w:rsid w:val="00B6091A"/>
    <w:rsid w:val="00B66919"/>
    <w:rsid w:val="00B66E37"/>
    <w:rsid w:val="00B73C5E"/>
    <w:rsid w:val="00B86DAE"/>
    <w:rsid w:val="00B86EBF"/>
    <w:rsid w:val="00B9354B"/>
    <w:rsid w:val="00B93C8E"/>
    <w:rsid w:val="00B94480"/>
    <w:rsid w:val="00BA339E"/>
    <w:rsid w:val="00BA4731"/>
    <w:rsid w:val="00BA55BE"/>
    <w:rsid w:val="00BA6208"/>
    <w:rsid w:val="00BC08B8"/>
    <w:rsid w:val="00BC166E"/>
    <w:rsid w:val="00BC6860"/>
    <w:rsid w:val="00BC720C"/>
    <w:rsid w:val="00BD18ED"/>
    <w:rsid w:val="00BE4E44"/>
    <w:rsid w:val="00BE76A9"/>
    <w:rsid w:val="00BF19B6"/>
    <w:rsid w:val="00BF31B4"/>
    <w:rsid w:val="00C033EF"/>
    <w:rsid w:val="00C04591"/>
    <w:rsid w:val="00C07B5E"/>
    <w:rsid w:val="00C11218"/>
    <w:rsid w:val="00C11EA5"/>
    <w:rsid w:val="00C128CA"/>
    <w:rsid w:val="00C13CB6"/>
    <w:rsid w:val="00C15855"/>
    <w:rsid w:val="00C158A0"/>
    <w:rsid w:val="00C164F1"/>
    <w:rsid w:val="00C16548"/>
    <w:rsid w:val="00C209C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6713"/>
    <w:rsid w:val="00C973DB"/>
    <w:rsid w:val="00CA4D98"/>
    <w:rsid w:val="00CB054A"/>
    <w:rsid w:val="00CB0D92"/>
    <w:rsid w:val="00CB13CF"/>
    <w:rsid w:val="00CD41BA"/>
    <w:rsid w:val="00CE14B9"/>
    <w:rsid w:val="00D13C2B"/>
    <w:rsid w:val="00D17CC4"/>
    <w:rsid w:val="00D2067C"/>
    <w:rsid w:val="00D21EFC"/>
    <w:rsid w:val="00D22189"/>
    <w:rsid w:val="00D24E3F"/>
    <w:rsid w:val="00D32B0B"/>
    <w:rsid w:val="00D34894"/>
    <w:rsid w:val="00D37495"/>
    <w:rsid w:val="00D4489E"/>
    <w:rsid w:val="00D453D7"/>
    <w:rsid w:val="00D470CB"/>
    <w:rsid w:val="00D50E9E"/>
    <w:rsid w:val="00D516FA"/>
    <w:rsid w:val="00D52EE1"/>
    <w:rsid w:val="00D55A27"/>
    <w:rsid w:val="00D6240B"/>
    <w:rsid w:val="00D629AC"/>
    <w:rsid w:val="00D64C43"/>
    <w:rsid w:val="00D705B6"/>
    <w:rsid w:val="00D714A4"/>
    <w:rsid w:val="00D71EFA"/>
    <w:rsid w:val="00D73B3F"/>
    <w:rsid w:val="00D73F98"/>
    <w:rsid w:val="00D73FF8"/>
    <w:rsid w:val="00D778F2"/>
    <w:rsid w:val="00D77C1A"/>
    <w:rsid w:val="00D81F6B"/>
    <w:rsid w:val="00D84999"/>
    <w:rsid w:val="00D84E44"/>
    <w:rsid w:val="00D87029"/>
    <w:rsid w:val="00D90903"/>
    <w:rsid w:val="00D92DFE"/>
    <w:rsid w:val="00D9378E"/>
    <w:rsid w:val="00D93B2E"/>
    <w:rsid w:val="00D96BAA"/>
    <w:rsid w:val="00DA086B"/>
    <w:rsid w:val="00DA2FE6"/>
    <w:rsid w:val="00DA32D6"/>
    <w:rsid w:val="00DA46BF"/>
    <w:rsid w:val="00DA4A6E"/>
    <w:rsid w:val="00DA59D3"/>
    <w:rsid w:val="00DC1D73"/>
    <w:rsid w:val="00DC1F33"/>
    <w:rsid w:val="00DC2C53"/>
    <w:rsid w:val="00DC2E1A"/>
    <w:rsid w:val="00DC3D26"/>
    <w:rsid w:val="00DD027D"/>
    <w:rsid w:val="00DD10F3"/>
    <w:rsid w:val="00DD1DAD"/>
    <w:rsid w:val="00DD26B8"/>
    <w:rsid w:val="00DE31FF"/>
    <w:rsid w:val="00DF191A"/>
    <w:rsid w:val="00DF3B4B"/>
    <w:rsid w:val="00DF5E23"/>
    <w:rsid w:val="00DF6827"/>
    <w:rsid w:val="00DF76D9"/>
    <w:rsid w:val="00DF7BA5"/>
    <w:rsid w:val="00E00331"/>
    <w:rsid w:val="00E01D80"/>
    <w:rsid w:val="00E02364"/>
    <w:rsid w:val="00E06D06"/>
    <w:rsid w:val="00E126B5"/>
    <w:rsid w:val="00E231BD"/>
    <w:rsid w:val="00E319E3"/>
    <w:rsid w:val="00E34535"/>
    <w:rsid w:val="00E372B7"/>
    <w:rsid w:val="00E37CB9"/>
    <w:rsid w:val="00E4148D"/>
    <w:rsid w:val="00E42EEE"/>
    <w:rsid w:val="00E459B0"/>
    <w:rsid w:val="00E5256C"/>
    <w:rsid w:val="00E525AF"/>
    <w:rsid w:val="00E52C7A"/>
    <w:rsid w:val="00E56892"/>
    <w:rsid w:val="00E61B70"/>
    <w:rsid w:val="00E66F9F"/>
    <w:rsid w:val="00E672EE"/>
    <w:rsid w:val="00E7004F"/>
    <w:rsid w:val="00E713CD"/>
    <w:rsid w:val="00E714B2"/>
    <w:rsid w:val="00E73E94"/>
    <w:rsid w:val="00E76C93"/>
    <w:rsid w:val="00E81F71"/>
    <w:rsid w:val="00E82546"/>
    <w:rsid w:val="00E82C65"/>
    <w:rsid w:val="00E92464"/>
    <w:rsid w:val="00E92C14"/>
    <w:rsid w:val="00E941C9"/>
    <w:rsid w:val="00E965DA"/>
    <w:rsid w:val="00EA7EE1"/>
    <w:rsid w:val="00EA7F09"/>
    <w:rsid w:val="00EB57BB"/>
    <w:rsid w:val="00EC3E70"/>
    <w:rsid w:val="00EC51C7"/>
    <w:rsid w:val="00EE03BD"/>
    <w:rsid w:val="00EE0511"/>
    <w:rsid w:val="00EE05AF"/>
    <w:rsid w:val="00EE3267"/>
    <w:rsid w:val="00EE3E81"/>
    <w:rsid w:val="00EE5DAF"/>
    <w:rsid w:val="00EF0214"/>
    <w:rsid w:val="00EF022E"/>
    <w:rsid w:val="00EF37B7"/>
    <w:rsid w:val="00F005C8"/>
    <w:rsid w:val="00F03C24"/>
    <w:rsid w:val="00F057E3"/>
    <w:rsid w:val="00F05824"/>
    <w:rsid w:val="00F07024"/>
    <w:rsid w:val="00F120DE"/>
    <w:rsid w:val="00F16A47"/>
    <w:rsid w:val="00F173C4"/>
    <w:rsid w:val="00F30D95"/>
    <w:rsid w:val="00F33253"/>
    <w:rsid w:val="00F33F6A"/>
    <w:rsid w:val="00F347DC"/>
    <w:rsid w:val="00F37850"/>
    <w:rsid w:val="00F4521F"/>
    <w:rsid w:val="00F45D9C"/>
    <w:rsid w:val="00F4697F"/>
    <w:rsid w:val="00F519DB"/>
    <w:rsid w:val="00F53348"/>
    <w:rsid w:val="00F53B7D"/>
    <w:rsid w:val="00F55F99"/>
    <w:rsid w:val="00F608DA"/>
    <w:rsid w:val="00F63A40"/>
    <w:rsid w:val="00F63C70"/>
    <w:rsid w:val="00F66901"/>
    <w:rsid w:val="00F67DA2"/>
    <w:rsid w:val="00F71D75"/>
    <w:rsid w:val="00F71E0E"/>
    <w:rsid w:val="00F72F60"/>
    <w:rsid w:val="00F74EE9"/>
    <w:rsid w:val="00F77294"/>
    <w:rsid w:val="00F82F62"/>
    <w:rsid w:val="00F8444A"/>
    <w:rsid w:val="00F94E60"/>
    <w:rsid w:val="00F95552"/>
    <w:rsid w:val="00F955FC"/>
    <w:rsid w:val="00F960A6"/>
    <w:rsid w:val="00FA1CC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787"/>
    <w:pPr>
      <w:suppressAutoHyphens/>
      <w:spacing w:after="0" w:line="240" w:lineRule="auto"/>
      <w:jc w:val="both"/>
    </w:pPr>
    <w:rPr>
      <w:rFonts w:ascii="Liberation Serif" w:eastAsia="NSimSun" w:hAnsi="Liberation Serif" w:cs="Lucida Sans"/>
      <w:kern w:val="2"/>
      <w:sz w:val="24"/>
      <w:szCs w:val="24"/>
      <w:lang w:val="ru-RU" w:eastAsia="zh-CN" w:bidi="hi-IN"/>
    </w:rPr>
  </w:style>
  <w:style w:type="paragraph" w:styleId="Heading3">
    <w:name w:val="heading 3"/>
    <w:basedOn w:val="Normal"/>
    <w:link w:val="Heading3Char"/>
    <w:qFormat/>
    <w:rsid w:val="006C7D95"/>
    <w:pPr>
      <w:suppressAutoHyphens w:val="0"/>
      <w:spacing w:before="100" w:beforeAutospacing="1" w:after="100" w:afterAutospacing="1"/>
      <w:jc w:val="left"/>
      <w:outlineLvl w:val="2"/>
    </w:pPr>
    <w:rPr>
      <w:rFonts w:ascii="Times New Roman" w:eastAsia="Times New Roman" w:hAnsi="Times New Roman" w:cs="Times New Roman"/>
      <w:b/>
      <w:bCs/>
      <w:kern w:val="0"/>
      <w:sz w:val="27"/>
      <w:szCs w:val="27"/>
      <w:lang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uppressAutoHyphens w:val="0"/>
      <w:ind w:left="720"/>
      <w:contextualSpacing/>
      <w:jc w:val="left"/>
    </w:pPr>
    <w:rPr>
      <w:rFonts w:ascii="Times New Roman" w:eastAsia="Times New Roman" w:hAnsi="Times New Roman" w:cs="Times New Roman"/>
      <w:kern w:val="0"/>
      <w:lang w:eastAsia="ru-RU" w:bidi="ar-SA"/>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uppressAutoHyphens w:val="0"/>
      <w:spacing w:line="480" w:lineRule="auto"/>
      <w:ind w:firstLine="709"/>
    </w:pPr>
    <w:rPr>
      <w:rFonts w:ascii="Arial Armenian" w:eastAsiaTheme="minorHAnsi" w:hAnsi="Arial Armenian" w:cstheme="minorBidi"/>
      <w:kern w:val="0"/>
      <w:sz w:val="22"/>
      <w:szCs w:val="22"/>
      <w:lang w:val="en-US" w:eastAsia="ru-RU" w:bidi="ar-SA"/>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uppressAutoHyphens w:val="0"/>
      <w:jc w:val="center"/>
    </w:pPr>
    <w:rPr>
      <w:rFonts w:ascii="Arial Armenian" w:eastAsiaTheme="minorHAnsi" w:hAnsi="Arial Armenian" w:cstheme="minorBidi"/>
      <w:kern w:val="0"/>
      <w:sz w:val="22"/>
      <w:szCs w:val="22"/>
      <w:lang w:val="en-US" w:eastAsia="ru-RU" w:bidi="ar-SA"/>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BalloonText">
    <w:name w:val="Balloon Text"/>
    <w:basedOn w:val="Normal"/>
    <w:link w:val="BalloonTextChar"/>
    <w:uiPriority w:val="99"/>
    <w:semiHidden/>
    <w:unhideWhenUsed/>
    <w:rsid w:val="003F686A"/>
    <w:pPr>
      <w:suppressAutoHyphens w:val="0"/>
      <w:jc w:val="left"/>
    </w:pPr>
    <w:rPr>
      <w:rFonts w:ascii="Segoe UI" w:eastAsiaTheme="minorHAnsi" w:hAnsi="Segoe UI" w:cs="Segoe UI"/>
      <w:kern w:val="0"/>
      <w:sz w:val="18"/>
      <w:szCs w:val="18"/>
      <w:lang w:val="en-US" w:eastAsia="en-US" w:bidi="ar-SA"/>
    </w:rPr>
  </w:style>
  <w:style w:type="character" w:customStyle="1" w:styleId="BalloonTextChar">
    <w:name w:val="Balloon Text Char"/>
    <w:basedOn w:val="DefaultParagraphFont"/>
    <w:link w:val="BalloonText"/>
    <w:uiPriority w:val="99"/>
    <w:semiHidden/>
    <w:rsid w:val="003F686A"/>
    <w:rPr>
      <w:rFonts w:ascii="Segoe UI" w:hAnsi="Segoe UI" w:cs="Segoe UI"/>
      <w:sz w:val="18"/>
      <w:szCs w:val="18"/>
    </w:rPr>
  </w:style>
  <w:style w:type="paragraph" w:styleId="NoSpacing">
    <w:name w:val="No Spacing"/>
    <w:uiPriority w:val="1"/>
    <w:qFormat/>
    <w:rsid w:val="006753F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1627">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65439699">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35937635">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36668440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7983640">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51937000">
      <w:bodyDiv w:val="1"/>
      <w:marLeft w:val="0"/>
      <w:marRight w:val="0"/>
      <w:marTop w:val="0"/>
      <w:marBottom w:val="0"/>
      <w:divBdr>
        <w:top w:val="none" w:sz="0" w:space="0" w:color="auto"/>
        <w:left w:val="none" w:sz="0" w:space="0" w:color="auto"/>
        <w:bottom w:val="none" w:sz="0" w:space="0" w:color="auto"/>
        <w:right w:val="none" w:sz="0" w:space="0" w:color="auto"/>
      </w:divBdr>
    </w:div>
    <w:div w:id="961421152">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9139219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7784439">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79357256">
      <w:bodyDiv w:val="1"/>
      <w:marLeft w:val="0"/>
      <w:marRight w:val="0"/>
      <w:marTop w:val="0"/>
      <w:marBottom w:val="0"/>
      <w:divBdr>
        <w:top w:val="none" w:sz="0" w:space="0" w:color="auto"/>
        <w:left w:val="none" w:sz="0" w:space="0" w:color="auto"/>
        <w:bottom w:val="none" w:sz="0" w:space="0" w:color="auto"/>
        <w:right w:val="none" w:sz="0" w:space="0" w:color="auto"/>
      </w:divBdr>
    </w:div>
    <w:div w:id="1410149637">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3032307">
      <w:bodyDiv w:val="1"/>
      <w:marLeft w:val="0"/>
      <w:marRight w:val="0"/>
      <w:marTop w:val="0"/>
      <w:marBottom w:val="0"/>
      <w:divBdr>
        <w:top w:val="none" w:sz="0" w:space="0" w:color="auto"/>
        <w:left w:val="none" w:sz="0" w:space="0" w:color="auto"/>
        <w:bottom w:val="none" w:sz="0" w:space="0" w:color="auto"/>
        <w:right w:val="none" w:sz="0" w:space="0" w:color="auto"/>
      </w:divBdr>
    </w:div>
    <w:div w:id="1656226345">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54668279">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7571044">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287413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3756</Words>
  <Characters>21413</Characters>
  <Application>Microsoft Office Word</Application>
  <DocSecurity>0</DocSecurity>
  <Lines>178</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Narine Avetyan</cp:lastModifiedBy>
  <cp:revision>2</cp:revision>
  <cp:lastPrinted>2023-10-10T23:58:00Z</cp:lastPrinted>
  <dcterms:created xsi:type="dcterms:W3CDTF">2023-10-19T18:11:00Z</dcterms:created>
  <dcterms:modified xsi:type="dcterms:W3CDTF">2023-10-19T18:11:00Z</dcterms:modified>
</cp:coreProperties>
</file>