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8A6E" w14:textId="77777777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/>
          <w:color w:val="000000"/>
          <w:szCs w:val="24"/>
          <w:lang w:val="hy-AM" w:eastAsia="hy-AM"/>
        </w:rPr>
      </w:pPr>
      <w:r w:rsidRPr="00015DA5">
        <w:rPr>
          <w:b/>
          <w:color w:val="000000"/>
          <w:szCs w:val="24"/>
          <w:lang w:val="hy-AM" w:eastAsia="hy-AM"/>
        </w:rPr>
        <w:t>ՀԻՄՆԱՎՈՐՈՒՄ</w:t>
      </w:r>
    </w:p>
    <w:p w14:paraId="065B131D" w14:textId="1330D031" w:rsidR="0057636D" w:rsidRPr="00015DA5" w:rsidRDefault="00343B78" w:rsidP="00B07034">
      <w:pPr>
        <w:spacing w:after="0" w:line="360" w:lineRule="auto"/>
        <w:jc w:val="center"/>
        <w:rPr>
          <w:b/>
          <w:szCs w:val="24"/>
          <w:lang w:val="hy-AM"/>
        </w:rPr>
      </w:pPr>
      <w:r w:rsidRPr="00015DA5">
        <w:rPr>
          <w:b/>
          <w:bCs/>
          <w:szCs w:val="24"/>
          <w:lang w:val="hy-AM"/>
        </w:rPr>
        <w:t>ՀԱՅԱՍՏԱՆԻ ՀԱՆՐԱՊԵՏՈՒԹՅԱՆ ԿԱՌԱՎԱՐՈՒԹՅԱՆ 201</w:t>
      </w:r>
      <w:r w:rsidR="00E6567D" w:rsidRPr="00E6567D">
        <w:rPr>
          <w:b/>
          <w:bCs/>
          <w:szCs w:val="24"/>
          <w:lang w:val="hy-AM"/>
        </w:rPr>
        <w:t>7</w:t>
      </w:r>
      <w:r w:rsidRPr="00015DA5">
        <w:rPr>
          <w:b/>
          <w:bCs/>
          <w:szCs w:val="24"/>
          <w:lang w:val="hy-AM"/>
        </w:rPr>
        <w:t xml:space="preserve"> ԹՎԱԿԱՆԻ </w:t>
      </w:r>
      <w:r w:rsidR="00E6567D">
        <w:rPr>
          <w:b/>
          <w:bCs/>
          <w:szCs w:val="24"/>
          <w:lang w:val="hy-AM"/>
        </w:rPr>
        <w:t>ՍԵՊՏԵՄԲԵՐ</w:t>
      </w:r>
      <w:r w:rsidRPr="00015DA5">
        <w:rPr>
          <w:b/>
          <w:bCs/>
          <w:szCs w:val="24"/>
          <w:lang w:val="hy-AM"/>
        </w:rPr>
        <w:t xml:space="preserve">Ի </w:t>
      </w:r>
      <w:r w:rsidR="00E6567D">
        <w:rPr>
          <w:b/>
          <w:bCs/>
          <w:szCs w:val="24"/>
          <w:lang w:val="hy-AM"/>
        </w:rPr>
        <w:t>7</w:t>
      </w:r>
      <w:r w:rsidRPr="00015DA5">
        <w:rPr>
          <w:b/>
          <w:bCs/>
          <w:szCs w:val="24"/>
          <w:lang w:val="hy-AM"/>
        </w:rPr>
        <w:t xml:space="preserve">-Ի N </w:t>
      </w:r>
      <w:r w:rsidR="007632A3" w:rsidRPr="007632A3">
        <w:rPr>
          <w:b/>
          <w:bCs/>
          <w:szCs w:val="24"/>
          <w:lang w:val="hy-AM"/>
        </w:rPr>
        <w:t>110</w:t>
      </w:r>
      <w:r w:rsidR="007632A3" w:rsidRPr="00E6567D">
        <w:rPr>
          <w:b/>
          <w:bCs/>
          <w:szCs w:val="24"/>
          <w:lang w:val="hy-AM"/>
        </w:rPr>
        <w:t>0</w:t>
      </w:r>
      <w:r w:rsidRPr="00015DA5">
        <w:rPr>
          <w:b/>
          <w:bCs/>
          <w:szCs w:val="24"/>
          <w:lang w:val="hy-AM"/>
        </w:rPr>
        <w:t xml:space="preserve">-Ա ՈՐՈՇՄԱՆ </w:t>
      </w:r>
      <w:r w:rsidRPr="00D37C9B">
        <w:rPr>
          <w:b/>
          <w:bCs/>
          <w:szCs w:val="24"/>
          <w:lang w:val="hy-AM"/>
        </w:rPr>
        <w:t>ՄԵՋ ՓՈՓՈԽՈՒԹՅՈՒՆ</w:t>
      </w:r>
      <w:r w:rsidR="002A5A50">
        <w:rPr>
          <w:b/>
          <w:bCs/>
          <w:szCs w:val="24"/>
          <w:lang w:val="hy-AM"/>
        </w:rPr>
        <w:t>ՆԵՐ</w:t>
      </w:r>
      <w:r w:rsidRPr="00015DA5">
        <w:rPr>
          <w:b/>
          <w:bCs/>
          <w:szCs w:val="24"/>
          <w:lang w:val="hy-AM"/>
        </w:rPr>
        <w:t xml:space="preserve"> ԿԱՏԱՐԵԼՈՒ ՄԱՍԻՆ </w:t>
      </w:r>
      <w:r w:rsidR="005917CC" w:rsidRPr="00015DA5">
        <w:rPr>
          <w:b/>
          <w:szCs w:val="24"/>
          <w:lang w:val="hy-AM"/>
        </w:rPr>
        <w:t>ՀՀ ԿԱՌԱՎԱՐՈՒԹՅԱՆ ՈՐՈՇՄԱՆ ՆԱԽԱԳԾԻ ՎԵՐԱԲԵՐՅԱԼ</w:t>
      </w:r>
    </w:p>
    <w:p w14:paraId="779CF5D3" w14:textId="77777777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2D16C342" w14:textId="77777777" w:rsidR="0024080A" w:rsidRPr="00015DA5" w:rsidRDefault="0024080A" w:rsidP="005917CC">
      <w:pPr>
        <w:spacing w:after="0" w:line="360" w:lineRule="auto"/>
        <w:ind w:firstLine="284"/>
        <w:jc w:val="both"/>
        <w:rPr>
          <w:szCs w:val="24"/>
          <w:lang w:val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</w:t>
      </w:r>
      <w:r w:rsidRPr="00015DA5">
        <w:rPr>
          <w:szCs w:val="24"/>
          <w:lang w:val="hy-AM"/>
        </w:rPr>
        <w:t xml:space="preserve"> </w:t>
      </w:r>
    </w:p>
    <w:p w14:paraId="4568DB7D" w14:textId="77777777" w:rsidR="00647D9C" w:rsidRDefault="00647D9C" w:rsidP="00647D9C">
      <w:pPr>
        <w:spacing w:after="0" w:line="360" w:lineRule="auto"/>
        <w:jc w:val="both"/>
        <w:rPr>
          <w:szCs w:val="24"/>
          <w:lang w:val="hy-AM"/>
        </w:rPr>
      </w:pPr>
    </w:p>
    <w:p w14:paraId="09F5FB7A" w14:textId="6E64D019" w:rsidR="00647D9C" w:rsidRDefault="00CF7745" w:rsidP="000F14B6">
      <w:pPr>
        <w:spacing w:after="0" w:line="360" w:lineRule="auto"/>
        <w:ind w:firstLine="284"/>
        <w:jc w:val="both"/>
        <w:rPr>
          <w:szCs w:val="24"/>
          <w:lang w:val="hy-AM"/>
        </w:rPr>
      </w:pPr>
      <w:r w:rsidRPr="00015DA5">
        <w:rPr>
          <w:szCs w:val="24"/>
          <w:lang w:val="hy-AM"/>
        </w:rPr>
        <w:t>Հիմք ընդունելով «Ազատ տնտեսական գոտիների մասին» ՀՀ օրենքի (ընդ</w:t>
      </w:r>
      <w:r w:rsidRPr="00015DA5">
        <w:rPr>
          <w:rFonts w:ascii="Cambria Math" w:hAnsi="Cambria Math" w:cs="Cambria Math"/>
          <w:szCs w:val="24"/>
          <w:lang w:val="hy-AM"/>
        </w:rPr>
        <w:t>․</w:t>
      </w:r>
      <w:r w:rsidRPr="00015DA5">
        <w:rPr>
          <w:szCs w:val="24"/>
          <w:lang w:val="hy-AM"/>
        </w:rPr>
        <w:t xml:space="preserve"> 25</w:t>
      </w:r>
      <w:r w:rsidRPr="00015DA5">
        <w:rPr>
          <w:rFonts w:ascii="Cambria Math" w:hAnsi="Cambria Math" w:cs="Cambria Math"/>
          <w:szCs w:val="24"/>
          <w:lang w:val="hy-AM"/>
        </w:rPr>
        <w:t>․</w:t>
      </w:r>
      <w:r w:rsidRPr="00015DA5">
        <w:rPr>
          <w:szCs w:val="24"/>
          <w:lang w:val="hy-AM"/>
        </w:rPr>
        <w:t>05</w:t>
      </w:r>
      <w:r w:rsidRPr="00015DA5">
        <w:rPr>
          <w:rFonts w:ascii="Cambria Math" w:hAnsi="Cambria Math" w:cs="Cambria Math"/>
          <w:szCs w:val="24"/>
          <w:lang w:val="hy-AM"/>
        </w:rPr>
        <w:t>․</w:t>
      </w:r>
      <w:r w:rsidRPr="00015DA5">
        <w:rPr>
          <w:szCs w:val="24"/>
          <w:lang w:val="hy-AM"/>
        </w:rPr>
        <w:t>2011թ</w:t>
      </w:r>
      <w:r w:rsidRPr="00015DA5">
        <w:rPr>
          <w:rFonts w:ascii="Cambria Math" w:hAnsi="Cambria Math" w:cs="Cambria Math"/>
          <w:szCs w:val="24"/>
          <w:lang w:val="hy-AM"/>
        </w:rPr>
        <w:t>․</w:t>
      </w:r>
      <w:r w:rsidRPr="00015DA5">
        <w:rPr>
          <w:szCs w:val="24"/>
          <w:lang w:val="hy-AM"/>
        </w:rPr>
        <w:t>) հոդված 7-ի և ՀՀ կառավարության 2019 թվականի հունիսի 6-ի N 727-Ն որոշման N 3 հավելվածի 3-րդ գլխի դրույթները՝ «Արիդես» ՍՊԸ-ի կողմից ՀՀ էկոնոմիկայի նախարարություն է ներկայացվել</w:t>
      </w:r>
      <w:r w:rsidR="000F14B6" w:rsidRPr="000F14B6">
        <w:rPr>
          <w:rFonts w:ascii="Calibri" w:hAnsi="Calibri" w:cs="Calibri"/>
          <w:szCs w:val="24"/>
          <w:lang w:val="hy-AM"/>
        </w:rPr>
        <w:t xml:space="preserve"> </w:t>
      </w:r>
      <w:r w:rsidRPr="00015DA5">
        <w:rPr>
          <w:szCs w:val="24"/>
          <w:lang w:val="hy-AM"/>
        </w:rPr>
        <w:t>ազատ տնտեսական գոտու շահագործողների ռեեստրում ներառվելու վկայականի գործողո</w:t>
      </w:r>
      <w:r w:rsidR="00647D9C">
        <w:rPr>
          <w:szCs w:val="24"/>
          <w:lang w:val="hy-AM"/>
        </w:rPr>
        <w:t>ւթյան ժամկետի երկարաձգման հայտ։</w:t>
      </w:r>
    </w:p>
    <w:p w14:paraId="2BB09E4E" w14:textId="1999134C" w:rsidR="00647D9C" w:rsidRDefault="00C75834" w:rsidP="000F14B6">
      <w:pPr>
        <w:spacing w:after="0" w:line="360" w:lineRule="auto"/>
        <w:ind w:firstLine="284"/>
        <w:jc w:val="both"/>
        <w:rPr>
          <w:szCs w:val="24"/>
          <w:lang w:val="hy-AM"/>
        </w:rPr>
      </w:pPr>
      <w:r>
        <w:rPr>
          <w:szCs w:val="24"/>
          <w:lang w:val="hy-AM"/>
        </w:rPr>
        <w:t>Ը</w:t>
      </w:r>
      <w:r w:rsidR="006916FC">
        <w:rPr>
          <w:szCs w:val="24"/>
          <w:lang w:val="hy-AM"/>
        </w:rPr>
        <w:t>ստ հիշյալ հայտի՝</w:t>
      </w:r>
      <w:r w:rsidR="00647D9C">
        <w:rPr>
          <w:szCs w:val="24"/>
          <w:lang w:val="hy-AM"/>
        </w:rPr>
        <w:t xml:space="preserve"> </w:t>
      </w:r>
      <w:r w:rsidR="00D37C9B">
        <w:rPr>
          <w:szCs w:val="24"/>
          <w:lang w:val="hy-AM"/>
        </w:rPr>
        <w:t xml:space="preserve">«Արիդես» ՍՊ ընկերությունը նախատեսում </w:t>
      </w:r>
      <w:r w:rsidR="006916FC">
        <w:rPr>
          <w:szCs w:val="24"/>
          <w:lang w:val="hy-AM"/>
        </w:rPr>
        <w:t xml:space="preserve"> է</w:t>
      </w:r>
      <w:r w:rsidR="00D37C9B">
        <w:rPr>
          <w:szCs w:val="24"/>
          <w:lang w:val="hy-AM"/>
        </w:rPr>
        <w:t xml:space="preserve"> </w:t>
      </w:r>
      <w:r w:rsidR="00D37C9B" w:rsidRPr="00015DA5">
        <w:rPr>
          <w:szCs w:val="24"/>
          <w:lang w:val="hy-AM"/>
        </w:rPr>
        <w:t>ազատ տնտեսական գոտու շահագործողների ռեեստրում ներառվելու վկայականի գործողո</w:t>
      </w:r>
      <w:r w:rsidR="00D37C9B">
        <w:rPr>
          <w:szCs w:val="24"/>
          <w:lang w:val="hy-AM"/>
        </w:rPr>
        <w:t>ւթյան ժամկետի երկարաձգում 6 տարով, սակայն</w:t>
      </w:r>
      <w:r w:rsidR="0050023F">
        <w:rPr>
          <w:szCs w:val="24"/>
          <w:lang w:val="hy-AM"/>
        </w:rPr>
        <w:t>, քանի որ</w:t>
      </w:r>
      <w:r w:rsidR="00D37C9B">
        <w:rPr>
          <w:szCs w:val="24"/>
          <w:lang w:val="hy-AM"/>
        </w:rPr>
        <w:t xml:space="preserve"> </w:t>
      </w:r>
      <w:r w:rsidR="0050023F">
        <w:rPr>
          <w:szCs w:val="24"/>
          <w:lang w:val="hy-AM"/>
        </w:rPr>
        <w:t>համաձայն</w:t>
      </w:r>
      <w:r w:rsidR="00D37C9B">
        <w:rPr>
          <w:szCs w:val="24"/>
          <w:lang w:val="hy-AM"/>
        </w:rPr>
        <w:t xml:space="preserve"> </w:t>
      </w:r>
      <w:r w:rsidR="00D37C9B" w:rsidRPr="00D37C9B">
        <w:rPr>
          <w:szCs w:val="24"/>
          <w:lang w:val="hy-AM"/>
        </w:rPr>
        <w:t xml:space="preserve">ՀՀ կառավարության </w:t>
      </w:r>
      <w:r w:rsidR="002A5A50">
        <w:rPr>
          <w:szCs w:val="24"/>
          <w:lang w:val="hy-AM"/>
        </w:rPr>
        <w:t xml:space="preserve">2023 թվականի </w:t>
      </w:r>
      <w:r w:rsidR="00D37C9B" w:rsidRPr="00D37C9B">
        <w:rPr>
          <w:szCs w:val="24"/>
          <w:lang w:val="hy-AM"/>
        </w:rPr>
        <w:t>հուլիսի 27-ի N 1255-Ա որոշման</w:t>
      </w:r>
      <w:r w:rsidR="0050023F">
        <w:rPr>
          <w:szCs w:val="24"/>
          <w:lang w:val="hy-AM"/>
        </w:rPr>
        <w:t>՝</w:t>
      </w:r>
      <w:r w:rsidR="00D37C9B" w:rsidRPr="00D37C9B">
        <w:rPr>
          <w:szCs w:val="24"/>
          <w:lang w:val="hy-AM"/>
        </w:rPr>
        <w:t xml:space="preserve"> </w:t>
      </w:r>
      <w:r w:rsidR="00D37C9B">
        <w:rPr>
          <w:color w:val="262626"/>
          <w:szCs w:val="24"/>
          <w:lang w:val="hy-AM"/>
        </w:rPr>
        <w:t>«</w:t>
      </w:r>
      <w:r w:rsidR="00D37C9B" w:rsidRPr="00D37C9B">
        <w:rPr>
          <w:szCs w:val="24"/>
          <w:lang w:val="hy-AM"/>
        </w:rPr>
        <w:t>Ալյանս» ազատ տնտեսական գոտու</w:t>
      </w:r>
      <w:r w:rsidR="00D37C9B" w:rsidRPr="00D37C9B">
        <w:rPr>
          <w:rFonts w:ascii="Calibri" w:hAnsi="Calibri" w:cs="Calibri"/>
          <w:szCs w:val="24"/>
          <w:lang w:val="hy-AM"/>
        </w:rPr>
        <w:t> </w:t>
      </w:r>
      <w:r w:rsidR="00D37C9B" w:rsidRPr="00D37C9B">
        <w:rPr>
          <w:szCs w:val="24"/>
          <w:lang w:val="hy-AM"/>
        </w:rPr>
        <w:t xml:space="preserve"> գործունեության ժամկետը</w:t>
      </w:r>
      <w:r w:rsidR="00D37C9B" w:rsidRPr="00D37C9B">
        <w:rPr>
          <w:rFonts w:ascii="Calibri" w:hAnsi="Calibri" w:cs="Calibri"/>
          <w:szCs w:val="24"/>
          <w:lang w:val="hy-AM"/>
        </w:rPr>
        <w:t> </w:t>
      </w:r>
      <w:r w:rsidR="00D37C9B" w:rsidRPr="00D37C9B">
        <w:rPr>
          <w:szCs w:val="24"/>
          <w:lang w:val="hy-AM"/>
        </w:rPr>
        <w:t xml:space="preserve"> երկարաձգվել է 1 տարով</w:t>
      </w:r>
      <w:r w:rsidR="0050023F">
        <w:rPr>
          <w:szCs w:val="24"/>
          <w:lang w:val="hy-AM"/>
        </w:rPr>
        <w:t>, իսկ</w:t>
      </w:r>
      <w:r w:rsidR="00D37C9B">
        <w:rPr>
          <w:szCs w:val="24"/>
          <w:lang w:val="hy-AM"/>
        </w:rPr>
        <w:t xml:space="preserve"> շ</w:t>
      </w:r>
      <w:r w:rsidR="00D37C9B" w:rsidRPr="00D37C9B">
        <w:rPr>
          <w:szCs w:val="24"/>
          <w:lang w:val="hy-AM"/>
        </w:rPr>
        <w:t xml:space="preserve">ահագործողների ռեեստրում ներառված լինելու ժամկետը </w:t>
      </w:r>
      <w:r w:rsidR="00D37C9B">
        <w:rPr>
          <w:szCs w:val="24"/>
          <w:lang w:val="hy-AM"/>
        </w:rPr>
        <w:t xml:space="preserve">չի կարող լինել </w:t>
      </w:r>
      <w:r w:rsidR="00D37C9B" w:rsidRPr="00D37C9B">
        <w:rPr>
          <w:szCs w:val="24"/>
          <w:lang w:val="hy-AM"/>
        </w:rPr>
        <w:t>ավելի, քան «Ալյանս» ազատ տնտեսական գոտու գործունեության ժամկետը</w:t>
      </w:r>
      <w:r w:rsidR="00D37C9B">
        <w:rPr>
          <w:szCs w:val="24"/>
          <w:lang w:val="hy-AM"/>
        </w:rPr>
        <w:t>,</w:t>
      </w:r>
      <w:r w:rsidR="008F6A22">
        <w:rPr>
          <w:szCs w:val="24"/>
          <w:lang w:val="hy-AM"/>
        </w:rPr>
        <w:t xml:space="preserve"> </w:t>
      </w:r>
      <w:r w:rsidR="0050023F">
        <w:rPr>
          <w:szCs w:val="24"/>
          <w:lang w:val="hy-AM"/>
        </w:rPr>
        <w:t>ուստի սույն նախագծով</w:t>
      </w:r>
      <w:r w:rsidR="00D37C9B">
        <w:rPr>
          <w:szCs w:val="24"/>
          <w:lang w:val="hy-AM"/>
        </w:rPr>
        <w:t xml:space="preserve"> նախատեսվում է </w:t>
      </w:r>
      <w:r w:rsidR="0050023F">
        <w:rPr>
          <w:szCs w:val="24"/>
          <w:lang w:val="hy-AM"/>
        </w:rPr>
        <w:t xml:space="preserve">«Արիդես» ՍՊ ընկերության </w:t>
      </w:r>
      <w:r w:rsidR="00D37C9B">
        <w:rPr>
          <w:szCs w:val="24"/>
          <w:lang w:val="hy-AM"/>
        </w:rPr>
        <w:t xml:space="preserve">գործունեության ժամկետը </w:t>
      </w:r>
      <w:r w:rsidR="006442EE">
        <w:rPr>
          <w:szCs w:val="24"/>
          <w:lang w:val="hy-AM"/>
        </w:rPr>
        <w:t>երկարաձգել</w:t>
      </w:r>
      <w:r w:rsidR="00BF097E">
        <w:rPr>
          <w:szCs w:val="24"/>
          <w:lang w:val="hy-AM"/>
        </w:rPr>
        <w:t xml:space="preserve"> 6 տար</w:t>
      </w:r>
      <w:r w:rsidR="006442EE">
        <w:rPr>
          <w:szCs w:val="24"/>
          <w:lang w:val="hy-AM"/>
        </w:rPr>
        <w:t>ով</w:t>
      </w:r>
      <w:r w:rsidR="00BF097E">
        <w:rPr>
          <w:szCs w:val="24"/>
          <w:lang w:val="hy-AM"/>
        </w:rPr>
        <w:t>, բայց ոչ</w:t>
      </w:r>
      <w:r w:rsidR="000D6FE0">
        <w:rPr>
          <w:szCs w:val="24"/>
          <w:lang w:val="hy-AM"/>
        </w:rPr>
        <w:t xml:space="preserve"> ավելի</w:t>
      </w:r>
      <w:r w:rsidR="003B58F5">
        <w:rPr>
          <w:szCs w:val="24"/>
          <w:lang w:val="hy-AM"/>
        </w:rPr>
        <w:t>,</w:t>
      </w:r>
      <w:r w:rsidR="000D6FE0">
        <w:rPr>
          <w:szCs w:val="24"/>
          <w:lang w:val="hy-AM"/>
        </w:rPr>
        <w:t xml:space="preserve"> քան </w:t>
      </w:r>
      <w:r w:rsidR="003B58F5">
        <w:rPr>
          <w:szCs w:val="24"/>
          <w:lang w:val="hy-AM"/>
        </w:rPr>
        <w:t>«Ալյանս»</w:t>
      </w:r>
      <w:r w:rsidR="002A5A50">
        <w:rPr>
          <w:szCs w:val="24"/>
          <w:lang w:val="hy-AM"/>
        </w:rPr>
        <w:t xml:space="preserve"> </w:t>
      </w:r>
      <w:r w:rsidR="000D6FE0" w:rsidRPr="000D6FE0">
        <w:rPr>
          <w:szCs w:val="24"/>
          <w:lang w:val="hy-AM"/>
        </w:rPr>
        <w:t>ազատ տնտեսական գոտու գործունեության ժամկետ</w:t>
      </w:r>
      <w:r w:rsidR="00DF329A">
        <w:rPr>
          <w:szCs w:val="24"/>
          <w:lang w:val="hy-AM"/>
        </w:rPr>
        <w:t>ն է</w:t>
      </w:r>
      <w:r w:rsidR="00D37C9B">
        <w:rPr>
          <w:szCs w:val="24"/>
          <w:lang w:val="hy-AM"/>
        </w:rPr>
        <w:t>։</w:t>
      </w:r>
    </w:p>
    <w:p w14:paraId="56D99D93" w14:textId="396DC30E" w:rsidR="0024080A" w:rsidRPr="00D37C9B" w:rsidRDefault="00647D9C" w:rsidP="000F14B6">
      <w:pPr>
        <w:spacing w:after="0" w:line="360" w:lineRule="auto"/>
        <w:ind w:firstLine="284"/>
        <w:jc w:val="both"/>
        <w:rPr>
          <w:szCs w:val="24"/>
          <w:lang w:val="hy-AM"/>
        </w:rPr>
      </w:pPr>
      <w:r>
        <w:rPr>
          <w:szCs w:val="24"/>
          <w:lang w:val="hy-AM"/>
        </w:rPr>
        <w:t>Հարկ է նշել</w:t>
      </w:r>
      <w:r w:rsidR="00D5105C">
        <w:rPr>
          <w:szCs w:val="24"/>
          <w:lang w:val="hy-AM"/>
        </w:rPr>
        <w:t>,</w:t>
      </w:r>
      <w:r>
        <w:rPr>
          <w:szCs w:val="24"/>
          <w:lang w:val="hy-AM"/>
        </w:rPr>
        <w:t xml:space="preserve"> որ</w:t>
      </w:r>
      <w:r w:rsidR="00D5105C">
        <w:rPr>
          <w:szCs w:val="24"/>
          <w:lang w:val="hy-AM"/>
        </w:rPr>
        <w:t xml:space="preserve"> «Արիդես» ՍՊ ընկերության կողմից ներկայացված հայտը </w:t>
      </w:r>
      <w:r>
        <w:rPr>
          <w:szCs w:val="24"/>
          <w:lang w:val="hy-AM"/>
        </w:rPr>
        <w:t>ներկայացվել է</w:t>
      </w:r>
      <w:r w:rsidR="00D5105C">
        <w:rPr>
          <w:szCs w:val="24"/>
          <w:lang w:val="hy-AM"/>
        </w:rPr>
        <w:t xml:space="preserve"> </w:t>
      </w:r>
      <w:r w:rsidR="008957E2">
        <w:rPr>
          <w:bCs/>
          <w:color w:val="000000"/>
          <w:szCs w:val="24"/>
          <w:lang w:val="hy-AM" w:eastAsia="hy-AM"/>
        </w:rPr>
        <w:t>Ազատ տնտեսական գոտիների հարցերով միջգերատեսչա</w:t>
      </w:r>
      <w:r w:rsidR="002A4BC4">
        <w:rPr>
          <w:bCs/>
          <w:color w:val="000000"/>
          <w:szCs w:val="24"/>
          <w:lang w:val="hy-AM" w:eastAsia="hy-AM"/>
        </w:rPr>
        <w:t>կ</w:t>
      </w:r>
      <w:r w:rsidR="008957E2">
        <w:rPr>
          <w:bCs/>
          <w:color w:val="000000"/>
          <w:szCs w:val="24"/>
          <w:lang w:val="hy-AM" w:eastAsia="hy-AM"/>
        </w:rPr>
        <w:t>ան հանձնաժողովի անդամներին</w:t>
      </w:r>
      <w:r w:rsidR="003B58F5">
        <w:rPr>
          <w:bCs/>
          <w:color w:val="000000"/>
          <w:szCs w:val="24"/>
          <w:lang w:val="hy-AM" w:eastAsia="hy-AM"/>
        </w:rPr>
        <w:t>,</w:t>
      </w:r>
      <w:r>
        <w:rPr>
          <w:szCs w:val="24"/>
          <w:lang w:val="hy-AM"/>
        </w:rPr>
        <w:t xml:space="preserve"> և</w:t>
      </w:r>
      <w:r w:rsidR="008957E2">
        <w:rPr>
          <w:szCs w:val="24"/>
          <w:lang w:val="hy-AM"/>
        </w:rPr>
        <w:t xml:space="preserve"> վերջիններիս կողմից </w:t>
      </w:r>
      <w:r>
        <w:rPr>
          <w:szCs w:val="24"/>
          <w:lang w:val="hy-AM"/>
        </w:rPr>
        <w:t xml:space="preserve"> </w:t>
      </w:r>
      <w:r w:rsidR="008957E2">
        <w:rPr>
          <w:szCs w:val="24"/>
          <w:lang w:val="hy-AM"/>
        </w:rPr>
        <w:t xml:space="preserve">ստացվել է դրական եզրակացություն։ </w:t>
      </w:r>
    </w:p>
    <w:p w14:paraId="5D108C05" w14:textId="77777777" w:rsidR="00A37F90" w:rsidRPr="00015DA5" w:rsidRDefault="00A37F90" w:rsidP="00B07034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bCs/>
          <w:color w:val="000000"/>
          <w:szCs w:val="24"/>
          <w:lang w:val="hy-AM" w:eastAsia="hy-AM"/>
        </w:rPr>
      </w:pPr>
    </w:p>
    <w:p w14:paraId="73DCD191" w14:textId="07F08449" w:rsidR="00064617" w:rsidRPr="00015DA5" w:rsidRDefault="00BD045B" w:rsidP="0006461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14:paraId="19C58E73" w14:textId="3FDCCAF5" w:rsidR="00AE4D79" w:rsidRDefault="00AE4D79" w:rsidP="00AE4D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lang w:val="hy-AM"/>
        </w:rPr>
      </w:pPr>
      <w:r w:rsidRPr="00015DA5">
        <w:rPr>
          <w:bCs/>
          <w:color w:val="000000"/>
          <w:szCs w:val="24"/>
          <w:lang w:val="hy-AM" w:eastAsia="hy-AM"/>
        </w:rPr>
        <w:lastRenderedPageBreak/>
        <w:t xml:space="preserve">Նախագծի ընդունման արդյունքում հնարավոր կդառնա երկարաձգել </w:t>
      </w:r>
      <w:r w:rsidRPr="00015DA5">
        <w:rPr>
          <w:rFonts w:eastAsia="Calibri"/>
          <w:lang w:val="hy-AM"/>
        </w:rPr>
        <w:t>«Ալյանս» ազատ տնտեսական գոտու շահագործողի՝</w:t>
      </w:r>
      <w:r w:rsidRPr="00015DA5">
        <w:rPr>
          <w:bCs/>
          <w:color w:val="000000"/>
          <w:szCs w:val="24"/>
          <w:lang w:val="hy-AM" w:eastAsia="hy-AM"/>
        </w:rPr>
        <w:t xml:space="preserve"> </w:t>
      </w:r>
      <w:r w:rsidRPr="00015DA5">
        <w:rPr>
          <w:rFonts w:eastAsia="Calibri"/>
          <w:lang w:val="hy-AM"/>
        </w:rPr>
        <w:t xml:space="preserve">«Արիդես» ՍՊ ընկերության հետագա գործունեությունը ևս </w:t>
      </w:r>
      <w:r w:rsidR="0001415C" w:rsidRPr="0001415C">
        <w:rPr>
          <w:rFonts w:eastAsia="Calibri"/>
          <w:lang w:val="hy-AM"/>
        </w:rPr>
        <w:t>6</w:t>
      </w:r>
      <w:r w:rsidRPr="00015DA5">
        <w:rPr>
          <w:rFonts w:eastAsia="Calibri"/>
          <w:lang w:val="hy-AM"/>
        </w:rPr>
        <w:t xml:space="preserve"> տարով</w:t>
      </w:r>
      <w:r w:rsidR="0001415C" w:rsidRPr="0001415C">
        <w:rPr>
          <w:szCs w:val="24"/>
          <w:lang w:val="hy-AM"/>
        </w:rPr>
        <w:t xml:space="preserve"> (</w:t>
      </w:r>
      <w:r w:rsidR="0001415C">
        <w:rPr>
          <w:szCs w:val="24"/>
          <w:lang w:val="hy-AM"/>
        </w:rPr>
        <w:t xml:space="preserve">բայց ոչ ավելի, քան «Ալյանս» </w:t>
      </w:r>
      <w:r w:rsidR="0001415C" w:rsidRPr="000D6FE0">
        <w:rPr>
          <w:szCs w:val="24"/>
          <w:lang w:val="hy-AM"/>
        </w:rPr>
        <w:t>ազատ տնտեսական գոտու գործունեության ժամկետը</w:t>
      </w:r>
      <w:r w:rsidR="0001415C" w:rsidRPr="0001415C">
        <w:rPr>
          <w:szCs w:val="24"/>
          <w:lang w:val="hy-AM"/>
        </w:rPr>
        <w:t>)</w:t>
      </w:r>
      <w:r w:rsidRPr="00015DA5">
        <w:rPr>
          <w:rFonts w:eastAsia="Calibri"/>
          <w:lang w:val="hy-AM"/>
        </w:rPr>
        <w:t>, ինչը հնարավորություն կընձեռի ներգրավել ներդրումներ, խթանել բարձր և նորարարական տեխնոլոգիաների ոլորտում ստեղծված արդյունքի արտահանումը, նպաստել տվյալ հատվածում հայկական բրենդի ճանաչմանն ու տարածմանը:</w:t>
      </w:r>
    </w:p>
    <w:p w14:paraId="444D5BB9" w14:textId="12E8BA19" w:rsidR="00872BA5" w:rsidRPr="00015DA5" w:rsidRDefault="00872BA5" w:rsidP="00AE4D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lang w:val="hy-AM"/>
        </w:rPr>
      </w:pPr>
      <w:r>
        <w:rPr>
          <w:rFonts w:eastAsia="Calibri"/>
          <w:lang w:val="hy-AM"/>
        </w:rPr>
        <w:t xml:space="preserve">Միաժամանակ, </w:t>
      </w:r>
      <w:r w:rsidR="0054157A">
        <w:rPr>
          <w:rFonts w:eastAsia="Calibri"/>
          <w:lang w:val="hy-AM"/>
        </w:rPr>
        <w:t>2017 և 2018 թվականներին</w:t>
      </w:r>
      <w:r w:rsidR="0054157A">
        <w:rPr>
          <w:rFonts w:eastAsia="Calibri"/>
          <w:lang w:val="hy-AM"/>
        </w:rPr>
        <w:t xml:space="preserve"> համապատասխան Կառավարության որոշումներով</w:t>
      </w:r>
      <w:r w:rsidR="00DF155C">
        <w:rPr>
          <w:rFonts w:eastAsia="Calibri"/>
          <w:lang w:val="hy-AM"/>
        </w:rPr>
        <w:t xml:space="preserve"> </w:t>
      </w:r>
      <w:r w:rsidR="00DF155C" w:rsidRPr="00DF155C">
        <w:rPr>
          <w:rFonts w:eastAsia="Calibri"/>
          <w:lang w:val="hy-AM"/>
        </w:rPr>
        <w:t>(</w:t>
      </w:r>
      <w:r w:rsidR="00922BD3">
        <w:rPr>
          <w:rFonts w:eastAsia="Calibri"/>
          <w:lang w:val="hy-AM"/>
        </w:rPr>
        <w:t>ՀՀ կառավարության</w:t>
      </w:r>
      <w:r w:rsidR="00FB550F">
        <w:rPr>
          <w:rFonts w:eastAsia="Calibri"/>
          <w:lang w:val="hy-AM"/>
        </w:rPr>
        <w:t xml:space="preserve"> </w:t>
      </w:r>
      <w:r w:rsidR="00DF155C" w:rsidRPr="00DF155C">
        <w:rPr>
          <w:rFonts w:eastAsia="Calibri"/>
          <w:lang w:val="hy-AM"/>
        </w:rPr>
        <w:t xml:space="preserve">2017 </w:t>
      </w:r>
      <w:r w:rsidR="00DF155C">
        <w:rPr>
          <w:rFonts w:eastAsia="Calibri"/>
          <w:lang w:val="hy-AM"/>
        </w:rPr>
        <w:t xml:space="preserve">թվականի սեպտեմբերի 7-ի </w:t>
      </w:r>
      <w:r w:rsidR="00DF155C" w:rsidRPr="00DF155C">
        <w:rPr>
          <w:rFonts w:eastAsia="Calibri"/>
          <w:lang w:val="hy-AM"/>
        </w:rPr>
        <w:t>N</w:t>
      </w:r>
      <w:r w:rsidR="00C93EA4">
        <w:rPr>
          <w:rFonts w:eastAsia="Calibri"/>
          <w:lang w:val="hy-AM"/>
        </w:rPr>
        <w:t xml:space="preserve"> </w:t>
      </w:r>
      <w:r w:rsidR="00DF155C" w:rsidRPr="00DF155C">
        <w:rPr>
          <w:rFonts w:eastAsia="Calibri"/>
          <w:lang w:val="hy-AM"/>
        </w:rPr>
        <w:t>1100-</w:t>
      </w:r>
      <w:r w:rsidR="00DF155C">
        <w:rPr>
          <w:rFonts w:eastAsia="Calibri"/>
          <w:lang w:val="hy-AM"/>
        </w:rPr>
        <w:t xml:space="preserve">Ա և </w:t>
      </w:r>
      <w:r w:rsidR="00DF155C" w:rsidRPr="00DF155C">
        <w:rPr>
          <w:rFonts w:eastAsia="Calibri"/>
          <w:lang w:val="hy-AM"/>
        </w:rPr>
        <w:t>201</w:t>
      </w:r>
      <w:r w:rsidR="00DF155C">
        <w:rPr>
          <w:rFonts w:eastAsia="Calibri"/>
          <w:lang w:val="hy-AM"/>
        </w:rPr>
        <w:t>8</w:t>
      </w:r>
      <w:r w:rsidR="00DF155C" w:rsidRPr="00DF155C">
        <w:rPr>
          <w:rFonts w:eastAsia="Calibri"/>
          <w:lang w:val="hy-AM"/>
        </w:rPr>
        <w:t xml:space="preserve"> </w:t>
      </w:r>
      <w:r w:rsidR="00DF155C">
        <w:rPr>
          <w:rFonts w:eastAsia="Calibri"/>
          <w:lang w:val="hy-AM"/>
        </w:rPr>
        <w:t xml:space="preserve">թվականի </w:t>
      </w:r>
      <w:r w:rsidR="00C93EA4">
        <w:rPr>
          <w:rFonts w:eastAsia="Calibri"/>
          <w:lang w:val="hy-AM"/>
        </w:rPr>
        <w:t>հունիս</w:t>
      </w:r>
      <w:r w:rsidR="00DF155C">
        <w:rPr>
          <w:rFonts w:eastAsia="Calibri"/>
          <w:lang w:val="hy-AM"/>
        </w:rPr>
        <w:t xml:space="preserve">ի </w:t>
      </w:r>
      <w:r w:rsidR="00C93EA4">
        <w:rPr>
          <w:rFonts w:eastAsia="Calibri"/>
          <w:lang w:val="hy-AM"/>
        </w:rPr>
        <w:t>21</w:t>
      </w:r>
      <w:r w:rsidR="00DF155C">
        <w:rPr>
          <w:rFonts w:eastAsia="Calibri"/>
          <w:lang w:val="hy-AM"/>
        </w:rPr>
        <w:t xml:space="preserve">-ի </w:t>
      </w:r>
      <w:r w:rsidR="00DF155C" w:rsidRPr="00DF155C">
        <w:rPr>
          <w:rFonts w:eastAsia="Calibri"/>
          <w:lang w:val="hy-AM"/>
        </w:rPr>
        <w:t>N</w:t>
      </w:r>
      <w:r w:rsidR="00C93EA4">
        <w:rPr>
          <w:rFonts w:eastAsia="Calibri"/>
          <w:lang w:val="hy-AM"/>
        </w:rPr>
        <w:t xml:space="preserve"> 699</w:t>
      </w:r>
      <w:r w:rsidR="00DF155C" w:rsidRPr="00DF155C">
        <w:rPr>
          <w:rFonts w:eastAsia="Calibri"/>
          <w:lang w:val="hy-AM"/>
        </w:rPr>
        <w:t>-</w:t>
      </w:r>
      <w:r w:rsidR="00DF155C">
        <w:rPr>
          <w:rFonts w:eastAsia="Calibri"/>
          <w:lang w:val="hy-AM"/>
        </w:rPr>
        <w:t>Ա</w:t>
      </w:r>
      <w:r w:rsidR="00C93EA4">
        <w:rPr>
          <w:rFonts w:eastAsia="Calibri"/>
          <w:lang w:val="hy-AM"/>
        </w:rPr>
        <w:t xml:space="preserve"> որոշումներ</w:t>
      </w:r>
      <w:r w:rsidR="00DF155C" w:rsidRPr="00DF155C">
        <w:rPr>
          <w:rFonts w:eastAsia="Calibri"/>
          <w:lang w:val="hy-AM"/>
        </w:rPr>
        <w:t>)</w:t>
      </w:r>
      <w:r w:rsidR="0054157A">
        <w:rPr>
          <w:rFonts w:eastAsia="Calibri"/>
          <w:lang w:val="hy-AM"/>
        </w:rPr>
        <w:t xml:space="preserve"> </w:t>
      </w:r>
      <w:r w:rsidR="00091686">
        <w:rPr>
          <w:rFonts w:eastAsia="Calibri"/>
          <w:lang w:val="hy-AM"/>
        </w:rPr>
        <w:t>«Արիդես»</w:t>
      </w:r>
      <w:r w:rsidR="00D162FC">
        <w:rPr>
          <w:rFonts w:eastAsia="Calibri"/>
          <w:lang w:val="hy-AM"/>
        </w:rPr>
        <w:t xml:space="preserve"> ՍՊ ընկերություն</w:t>
      </w:r>
      <w:r w:rsidR="00FB550F">
        <w:rPr>
          <w:rFonts w:eastAsia="Calibri"/>
          <w:lang w:val="hy-AM"/>
        </w:rPr>
        <w:t>ն</w:t>
      </w:r>
      <w:r w:rsidR="00D162FC">
        <w:rPr>
          <w:rFonts w:eastAsia="Calibri"/>
          <w:lang w:val="hy-AM"/>
        </w:rPr>
        <w:t xml:space="preserve"> </w:t>
      </w:r>
      <w:r w:rsidR="0054157A">
        <w:rPr>
          <w:rFonts w:eastAsia="Calibri"/>
          <w:lang w:val="hy-AM"/>
        </w:rPr>
        <w:t xml:space="preserve">ստացել է </w:t>
      </w:r>
      <w:r w:rsidR="00D162FC">
        <w:rPr>
          <w:rFonts w:eastAsia="Calibri"/>
          <w:lang w:val="hy-AM"/>
        </w:rPr>
        <w:t xml:space="preserve">«Ալյանս» ազատ տնտեսական գոտու </w:t>
      </w:r>
      <w:r w:rsidR="000B4FAD">
        <w:rPr>
          <w:rFonts w:eastAsia="Calibri"/>
          <w:lang w:val="hy-AM"/>
        </w:rPr>
        <w:t>շահագործող</w:t>
      </w:r>
      <w:r w:rsidR="0054157A">
        <w:rPr>
          <w:rFonts w:eastAsia="Calibri"/>
          <w:lang w:val="hy-AM"/>
        </w:rPr>
        <w:t>ի թույլտվություն</w:t>
      </w:r>
      <w:r w:rsidR="00952DBE">
        <w:rPr>
          <w:rFonts w:eastAsia="Calibri"/>
          <w:lang w:val="hy-AM"/>
        </w:rPr>
        <w:t>, սակայն</w:t>
      </w:r>
      <w:r w:rsidR="00952DBE" w:rsidRPr="00952DBE">
        <w:rPr>
          <w:rFonts w:eastAsia="Calibri"/>
          <w:lang w:val="hy-AM"/>
        </w:rPr>
        <w:t xml:space="preserve"> </w:t>
      </w:r>
      <w:r w:rsidR="00952DBE">
        <w:rPr>
          <w:rFonts w:eastAsia="Calibri"/>
          <w:lang w:val="hy-AM"/>
        </w:rPr>
        <w:t>հաշվի առնելով այն հանգամանքը</w:t>
      </w:r>
      <w:r w:rsidR="00952DBE">
        <w:rPr>
          <w:rFonts w:eastAsia="Calibri"/>
          <w:lang w:val="hy-AM"/>
        </w:rPr>
        <w:t>, որ վերջինս</w:t>
      </w:r>
      <w:r w:rsidR="007E6348">
        <w:rPr>
          <w:rFonts w:eastAsia="Calibri"/>
          <w:lang w:val="hy-AM"/>
        </w:rPr>
        <w:t xml:space="preserve"> հանդիսան</w:t>
      </w:r>
      <w:r w:rsidR="00952DBE">
        <w:rPr>
          <w:rFonts w:eastAsia="Calibri"/>
          <w:lang w:val="hy-AM"/>
        </w:rPr>
        <w:t>ում է</w:t>
      </w:r>
      <w:r w:rsidR="007E6348">
        <w:rPr>
          <w:rFonts w:eastAsia="Calibri"/>
          <w:lang w:val="hy-AM"/>
        </w:rPr>
        <w:t xml:space="preserve"> մեկ շահագործող ընկերություն</w:t>
      </w:r>
      <w:r w:rsidR="000B4FAD">
        <w:rPr>
          <w:rFonts w:eastAsia="Calibri"/>
          <w:lang w:val="hy-AM"/>
        </w:rPr>
        <w:t xml:space="preserve">, </w:t>
      </w:r>
      <w:r>
        <w:rPr>
          <w:rFonts w:eastAsia="Calibri"/>
          <w:lang w:val="hy-AM"/>
        </w:rPr>
        <w:t>սույն նախագծ</w:t>
      </w:r>
      <w:r w:rsidR="008258BF">
        <w:rPr>
          <w:rFonts w:eastAsia="Calibri"/>
          <w:lang w:val="hy-AM"/>
        </w:rPr>
        <w:t>ով</w:t>
      </w:r>
      <w:r>
        <w:rPr>
          <w:rFonts w:eastAsia="Calibri"/>
          <w:lang w:val="hy-AM"/>
        </w:rPr>
        <w:t xml:space="preserve"> նախատեսվում է </w:t>
      </w:r>
      <w:r w:rsidR="00241F69">
        <w:rPr>
          <w:rFonts w:eastAsia="Calibri"/>
          <w:lang w:val="hy-AM"/>
        </w:rPr>
        <w:t>միավորել</w:t>
      </w:r>
      <w:r>
        <w:rPr>
          <w:rFonts w:eastAsia="Calibri"/>
          <w:lang w:val="hy-AM"/>
        </w:rPr>
        <w:t xml:space="preserve"> </w:t>
      </w:r>
      <w:r w:rsidR="00793FD0">
        <w:rPr>
          <w:rFonts w:eastAsia="Calibri"/>
          <w:lang w:val="hy-AM"/>
        </w:rPr>
        <w:t>վերը նշված որոշումներով ամրագրված դրույթները, մասնավորապես՝ ընկերության կողմից իրականացվող գործունեության տեսակները։</w:t>
      </w:r>
    </w:p>
    <w:p w14:paraId="5AD5D56E" w14:textId="77777777" w:rsidR="005C3C3C" w:rsidRPr="00015DA5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5B68273" w14:textId="54CB6033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9365F7E" w14:textId="77777777" w:rsidR="008D74AF" w:rsidRPr="00015DA5" w:rsidRDefault="008D74AF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2DA8222C" w14:textId="77777777" w:rsidR="00C45564" w:rsidRPr="00015DA5" w:rsidRDefault="00C45564" w:rsidP="00B07034">
      <w:pPr>
        <w:pStyle w:val="ListParagraph"/>
        <w:spacing w:after="0" w:line="360" w:lineRule="auto"/>
        <w:ind w:left="0" w:firstLine="142"/>
        <w:jc w:val="both"/>
        <w:rPr>
          <w:color w:val="000000"/>
          <w:szCs w:val="24"/>
          <w:shd w:val="clear" w:color="auto" w:fill="FFFFFF"/>
          <w:lang w:val="hy-AM"/>
        </w:rPr>
      </w:pPr>
      <w:r w:rsidRPr="00015DA5">
        <w:rPr>
          <w:szCs w:val="24"/>
          <w:lang w:val="hy-AM"/>
        </w:rPr>
        <w:t>Նախագիծը բխում է ՀՀ կառավարության 2021-2026 թթ. ծրագրի «</w:t>
      </w:r>
      <w:r w:rsidRPr="00015DA5">
        <w:rPr>
          <w:b/>
          <w:szCs w:val="24"/>
          <w:lang w:val="hy-AM"/>
        </w:rPr>
        <w:t>2. ՏՆՏԵՍՈՒԹՅՈՒՆ</w:t>
      </w:r>
      <w:r w:rsidRPr="00015DA5">
        <w:rPr>
          <w:szCs w:val="24"/>
          <w:lang w:val="hy-AM"/>
        </w:rPr>
        <w:t>» կետից։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ու զարգացման ուղղությամբ:</w:t>
      </w:r>
    </w:p>
    <w:p w14:paraId="6CD86E26" w14:textId="77777777" w:rsidR="005C3C3C" w:rsidRPr="00015DA5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1EFE510E" w14:textId="77777777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fr-FR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Նախագծի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մշակման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գործընթացում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ներգրավված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ինստիտուտները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և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անձինք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. </w:t>
      </w:r>
    </w:p>
    <w:p w14:paraId="1D78452E" w14:textId="460690DB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fr-FR" w:eastAsia="hy-AM"/>
        </w:rPr>
      </w:pPr>
      <w:r w:rsidRPr="00015DA5">
        <w:rPr>
          <w:bCs/>
          <w:color w:val="000000"/>
          <w:szCs w:val="24"/>
          <w:lang w:val="hy-AM" w:eastAsia="hy-AM"/>
        </w:rPr>
        <w:t>Նախագիծը</w:t>
      </w:r>
      <w:r w:rsidRPr="00015DA5">
        <w:rPr>
          <w:bCs/>
          <w:color w:val="000000"/>
          <w:szCs w:val="24"/>
          <w:lang w:val="fr-FR" w:eastAsia="hy-AM"/>
        </w:rPr>
        <w:t xml:space="preserve"> </w:t>
      </w:r>
      <w:r w:rsidRPr="00015DA5">
        <w:rPr>
          <w:bCs/>
          <w:color w:val="000000"/>
          <w:szCs w:val="24"/>
          <w:lang w:val="hy-AM" w:eastAsia="hy-AM"/>
        </w:rPr>
        <w:t>մշակվել</w:t>
      </w:r>
      <w:r w:rsidRPr="00015DA5">
        <w:rPr>
          <w:bCs/>
          <w:color w:val="000000"/>
          <w:szCs w:val="24"/>
          <w:lang w:val="fr-FR" w:eastAsia="hy-AM"/>
        </w:rPr>
        <w:t xml:space="preserve"> </w:t>
      </w:r>
      <w:r w:rsidRPr="00015DA5">
        <w:rPr>
          <w:bCs/>
          <w:color w:val="000000"/>
          <w:szCs w:val="24"/>
          <w:lang w:val="hy-AM" w:eastAsia="hy-AM"/>
        </w:rPr>
        <w:t>է</w:t>
      </w:r>
      <w:r w:rsidRPr="00015DA5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015DA5">
        <w:rPr>
          <w:bCs/>
          <w:color w:val="000000"/>
          <w:szCs w:val="24"/>
          <w:lang w:eastAsia="hy-AM"/>
        </w:rPr>
        <w:t>Հայաստանի</w:t>
      </w:r>
      <w:proofErr w:type="spellEnd"/>
      <w:r w:rsidRPr="00015DA5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015DA5">
        <w:rPr>
          <w:bCs/>
          <w:color w:val="000000"/>
          <w:szCs w:val="24"/>
          <w:lang w:eastAsia="hy-AM"/>
        </w:rPr>
        <w:t>Հանրապետության</w:t>
      </w:r>
      <w:proofErr w:type="spellEnd"/>
      <w:r w:rsidRPr="00015DA5">
        <w:rPr>
          <w:bCs/>
          <w:color w:val="000000"/>
          <w:szCs w:val="24"/>
          <w:lang w:val="fr-FR" w:eastAsia="hy-AM"/>
        </w:rPr>
        <w:t xml:space="preserve"> </w:t>
      </w:r>
      <w:r w:rsidR="000E1087" w:rsidRPr="00015DA5">
        <w:rPr>
          <w:bCs/>
          <w:color w:val="000000"/>
          <w:szCs w:val="24"/>
          <w:lang w:val="hy-AM" w:eastAsia="hy-AM"/>
        </w:rPr>
        <w:t>էկոնոմիկայի նախարարության</w:t>
      </w:r>
      <w:r w:rsidRPr="00015DA5">
        <w:rPr>
          <w:bCs/>
          <w:color w:val="000000"/>
          <w:szCs w:val="24"/>
          <w:lang w:val="fr-FR" w:eastAsia="hy-AM"/>
        </w:rPr>
        <w:t xml:space="preserve"> </w:t>
      </w:r>
      <w:r w:rsidRPr="00015DA5">
        <w:rPr>
          <w:bCs/>
          <w:color w:val="000000"/>
          <w:szCs w:val="24"/>
          <w:lang w:val="hy-AM" w:eastAsia="hy-AM"/>
        </w:rPr>
        <w:t>կողմից</w:t>
      </w:r>
      <w:r w:rsidRPr="00015DA5">
        <w:rPr>
          <w:bCs/>
          <w:color w:val="000000"/>
          <w:szCs w:val="24"/>
          <w:lang w:val="fr-FR" w:eastAsia="hy-AM"/>
        </w:rPr>
        <w:t>:</w:t>
      </w:r>
    </w:p>
    <w:p w14:paraId="04EFEE84" w14:textId="77777777" w:rsidR="005C3C3C" w:rsidRPr="00015DA5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</w:p>
    <w:p w14:paraId="2A02A6F1" w14:textId="77777777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42CB2BFD" w14:textId="039DDFF9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015DA5">
        <w:rPr>
          <w:bCs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14:paraId="5AA618C4" w14:textId="77777777" w:rsidR="005C3C3C" w:rsidRPr="00015DA5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7636AD8" w14:textId="77777777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i/>
          <w:color w:val="000000"/>
          <w:szCs w:val="24"/>
          <w:lang w:val="hy-AM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14:paraId="0C06A375" w14:textId="77777777" w:rsidR="00BD045B" w:rsidRPr="00B07034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015DA5">
        <w:rPr>
          <w:bCs/>
          <w:color w:val="000000"/>
          <w:szCs w:val="24"/>
          <w:lang w:val="hy-AM" w:eastAsia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sectPr w:rsidR="00BD045B" w:rsidRPr="00B07034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3A21F" w14:textId="77777777" w:rsidR="00D30772" w:rsidRDefault="00D30772" w:rsidP="006B5E11">
      <w:pPr>
        <w:spacing w:after="0" w:line="240" w:lineRule="auto"/>
      </w:pPr>
      <w:r>
        <w:separator/>
      </w:r>
    </w:p>
  </w:endnote>
  <w:endnote w:type="continuationSeparator" w:id="0">
    <w:p w14:paraId="0B71B920" w14:textId="77777777" w:rsidR="00D30772" w:rsidRDefault="00D30772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89BF2" w14:textId="77777777"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03E16" w14:textId="77777777" w:rsidR="006A752D" w:rsidRDefault="006A752D">
    <w:pPr>
      <w:pStyle w:val="Footer"/>
      <w:jc w:val="center"/>
    </w:pPr>
  </w:p>
  <w:p w14:paraId="089A980E" w14:textId="77777777"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49202" w14:textId="77777777" w:rsidR="00D30772" w:rsidRDefault="00D30772" w:rsidP="006B5E11">
      <w:pPr>
        <w:spacing w:after="0" w:line="240" w:lineRule="auto"/>
      </w:pPr>
      <w:r>
        <w:separator/>
      </w:r>
    </w:p>
  </w:footnote>
  <w:footnote w:type="continuationSeparator" w:id="0">
    <w:p w14:paraId="3A085DB7" w14:textId="77777777" w:rsidR="00D30772" w:rsidRDefault="00D30772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7F5282"/>
    <w:multiLevelType w:val="hybridMultilevel"/>
    <w:tmpl w:val="BC768D84"/>
    <w:lvl w:ilvl="0" w:tplc="705E3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9522369">
    <w:abstractNumId w:val="1"/>
  </w:num>
  <w:num w:numId="2" w16cid:durableId="1474061348">
    <w:abstractNumId w:val="2"/>
  </w:num>
  <w:num w:numId="3" w16cid:durableId="2120178919">
    <w:abstractNumId w:val="0"/>
  </w:num>
  <w:num w:numId="4" w16cid:durableId="705061613">
    <w:abstractNumId w:val="3"/>
  </w:num>
  <w:num w:numId="5" w16cid:durableId="753939613">
    <w:abstractNumId w:val="4"/>
  </w:num>
  <w:num w:numId="6" w16cid:durableId="14536718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49"/>
    <w:rsid w:val="00013170"/>
    <w:rsid w:val="00013B55"/>
    <w:rsid w:val="00014122"/>
    <w:rsid w:val="00014124"/>
    <w:rsid w:val="0001415C"/>
    <w:rsid w:val="000151CC"/>
    <w:rsid w:val="000159E6"/>
    <w:rsid w:val="00015DA5"/>
    <w:rsid w:val="00017B7C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5ED4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4617"/>
    <w:rsid w:val="00065067"/>
    <w:rsid w:val="000655A1"/>
    <w:rsid w:val="0006754A"/>
    <w:rsid w:val="00067AC2"/>
    <w:rsid w:val="00074758"/>
    <w:rsid w:val="000747CD"/>
    <w:rsid w:val="00074D31"/>
    <w:rsid w:val="00074F8B"/>
    <w:rsid w:val="00076A7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1686"/>
    <w:rsid w:val="000924DB"/>
    <w:rsid w:val="000929F9"/>
    <w:rsid w:val="0009392F"/>
    <w:rsid w:val="00093BB3"/>
    <w:rsid w:val="00094178"/>
    <w:rsid w:val="00094333"/>
    <w:rsid w:val="0009531A"/>
    <w:rsid w:val="0009594A"/>
    <w:rsid w:val="000A0254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4FAD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D6FE0"/>
    <w:rsid w:val="000E038C"/>
    <w:rsid w:val="000E1087"/>
    <w:rsid w:val="000E1123"/>
    <w:rsid w:val="000E287C"/>
    <w:rsid w:val="000E3A16"/>
    <w:rsid w:val="000E7689"/>
    <w:rsid w:val="000F149D"/>
    <w:rsid w:val="000F14B6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BB6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38F"/>
    <w:rsid w:val="00147CBF"/>
    <w:rsid w:val="0015122C"/>
    <w:rsid w:val="00151650"/>
    <w:rsid w:val="001556B6"/>
    <w:rsid w:val="0015694E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4D95"/>
    <w:rsid w:val="001760F8"/>
    <w:rsid w:val="0017675B"/>
    <w:rsid w:val="0017679A"/>
    <w:rsid w:val="001768B8"/>
    <w:rsid w:val="00176E96"/>
    <w:rsid w:val="001808B6"/>
    <w:rsid w:val="00180FF6"/>
    <w:rsid w:val="00181A03"/>
    <w:rsid w:val="00182605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210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0AEE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313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2E2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080A"/>
    <w:rsid w:val="00241493"/>
    <w:rsid w:val="00241F69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4BC4"/>
    <w:rsid w:val="002A5A50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6CB"/>
    <w:rsid w:val="002E1F55"/>
    <w:rsid w:val="002E357E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5829"/>
    <w:rsid w:val="00327C12"/>
    <w:rsid w:val="003306B1"/>
    <w:rsid w:val="00334B53"/>
    <w:rsid w:val="0033532E"/>
    <w:rsid w:val="003366BA"/>
    <w:rsid w:val="00340A9D"/>
    <w:rsid w:val="003429E4"/>
    <w:rsid w:val="00343AF6"/>
    <w:rsid w:val="00343B78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B58F5"/>
    <w:rsid w:val="003C0C5A"/>
    <w:rsid w:val="003C1131"/>
    <w:rsid w:val="003C1133"/>
    <w:rsid w:val="003C2946"/>
    <w:rsid w:val="003C37EC"/>
    <w:rsid w:val="003C39F9"/>
    <w:rsid w:val="003C55ED"/>
    <w:rsid w:val="003C71BF"/>
    <w:rsid w:val="003D0F49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BE1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011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59D4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6DD4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904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0B1"/>
    <w:rsid w:val="004813DF"/>
    <w:rsid w:val="0048185D"/>
    <w:rsid w:val="00481F65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2E85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4F5ADF"/>
    <w:rsid w:val="004F71A8"/>
    <w:rsid w:val="0050023F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271C4"/>
    <w:rsid w:val="00530725"/>
    <w:rsid w:val="00530B9E"/>
    <w:rsid w:val="0053174F"/>
    <w:rsid w:val="00531986"/>
    <w:rsid w:val="005321C3"/>
    <w:rsid w:val="0053470B"/>
    <w:rsid w:val="00534DAA"/>
    <w:rsid w:val="00537E98"/>
    <w:rsid w:val="0054157A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50F"/>
    <w:rsid w:val="00563A7C"/>
    <w:rsid w:val="00563E41"/>
    <w:rsid w:val="00564B3E"/>
    <w:rsid w:val="00565BB1"/>
    <w:rsid w:val="00565C72"/>
    <w:rsid w:val="0056641F"/>
    <w:rsid w:val="0056650B"/>
    <w:rsid w:val="00567020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636D"/>
    <w:rsid w:val="00577A41"/>
    <w:rsid w:val="0058088B"/>
    <w:rsid w:val="00580E32"/>
    <w:rsid w:val="00583A49"/>
    <w:rsid w:val="0058414D"/>
    <w:rsid w:val="00584593"/>
    <w:rsid w:val="00585294"/>
    <w:rsid w:val="00590133"/>
    <w:rsid w:val="0059066A"/>
    <w:rsid w:val="00590DA2"/>
    <w:rsid w:val="005917CC"/>
    <w:rsid w:val="00591B79"/>
    <w:rsid w:val="00593F40"/>
    <w:rsid w:val="0059476C"/>
    <w:rsid w:val="00594898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3C3C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4BBE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15C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42EE"/>
    <w:rsid w:val="00646558"/>
    <w:rsid w:val="00646D5F"/>
    <w:rsid w:val="00647D9C"/>
    <w:rsid w:val="00647FBC"/>
    <w:rsid w:val="00650C75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007"/>
    <w:rsid w:val="00682518"/>
    <w:rsid w:val="006850AE"/>
    <w:rsid w:val="0068518A"/>
    <w:rsid w:val="00687741"/>
    <w:rsid w:val="006916FC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0EE7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C4B0F"/>
    <w:rsid w:val="006D4F72"/>
    <w:rsid w:val="006D6227"/>
    <w:rsid w:val="006D6333"/>
    <w:rsid w:val="006D6D82"/>
    <w:rsid w:val="006E088C"/>
    <w:rsid w:val="006E1519"/>
    <w:rsid w:val="006E1879"/>
    <w:rsid w:val="006E1BC6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47"/>
    <w:rsid w:val="006F3D51"/>
    <w:rsid w:val="006F4187"/>
    <w:rsid w:val="006F6535"/>
    <w:rsid w:val="006F6999"/>
    <w:rsid w:val="006F6E80"/>
    <w:rsid w:val="006F714D"/>
    <w:rsid w:val="00702783"/>
    <w:rsid w:val="0070328D"/>
    <w:rsid w:val="007041AE"/>
    <w:rsid w:val="00704667"/>
    <w:rsid w:val="00704E4C"/>
    <w:rsid w:val="0070681F"/>
    <w:rsid w:val="0071042E"/>
    <w:rsid w:val="007104CC"/>
    <w:rsid w:val="007114D2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27C80"/>
    <w:rsid w:val="0073026D"/>
    <w:rsid w:val="00732297"/>
    <w:rsid w:val="007329FA"/>
    <w:rsid w:val="00733841"/>
    <w:rsid w:val="00734D83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2A3"/>
    <w:rsid w:val="00763C38"/>
    <w:rsid w:val="00764249"/>
    <w:rsid w:val="0076727D"/>
    <w:rsid w:val="007675AE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351B"/>
    <w:rsid w:val="0078393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D0"/>
    <w:rsid w:val="00793FF9"/>
    <w:rsid w:val="00794119"/>
    <w:rsid w:val="00795086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1374"/>
    <w:rsid w:val="007B3E06"/>
    <w:rsid w:val="007B41D0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6348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57AD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5813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8BF"/>
    <w:rsid w:val="0082594F"/>
    <w:rsid w:val="00825C33"/>
    <w:rsid w:val="00826FF7"/>
    <w:rsid w:val="00827548"/>
    <w:rsid w:val="00827795"/>
    <w:rsid w:val="008277E2"/>
    <w:rsid w:val="00830321"/>
    <w:rsid w:val="00830A03"/>
    <w:rsid w:val="00832ECC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19C9"/>
    <w:rsid w:val="00862521"/>
    <w:rsid w:val="00862957"/>
    <w:rsid w:val="00862FFE"/>
    <w:rsid w:val="008634F9"/>
    <w:rsid w:val="008636A7"/>
    <w:rsid w:val="0086422D"/>
    <w:rsid w:val="00866A56"/>
    <w:rsid w:val="00867366"/>
    <w:rsid w:val="00872BA5"/>
    <w:rsid w:val="008739FC"/>
    <w:rsid w:val="00874590"/>
    <w:rsid w:val="00875161"/>
    <w:rsid w:val="0087585F"/>
    <w:rsid w:val="00875D63"/>
    <w:rsid w:val="008809E4"/>
    <w:rsid w:val="00880C7C"/>
    <w:rsid w:val="00880EFB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57E2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6FB1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4A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6A22"/>
    <w:rsid w:val="008F7F01"/>
    <w:rsid w:val="00900257"/>
    <w:rsid w:val="00900511"/>
    <w:rsid w:val="00901282"/>
    <w:rsid w:val="009013F0"/>
    <w:rsid w:val="0090160D"/>
    <w:rsid w:val="00902078"/>
    <w:rsid w:val="0090208F"/>
    <w:rsid w:val="0090241C"/>
    <w:rsid w:val="009049F7"/>
    <w:rsid w:val="00904C45"/>
    <w:rsid w:val="009051E6"/>
    <w:rsid w:val="00905C0F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174A0"/>
    <w:rsid w:val="00920557"/>
    <w:rsid w:val="00920BBB"/>
    <w:rsid w:val="0092109D"/>
    <w:rsid w:val="00921F36"/>
    <w:rsid w:val="0092245C"/>
    <w:rsid w:val="009226FA"/>
    <w:rsid w:val="00922BD3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2DB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06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37F90"/>
    <w:rsid w:val="00A40EB1"/>
    <w:rsid w:val="00A41370"/>
    <w:rsid w:val="00A419C8"/>
    <w:rsid w:val="00A42C0F"/>
    <w:rsid w:val="00A42C89"/>
    <w:rsid w:val="00A42F1D"/>
    <w:rsid w:val="00A434DE"/>
    <w:rsid w:val="00A44ED0"/>
    <w:rsid w:val="00A45457"/>
    <w:rsid w:val="00A456D2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43F5"/>
    <w:rsid w:val="00A75B14"/>
    <w:rsid w:val="00A77526"/>
    <w:rsid w:val="00A81A41"/>
    <w:rsid w:val="00A820A4"/>
    <w:rsid w:val="00A8236D"/>
    <w:rsid w:val="00A841C6"/>
    <w:rsid w:val="00A87300"/>
    <w:rsid w:val="00A87D9B"/>
    <w:rsid w:val="00A930C3"/>
    <w:rsid w:val="00A9323A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CBB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E4D79"/>
    <w:rsid w:val="00AF041C"/>
    <w:rsid w:val="00AF0493"/>
    <w:rsid w:val="00AF1079"/>
    <w:rsid w:val="00AF11DC"/>
    <w:rsid w:val="00AF2DB4"/>
    <w:rsid w:val="00AF3458"/>
    <w:rsid w:val="00AF47EE"/>
    <w:rsid w:val="00AF5025"/>
    <w:rsid w:val="00AF7384"/>
    <w:rsid w:val="00AF7757"/>
    <w:rsid w:val="00AF7CD4"/>
    <w:rsid w:val="00B00995"/>
    <w:rsid w:val="00B03B63"/>
    <w:rsid w:val="00B04A52"/>
    <w:rsid w:val="00B06795"/>
    <w:rsid w:val="00B07034"/>
    <w:rsid w:val="00B07298"/>
    <w:rsid w:val="00B0736D"/>
    <w:rsid w:val="00B0745C"/>
    <w:rsid w:val="00B10B7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7772B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045B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754"/>
    <w:rsid w:val="00BE7BA5"/>
    <w:rsid w:val="00BE7F68"/>
    <w:rsid w:val="00BF097E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2F19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0FE2"/>
    <w:rsid w:val="00C226DB"/>
    <w:rsid w:val="00C22907"/>
    <w:rsid w:val="00C22CD6"/>
    <w:rsid w:val="00C234E9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2D10"/>
    <w:rsid w:val="00C43646"/>
    <w:rsid w:val="00C43C28"/>
    <w:rsid w:val="00C447F0"/>
    <w:rsid w:val="00C45327"/>
    <w:rsid w:val="00C45564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834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3EA4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001A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0E0E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3F38"/>
    <w:rsid w:val="00CF460F"/>
    <w:rsid w:val="00CF5760"/>
    <w:rsid w:val="00CF74EA"/>
    <w:rsid w:val="00CF7745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3E7F"/>
    <w:rsid w:val="00D143DD"/>
    <w:rsid w:val="00D1447D"/>
    <w:rsid w:val="00D14750"/>
    <w:rsid w:val="00D1558B"/>
    <w:rsid w:val="00D1579F"/>
    <w:rsid w:val="00D162FC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0772"/>
    <w:rsid w:val="00D325DD"/>
    <w:rsid w:val="00D328E5"/>
    <w:rsid w:val="00D338D5"/>
    <w:rsid w:val="00D3424F"/>
    <w:rsid w:val="00D343DF"/>
    <w:rsid w:val="00D34D22"/>
    <w:rsid w:val="00D35CEA"/>
    <w:rsid w:val="00D35DAE"/>
    <w:rsid w:val="00D369D1"/>
    <w:rsid w:val="00D3793A"/>
    <w:rsid w:val="00D37C9B"/>
    <w:rsid w:val="00D41040"/>
    <w:rsid w:val="00D4322D"/>
    <w:rsid w:val="00D50748"/>
    <w:rsid w:val="00D5105C"/>
    <w:rsid w:val="00D5433B"/>
    <w:rsid w:val="00D5444D"/>
    <w:rsid w:val="00D54AE6"/>
    <w:rsid w:val="00D55403"/>
    <w:rsid w:val="00D55B21"/>
    <w:rsid w:val="00D561ED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5EDA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A7FB3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0BE6"/>
    <w:rsid w:val="00DD1274"/>
    <w:rsid w:val="00DD138B"/>
    <w:rsid w:val="00DD161A"/>
    <w:rsid w:val="00DD2AA1"/>
    <w:rsid w:val="00DD2B5A"/>
    <w:rsid w:val="00DD32E2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155C"/>
    <w:rsid w:val="00DF329A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07721"/>
    <w:rsid w:val="00E10BE0"/>
    <w:rsid w:val="00E11845"/>
    <w:rsid w:val="00E1424F"/>
    <w:rsid w:val="00E148A7"/>
    <w:rsid w:val="00E155B5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24DE"/>
    <w:rsid w:val="00E52501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67D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2084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1202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01CD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7CD"/>
    <w:rsid w:val="00F01DA3"/>
    <w:rsid w:val="00F0421A"/>
    <w:rsid w:val="00F04508"/>
    <w:rsid w:val="00F070E3"/>
    <w:rsid w:val="00F07B85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01A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039D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227E"/>
    <w:rsid w:val="00FB3133"/>
    <w:rsid w:val="00FB49CA"/>
    <w:rsid w:val="00FB4D17"/>
    <w:rsid w:val="00FB4F0F"/>
    <w:rsid w:val="00FB516D"/>
    <w:rsid w:val="00FB550F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6FF"/>
    <w:rsid w:val="00FD074C"/>
    <w:rsid w:val="00FD1370"/>
    <w:rsid w:val="00FD312D"/>
    <w:rsid w:val="00FD4034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34B4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F312D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D8476-6B46-4376-848D-2775EBAAF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Sona M. Manucharyan</dc:creator>
  <cp:keywords>https:/mul2-taxservice.gov.am/tasks/1685168/oneclick/2278bef501e94af09e2a0dd3ea26a2bb9cb32545a65a8a16c20e2485800658c4.docx?token=c3b433eb88f658822734bf675e93cbfe</cp:keywords>
  <cp:lastModifiedBy>Mher S. Shahinyan</cp:lastModifiedBy>
  <cp:revision>20</cp:revision>
  <cp:lastPrinted>2022-06-17T07:38:00Z</cp:lastPrinted>
  <dcterms:created xsi:type="dcterms:W3CDTF">2023-08-16T10:07:00Z</dcterms:created>
  <dcterms:modified xsi:type="dcterms:W3CDTF">2023-10-04T14:08:00Z</dcterms:modified>
</cp:coreProperties>
</file>