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A2539FE" w:rsidR="00A80737" w:rsidRPr="00366F8B" w:rsidRDefault="00366F8B" w:rsidP="00366F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</w:t>
      </w:r>
      <w:r w:rsidR="00C274D9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385BD1" w14:paraId="6CA4CD1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3E017226" w:rsidR="00A80737" w:rsidRPr="002C0492" w:rsidRDefault="00A80737" w:rsidP="00385BD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85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6125BD8" w:rsidR="00A80737" w:rsidRPr="002C0492" w:rsidRDefault="00385BD1" w:rsidP="00366F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214C5F" w:rsidRPr="00385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385BD1" w14:paraId="0E56867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245B594" w:rsidR="00A80737" w:rsidRPr="002C0492" w:rsidRDefault="00385BD1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85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ԿԱ/289-2023</w:t>
            </w:r>
          </w:p>
        </w:tc>
      </w:tr>
      <w:tr w:rsidR="007C439F" w:rsidRPr="00385BD1" w14:paraId="08AB095C" w14:textId="77777777" w:rsidTr="00CE4C79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685BB" w14:textId="33EC81F8" w:rsidR="00366F8B" w:rsidRPr="00385BD1" w:rsidRDefault="00132CBB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385BD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Եվ</w:t>
            </w:r>
            <w:r w:rsidR="00385BD1" w:rsidRPr="00385BD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ս մեկ անգամ քննարկել Կառավարության առաջնահերթությունների համատեքստում և առաջնահերթ և հրատապ համարվելու դեպքում՝ վերագնահատել 2023 թվականի ընթացքում իրականացվող աշխատանքի ծավալը և ըստ այդմ լրամշակել նախագիծը: Ընդունել ի գիտություն, որ սույն որոշման նախագիծը կքննարկվի Ֆինանսատնտեսական նախարարական կոմիտեի նիստում և կներառվի Կառավարության նիստի օրակարգում միայն «Հակակոռուպցիոն դատարանի շենքային պայմանների ապահովում» միջոցառման շրջանակներում չօգտագործված միջոցները ՀՀ կառավարության պահուստային ֆոնդ ուղղելու դեպքում:</w:t>
            </w:r>
          </w:p>
          <w:p w14:paraId="5DEDA106" w14:textId="77777777" w:rsidR="00AC764F" w:rsidRDefault="00AC764F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7F6FABF" w14:textId="280FBA9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754502" w14:textId="73E552FD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FAD9817" w14:textId="01B07EA7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AF78D67" w14:textId="35F8A63A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F0DC894" w14:textId="6ED4908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B8B4A6" w14:textId="27F7340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8F0D7E" w14:textId="6A058D5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30F0C1" w14:textId="68DB9779" w:rsidR="00CE4C79" w:rsidRDefault="00CE4C79" w:rsidP="00CE4C79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6503CF34" w:rsidR="00CE4C79" w:rsidRPr="00214C5F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29D7D31" w:rsidR="000518B4" w:rsidRPr="00BE571E" w:rsidRDefault="00385BD1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CE4C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9CF3FB3" w14:textId="77777777" w:rsidR="00385BD1" w:rsidRPr="00385BD1" w:rsidRDefault="00385BD1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Արդարադատության նախարարության կողմից իրականացվող ծրագրերի, այդ թվում՝  «Հակակոռուպցիոն դատարանի շենքային պայմանների ապահովում» միջոցառման շրջանակներում չօգտագործված և տնտեսված միջոցները ՀՀ կառավարության պահուստային ֆոնդ ուղղելու  առաջարկները Հայաստանի Հանրապետության վարչապետի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 xml:space="preserve"> 202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3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թվականի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հոկտեմբերի 10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>-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ի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N 02/16.4/34545-2023 հանձնարարականի  շրջանակներում ներկայացվել են Ֆինանսների նախարարություն: </w:t>
            </w:r>
          </w:p>
          <w:p w14:paraId="53F5DFE7" w14:textId="07D0DDD7" w:rsidR="00327D31" w:rsidRDefault="00385BD1" w:rsidP="00385BD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Միևնույն ժամանակ </w:t>
            </w:r>
            <w:r w:rsidRPr="00385BD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2023 թվականի ընթացքում իրականացվող աշխատանքի ծավալ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ով պայմանավորված լրամշակվել է որոշման նախագիծը և կապիտալ նորոգման համար գումար նախատեսվել է միայն 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քննարկվել է </w:t>
            </w:r>
            <w:r w:rsidRPr="00385BD1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«Աբովյան» ՔԿՀ-ի 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վերանորոգման համար։ </w:t>
            </w:r>
          </w:p>
          <w:p w14:paraId="60855264" w14:textId="06A6CFBB" w:rsidR="00385BD1" w:rsidRPr="00385BD1" w:rsidRDefault="00385BD1" w:rsidP="00385BD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85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«Աբովյան» քրեակատարողական հիմնարկում ընթացիկ տարում նախատեսվել է իրականացնել հիմնովին վերանորոգման աշխատանքներ, որի արդյունքում ունենալու ենք գրեթե ամբողջությամբ միջազգային չափորոշիչներին համապատասխանող Հիմնարկ: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385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յս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385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իմնարկում պահվում են անչափահաս և/կամ կին կալանավորվածները և դատապարտվածները:</w:t>
            </w:r>
          </w:p>
          <w:p w14:paraId="75B6B525" w14:textId="09F26DA2" w:rsidR="00385BD1" w:rsidRPr="00385BD1" w:rsidRDefault="00385BD1" w:rsidP="00385BD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85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«Աբովյան» քրեակատարողական հիմնարկի մասով առաջնահերթությունը և հրատապությունը պայմանավորված է ներկայումս հիշյալ Հիմնարկում իրականացվող մեծածավալ շինարարական աշխատանքների իրականացմամբ՝ Հիմնարկի տարածքում, այդ թվում նաև անվտանգային գոտում բանվորական ուժի և շինարարական տեխնիկայի առկայությամբ: Հիշեցնեմ նաև, որ գումարը անհրաժեշտ է Հիմնարկի մեկուսարանում (պահվում է 66 ազատազրկված անձ) և վարչական շենքում մեկնարկած շինարարական աշխատանքները ավարտին հասցնելու համար: Վարչական շենքի վերանորոգումը իրականացվում է հաշվի առնելով Հիմնարկի առանձնահատկությունը՝ </w:t>
            </w:r>
            <w:r w:rsidR="00832D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bookmarkStart w:id="0" w:name="_GoBack"/>
            <w:bookmarkEnd w:id="0"/>
            <w:r w:rsidRPr="00385B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 և անչափահաս, այս առումով ոլորտի գործունեությամբ հետաքրքրված միջազգային և տեղական կազմակերպությունների ամենօրյա ուշադրությունը և մշտական այցելությունները: </w:t>
            </w:r>
          </w:p>
          <w:p w14:paraId="7D503F14" w14:textId="77777777" w:rsidR="00385BD1" w:rsidRPr="00385BD1" w:rsidRDefault="00385BD1" w:rsidP="00385BD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5C6F2A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D1C5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27217F4B" w:rsidR="00327D31" w:rsidRPr="00AC764F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85BD1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5F55F9"/>
    <w:rsid w:val="00607573"/>
    <w:rsid w:val="00640BD1"/>
    <w:rsid w:val="00647B29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32D6A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274D9"/>
    <w:rsid w:val="00C34CEA"/>
    <w:rsid w:val="00C4117D"/>
    <w:rsid w:val="00CE4C79"/>
    <w:rsid w:val="00DC7E0B"/>
    <w:rsid w:val="00DE5748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CC5F8-410C-40B7-8B08-BC4B2633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https://mul2.gov.am/tasks/868666/oneclick/Ampopatert1.docx?token=db5d32fc59926db57bfc958c8da76c1d</cp:keywords>
  <cp:lastModifiedBy>Zara Margaryan</cp:lastModifiedBy>
  <cp:revision>4</cp:revision>
  <dcterms:created xsi:type="dcterms:W3CDTF">2023-10-19T05:55:00Z</dcterms:created>
  <dcterms:modified xsi:type="dcterms:W3CDTF">2023-10-19T06:12:00Z</dcterms:modified>
</cp:coreProperties>
</file>