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CC6" w:rsidRPr="007A2322" w:rsidRDefault="00FB3CC6" w:rsidP="00FB3CC6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Հ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Ի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Ն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Ա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Վ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</w:p>
    <w:p w:rsidR="00FB3CC6" w:rsidRPr="007A2322" w:rsidRDefault="00FB3CC6" w:rsidP="00FB3CC6">
      <w:pPr>
        <w:spacing w:after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7A2322">
        <w:rPr>
          <w:rFonts w:ascii="GHEA Grapalat" w:hAnsi="GHEA Grapalat"/>
          <w:b/>
          <w:i/>
          <w:sz w:val="24"/>
          <w:szCs w:val="24"/>
          <w:lang w:val="hy-AM"/>
        </w:rPr>
        <w:t>«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2009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թվականի 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մարտի  19-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ի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N 277-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Ն որոշման </w:t>
      </w:r>
    </w:p>
    <w:p w:rsidR="00FB3CC6" w:rsidRPr="007A2322" w:rsidRDefault="00FB3CC6" w:rsidP="00FB3CC6">
      <w:pPr>
        <w:spacing w:after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մեջ լրացում</w:t>
      </w:r>
      <w:r w:rsidR="00223459">
        <w:rPr>
          <w:rFonts w:ascii="GHEA Grapalat" w:hAnsi="GHEA Grapalat" w:cs="Sylfaen"/>
          <w:b/>
          <w:i/>
          <w:sz w:val="24"/>
          <w:szCs w:val="24"/>
          <w:lang w:val="hy-AM"/>
        </w:rPr>
        <w:t>ներ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կատարելու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մասին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»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կառավարության</w:t>
      </w:r>
      <w:r w:rsidRPr="007A232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>որոշման</w:t>
      </w:r>
    </w:p>
    <w:p w:rsidR="00FB3CC6" w:rsidRDefault="00FB3CC6" w:rsidP="00FB3CC6">
      <w:pPr>
        <w:spacing w:after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7A2322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նախագծի </w:t>
      </w:r>
    </w:p>
    <w:p w:rsidR="00E32112" w:rsidRDefault="00E32112" w:rsidP="00FB3CC6">
      <w:pPr>
        <w:spacing w:after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E32112" w:rsidRDefault="00E32112" w:rsidP="00FB3CC6">
      <w:pPr>
        <w:spacing w:after="0"/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E32112" w:rsidRPr="007A2322" w:rsidRDefault="00E32112" w:rsidP="00FB3CC6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FB3CC6" w:rsidRPr="00E32112" w:rsidRDefault="00F95224" w:rsidP="00E32112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sz w:val="24"/>
          <w:szCs w:val="24"/>
          <w:lang w:val="hy-AM"/>
        </w:rPr>
      </w:pPr>
      <w:r w:rsidRPr="00E32112">
        <w:rPr>
          <w:rFonts w:ascii="GHEA Grapalat" w:eastAsia="Calibri" w:hAnsi="GHEA Grapalat" w:cs="Sylfaen"/>
          <w:b/>
          <w:lang w:val="hy-AM"/>
        </w:rPr>
        <w:t>Ընթացիկ</w:t>
      </w:r>
      <w:r w:rsidRPr="00E32112">
        <w:rPr>
          <w:rFonts w:ascii="GHEA Grapalat" w:eastAsia="Calibri" w:hAnsi="GHEA Grapalat"/>
          <w:b/>
          <w:lang w:val="hy-AM"/>
        </w:rPr>
        <w:t xml:space="preserve"> իրավիճակը և իրավական ակտի ընդունման անհրաժեշտությունը</w:t>
      </w:r>
    </w:p>
    <w:p w:rsidR="00F95224" w:rsidRDefault="00FB3CC6" w:rsidP="00F9522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2322">
        <w:rPr>
          <w:rFonts w:ascii="GHEA Grapalat" w:hAnsi="GHEA Grapalat" w:cs="Sylfaen"/>
          <w:sz w:val="24"/>
          <w:szCs w:val="24"/>
          <w:lang w:val="hy-AM"/>
        </w:rPr>
        <w:t>ՀՀ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2009 </w:t>
      </w:r>
      <w:r w:rsidRPr="007A2322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մարտի  19-</w:t>
      </w:r>
      <w:r w:rsidRPr="007A2322">
        <w:rPr>
          <w:rFonts w:ascii="GHEA Grapalat" w:hAnsi="GHEA Grapalat" w:cs="Sylfaen"/>
          <w:sz w:val="24"/>
          <w:szCs w:val="24"/>
          <w:lang w:val="hy-AM"/>
        </w:rPr>
        <w:t>ի</w:t>
      </w:r>
      <w:r w:rsidRPr="007A23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/>
          <w:sz w:val="24"/>
          <w:szCs w:val="24"/>
          <w:lang w:val="hy-AM"/>
        </w:rPr>
        <w:t>«</w:t>
      </w:r>
      <w:r w:rsidRPr="007A23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Վարորդի սթափության վիճակի զննության կարգը, այդ զննության արձանագրության, ուղեգրի, գրանցման մատյանի ձևերը հաստատելու մասին</w:t>
      </w:r>
      <w:r w:rsidRPr="007A2322">
        <w:rPr>
          <w:rFonts w:ascii="GHEA Grapalat" w:hAnsi="GHEA Grapalat"/>
          <w:sz w:val="24"/>
          <w:szCs w:val="24"/>
          <w:lang w:val="hy-AM"/>
        </w:rPr>
        <w:t>» N 277-</w:t>
      </w:r>
      <w:r w:rsidRPr="007A2322">
        <w:rPr>
          <w:rFonts w:ascii="GHEA Grapalat" w:hAnsi="GHEA Grapalat" w:cs="Sylfaen"/>
          <w:sz w:val="24"/>
          <w:szCs w:val="24"/>
          <w:lang w:val="hy-AM"/>
        </w:rPr>
        <w:t>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մեջ լրացում</w:t>
      </w:r>
      <w:r w:rsidR="00223459">
        <w:rPr>
          <w:rFonts w:ascii="GHEA Grapalat" w:hAnsi="GHEA Grapalat" w:cs="Sylfaen"/>
          <w:sz w:val="24"/>
          <w:szCs w:val="24"/>
          <w:lang w:val="hy-AM"/>
        </w:rPr>
        <w:t>ներ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է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ՀՀ ՆԳՆ ոստիկանության պարեկային ծառայության ջրային պարեկային ծառայության ներդրմամբ:</w:t>
      </w:r>
    </w:p>
    <w:p w:rsidR="00F95224" w:rsidRPr="007A2322" w:rsidRDefault="00F95224" w:rsidP="00F9522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2322">
        <w:rPr>
          <w:rFonts w:ascii="GHEA Grapalat" w:hAnsi="GHEA Grapalat"/>
          <w:sz w:val="24"/>
          <w:szCs w:val="24"/>
          <w:lang w:val="hy-AM"/>
        </w:rPr>
        <w:t xml:space="preserve">«Վարչական իրավախախտումների մասին» ՀՀ օրենսգրքի </w:t>
      </w:r>
      <w:r w:rsidRPr="007A2322">
        <w:rPr>
          <w:rFonts w:ascii="GHEA Grapalat" w:hAnsi="GHEA Grapalat" w:cs="Tahoma"/>
          <w:sz w:val="24"/>
          <w:szCs w:val="24"/>
          <w:lang w:val="hy-AM"/>
        </w:rPr>
        <w:t>125</w:t>
      </w:r>
      <w:r w:rsidR="007D51E6">
        <w:rPr>
          <w:rFonts w:ascii="Cambria Math" w:hAnsi="Cambria Math" w:cs="Cambria Math"/>
          <w:sz w:val="24"/>
          <w:szCs w:val="24"/>
          <w:lang w:val="hy-AM"/>
        </w:rPr>
        <w:t>.</w:t>
      </w:r>
      <w:r w:rsidRPr="007A2322">
        <w:rPr>
          <w:rFonts w:ascii="GHEA Grapalat" w:hAnsi="GHEA Grapalat" w:cs="Tahoma"/>
          <w:sz w:val="24"/>
          <w:szCs w:val="24"/>
          <w:lang w:val="hy-AM"/>
        </w:rPr>
        <w:t>1-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1-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 xml:space="preserve">մասով նախատեսված է վարչական պատասխանատվություն լողամիջոցը ոչ սթափ վիճակում վարելու համար։ Նշված </w:t>
      </w:r>
      <w:r w:rsidRPr="007A2322">
        <w:rPr>
          <w:rFonts w:ascii="GHEA Grapalat" w:hAnsi="GHEA Grapalat" w:cs="Tahoma"/>
          <w:sz w:val="24"/>
          <w:szCs w:val="24"/>
          <w:lang w:val="hy-AM"/>
        </w:rPr>
        <w:t>զանցակազմի փաստը հաստատելու համար անհրաժեշտ է հաստատել լողամիջոցը ոչ սթափ վիճակում վարելու հանգամանքը, ինչը ըստ նույն օրենսգրքի 126-րդ հոդվածի 9-րդ և 10-րդ կետերի՝ կարող է իրականացվել տեխնիկական միջոցով կամ բժշկական փորձաքննությամբ։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95224" w:rsidRPr="007A2322" w:rsidRDefault="00F95224" w:rsidP="00F95224">
      <w:pPr>
        <w:spacing w:after="0"/>
        <w:ind w:firstLine="63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A2322">
        <w:rPr>
          <w:rFonts w:ascii="GHEA Grapalat" w:hAnsi="GHEA Grapalat" w:cs="Tahoma"/>
          <w:sz w:val="24"/>
          <w:szCs w:val="24"/>
          <w:lang w:val="hy-AM"/>
        </w:rPr>
        <w:t>ՀՀ կառավարության 19</w:t>
      </w:r>
      <w:r w:rsidR="007D51E6">
        <w:rPr>
          <w:rFonts w:ascii="Sylfaen" w:hAnsi="Sylfaen" w:cs="Cambria Math"/>
          <w:sz w:val="24"/>
          <w:szCs w:val="24"/>
          <w:lang w:val="hy-AM"/>
        </w:rPr>
        <w:t>.</w:t>
      </w:r>
      <w:r w:rsidRPr="007A2322">
        <w:rPr>
          <w:rFonts w:ascii="GHEA Grapalat" w:hAnsi="GHEA Grapalat" w:cs="Tahoma"/>
          <w:sz w:val="24"/>
          <w:szCs w:val="24"/>
          <w:lang w:val="hy-AM"/>
        </w:rPr>
        <w:t>03</w:t>
      </w:r>
      <w:r w:rsidR="007D51E6">
        <w:rPr>
          <w:rFonts w:ascii="Cambria Math" w:hAnsi="Cambria Math" w:cs="Cambria Math"/>
          <w:sz w:val="24"/>
          <w:szCs w:val="24"/>
          <w:lang w:val="hy-AM"/>
        </w:rPr>
        <w:t>.</w:t>
      </w:r>
      <w:r w:rsidRPr="007A2322">
        <w:rPr>
          <w:rFonts w:ascii="GHEA Grapalat" w:hAnsi="GHEA Grapalat" w:cs="Tahoma"/>
          <w:sz w:val="24"/>
          <w:szCs w:val="24"/>
          <w:lang w:val="hy-AM"/>
        </w:rPr>
        <w:t>2009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թ</w:t>
      </w:r>
      <w:r w:rsidR="007D51E6">
        <w:rPr>
          <w:rFonts w:ascii="Cambria Math" w:hAnsi="Cambria Math" w:cs="Cambria Math"/>
          <w:sz w:val="24"/>
          <w:szCs w:val="24"/>
          <w:lang w:val="hy-AM"/>
        </w:rPr>
        <w:t>.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թիվ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277-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որոշմամբ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սահմանվել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ոստիկանության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ծառայողի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տեխնիկական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միջոցով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արտաշնչած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օդի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մաքուր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ալկոհոլի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պարունակության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միջոցով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վարորդի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սթափության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վիճակի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զննություն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(ոչ սթափ վիճակում լինելու փաստի ստուգում) իրականացնելու կարգ (հավելված N 4), սակայն նշված կարգով կարգավորվում են ճանապարհային երթևեկության ապահովման հետ կապված հարաբերությունները (կարգի 1-ին կետ), ուստի անհրաժեշտ է նշված որոշման մեջ կատարել լրացում և նույն կարգում նախատեսել դրույթ այն մասին, որ նշված կարգը տարածվի նաև անձի սթափության վիճակի որոշման այլ դեպքերի վրա։ Համանման կարգավորում նախատեսված է նույն կարգի 1-ին հավելվածում, որը վերաբերվում է բուժհաստատությունների կողմից վարորդի սթափության վիճակի զննությանը։</w:t>
      </w:r>
    </w:p>
    <w:p w:rsidR="00F95224" w:rsidRDefault="00F95224" w:rsidP="00F95224">
      <w:pPr>
        <w:spacing w:after="0"/>
        <w:ind w:firstLine="63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Նշված իրավակարգավորման բացակայությամբ լողամիջոցի վարորդի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սթափության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վիճակի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 xml:space="preserve">զննությունը հնարավոր կլինի կատարել միայն </w:t>
      </w:r>
      <w:r w:rsidRPr="007A2322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բուժհաստատություններում, ինչը պահանջում է ժամանակի և ռեսուրսների լրացուցիչ ծախսեր և կարող է տեղիք տալ քաղաքացիների, մասնավորապես՝ </w:t>
      </w:r>
      <w:r w:rsidRPr="007A2322">
        <w:rPr>
          <w:rFonts w:ascii="GHEA Grapalat" w:hAnsi="GHEA Grapalat"/>
          <w:sz w:val="24"/>
          <w:szCs w:val="24"/>
          <w:lang w:val="hy-AM"/>
        </w:rPr>
        <w:t>հովեկների</w:t>
      </w:r>
      <w:r w:rsidRPr="007A232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2322">
        <w:rPr>
          <w:rFonts w:ascii="GHEA Grapalat" w:hAnsi="GHEA Grapalat"/>
          <w:sz w:val="24"/>
          <w:szCs w:val="24"/>
          <w:lang w:val="hy-AM"/>
        </w:rPr>
        <w:t>և</w:t>
      </w:r>
      <w:r w:rsidRPr="007A232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2322">
        <w:rPr>
          <w:rFonts w:ascii="GHEA Grapalat" w:hAnsi="GHEA Grapalat"/>
          <w:sz w:val="24"/>
          <w:szCs w:val="24"/>
          <w:lang w:val="hy-AM"/>
        </w:rPr>
        <w:t>զբոսաշրջիկների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դժգոհության։</w:t>
      </w:r>
    </w:p>
    <w:p w:rsidR="003C2F7A" w:rsidRPr="007A2322" w:rsidRDefault="003C2F7A" w:rsidP="00F95224">
      <w:pPr>
        <w:spacing w:after="0"/>
        <w:ind w:firstLine="630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F95224" w:rsidRPr="00F95224" w:rsidRDefault="00F95224" w:rsidP="00F95224">
      <w:pPr>
        <w:shd w:val="clear" w:color="auto" w:fill="FFFFFF"/>
        <w:autoSpaceDE w:val="0"/>
        <w:autoSpaceDN w:val="0"/>
        <w:adjustRightInd w:val="0"/>
        <w:spacing w:after="24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9522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2. Կապը ռազմավարական փաստաթղթերի հետ </w:t>
      </w:r>
    </w:p>
    <w:p w:rsidR="00FB3CC6" w:rsidRDefault="00F95224" w:rsidP="00FB3CC6">
      <w:pPr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95224">
        <w:rPr>
          <w:rFonts w:ascii="GHEA Grapalat" w:hAnsi="GHEA Grapalat"/>
          <w:sz w:val="24"/>
          <w:szCs w:val="24"/>
          <w:lang w:val="hy-AM"/>
        </w:rPr>
        <w:t xml:space="preserve">Նախագծի ընդունումը չի բղում </w:t>
      </w:r>
      <w:r w:rsidRPr="00F952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ռազմավարական փաստաթղթերից</w:t>
      </w:r>
    </w:p>
    <w:p w:rsidR="003C2F7A" w:rsidRPr="007A2322" w:rsidRDefault="003C2F7A" w:rsidP="00FB3CC6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F95224" w:rsidRPr="00F95224" w:rsidRDefault="00F95224" w:rsidP="00F95224">
      <w:pPr>
        <w:shd w:val="clear" w:color="auto" w:fill="FFFFFF"/>
        <w:autoSpaceDE w:val="0"/>
        <w:autoSpaceDN w:val="0"/>
        <w:adjustRightInd w:val="0"/>
        <w:spacing w:after="24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95224">
        <w:rPr>
          <w:rFonts w:ascii="GHEA Grapalat" w:eastAsia="Times New Roman" w:hAnsi="GHEA Grapalat" w:cs="Sylfaen"/>
          <w:b/>
          <w:sz w:val="24"/>
          <w:szCs w:val="24"/>
          <w:lang w:val="hy-AM"/>
        </w:rPr>
        <w:t>3. Առաջարկվող կարգավորման բնույթը</w:t>
      </w:r>
    </w:p>
    <w:p w:rsidR="00FB3CC6" w:rsidRPr="00F95224" w:rsidRDefault="00FB3CC6" w:rsidP="00F9522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2322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լրացման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կնախատեսվեն անհրաժեշտ իրավական հիմքեր </w:t>
      </w:r>
      <w:r w:rsidRPr="007A2322">
        <w:rPr>
          <w:rFonts w:ascii="GHEA Grapalat" w:hAnsi="GHEA Grapalat" w:cs="Sylfaen"/>
          <w:sz w:val="24"/>
          <w:szCs w:val="24"/>
          <w:lang w:val="hy-AM"/>
        </w:rPr>
        <w:t xml:space="preserve">ջրային պարեկային ծառայողի կողմից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տեխնիկական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միջոցով</w:t>
      </w:r>
      <w:r w:rsidRPr="007A2322">
        <w:rPr>
          <w:rFonts w:ascii="GHEA Grapalat" w:hAnsi="GHEA Grapalat" w:cs="Sylfaen"/>
          <w:sz w:val="24"/>
          <w:szCs w:val="24"/>
          <w:lang w:val="hy-AM"/>
        </w:rPr>
        <w:t xml:space="preserve"> իրավախախտման հայտնաբերման տեղում կատարել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վարորդի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սթափության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վիճակի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 xml:space="preserve">զննություն 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(ոչ սթափ վիճակում լինելու փաստի ստուգում)՝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արտաշնչած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օդի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մաքուր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ալկոհոլի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պարունակության</w:t>
      </w:r>
      <w:r w:rsidRPr="007A232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GHEA Grapalat"/>
          <w:sz w:val="24"/>
          <w:szCs w:val="24"/>
          <w:lang w:val="hy-AM"/>
        </w:rPr>
        <w:t>միջոցով</w:t>
      </w:r>
      <w:r w:rsidRPr="007A2322">
        <w:rPr>
          <w:rFonts w:ascii="GHEA Grapalat" w:hAnsi="GHEA Grapalat" w:cs="Tahoma"/>
          <w:sz w:val="24"/>
          <w:szCs w:val="24"/>
          <w:lang w:val="hy-AM"/>
        </w:rPr>
        <w:t>, առանց վերջինիս տեղափոխելու բուժհաստատություն</w:t>
      </w:r>
      <w:r w:rsidRPr="007A232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95224" w:rsidRPr="00F95224" w:rsidRDefault="00F95224" w:rsidP="00F95224">
      <w:pPr>
        <w:pStyle w:val="NormalWeb"/>
        <w:spacing w:before="0" w:beforeAutospacing="0" w:after="240" w:afterAutospacing="0" w:line="24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6727FC">
        <w:rPr>
          <w:rFonts w:ascii="GHEA Grapalat" w:hAnsi="GHEA Grapalat"/>
          <w:b/>
          <w:color w:val="000000"/>
          <w:lang w:val="hy-AM"/>
        </w:rPr>
        <w:t xml:space="preserve">4. </w:t>
      </w:r>
      <w:r w:rsidRPr="00F95224">
        <w:rPr>
          <w:rFonts w:ascii="GHEA Grapalat" w:hAnsi="GHEA Grapalat"/>
          <w:b/>
          <w:color w:val="000000"/>
          <w:lang w:val="hy-AM"/>
        </w:rPr>
        <w:t>Լ</w:t>
      </w:r>
      <w:r w:rsidRPr="006727FC">
        <w:rPr>
          <w:rFonts w:ascii="GHEA Grapalat" w:hAnsi="GHEA Grapalat"/>
          <w:b/>
          <w:color w:val="000000"/>
          <w:lang w:val="hy-AM"/>
        </w:rPr>
        <w:t>րացուցիչ ֆինանսական միջոցների անհրաժեշտությ</w:t>
      </w:r>
      <w:r w:rsidRPr="00F95224">
        <w:rPr>
          <w:rFonts w:ascii="GHEA Grapalat" w:hAnsi="GHEA Grapalat"/>
          <w:b/>
          <w:color w:val="000000"/>
          <w:lang w:val="hy-AM"/>
        </w:rPr>
        <w:t>ու</w:t>
      </w:r>
      <w:r w:rsidRPr="006727FC">
        <w:rPr>
          <w:rFonts w:ascii="GHEA Grapalat" w:hAnsi="GHEA Grapalat"/>
          <w:b/>
          <w:color w:val="000000"/>
          <w:lang w:val="hy-AM"/>
        </w:rPr>
        <w:t>ն</w:t>
      </w:r>
      <w:r w:rsidRPr="00F95224">
        <w:rPr>
          <w:rFonts w:ascii="GHEA Grapalat" w:hAnsi="GHEA Grapalat"/>
          <w:b/>
          <w:color w:val="000000"/>
          <w:lang w:val="hy-AM"/>
        </w:rPr>
        <w:t>ը</w:t>
      </w:r>
      <w:r w:rsidRPr="006727FC">
        <w:rPr>
          <w:rFonts w:ascii="GHEA Grapalat" w:hAnsi="GHEA Grapalat"/>
          <w:b/>
          <w:color w:val="000000"/>
          <w:lang w:val="hy-AM"/>
        </w:rPr>
        <w:t xml:space="preserve"> և պետական բյ</w:t>
      </w:r>
      <w:bookmarkStart w:id="0" w:name="_GoBack"/>
      <w:bookmarkEnd w:id="0"/>
      <w:r w:rsidRPr="006727FC">
        <w:rPr>
          <w:rFonts w:ascii="GHEA Grapalat" w:hAnsi="GHEA Grapalat"/>
          <w:b/>
          <w:color w:val="000000"/>
          <w:lang w:val="hy-AM"/>
        </w:rPr>
        <w:t>ուջեի եկամուտներում և ծախսերում սպասվելիք փոփոխություններ</w:t>
      </w:r>
      <w:r w:rsidRPr="00F95224">
        <w:rPr>
          <w:rFonts w:ascii="GHEA Grapalat" w:hAnsi="GHEA Grapalat"/>
          <w:b/>
          <w:color w:val="000000"/>
          <w:lang w:val="hy-AM"/>
        </w:rPr>
        <w:t>ը</w:t>
      </w:r>
    </w:p>
    <w:p w:rsidR="00BC1F5A" w:rsidRDefault="00BC1F5A" w:rsidP="00BC1F5A">
      <w:pPr>
        <w:spacing w:after="240" w:line="24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>ՀՀ</w:t>
      </w:r>
      <w:r w:rsidRPr="007A2322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>կառավարության</w:t>
      </w:r>
      <w:r w:rsidRPr="007A2322">
        <w:rPr>
          <w:rFonts w:ascii="GHEA Grapalat" w:hAnsi="GHEA Grapalat"/>
          <w:bCs/>
          <w:iCs/>
          <w:sz w:val="24"/>
          <w:szCs w:val="24"/>
          <w:lang w:val="hy-AM"/>
        </w:rPr>
        <w:t xml:space="preserve"> 2009 </w:t>
      </w: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թվականի </w:t>
      </w:r>
      <w:r w:rsidRPr="007A2322">
        <w:rPr>
          <w:rFonts w:ascii="GHEA Grapalat" w:hAnsi="GHEA Grapalat"/>
          <w:bCs/>
          <w:iCs/>
          <w:sz w:val="24"/>
          <w:szCs w:val="24"/>
          <w:lang w:val="hy-AM"/>
        </w:rPr>
        <w:t xml:space="preserve"> մարտի  19-</w:t>
      </w: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>ի</w:t>
      </w:r>
      <w:r w:rsidRPr="007A2322">
        <w:rPr>
          <w:rFonts w:ascii="GHEA Grapalat" w:hAnsi="GHEA Grapalat"/>
          <w:bCs/>
          <w:iCs/>
          <w:sz w:val="24"/>
          <w:szCs w:val="24"/>
          <w:lang w:val="hy-AM"/>
        </w:rPr>
        <w:t xml:space="preserve"> N 277-</w:t>
      </w: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>Ն որոշման մեջ լրացում</w:t>
      </w:r>
      <w:r w:rsidR="00223459">
        <w:rPr>
          <w:rFonts w:ascii="GHEA Grapalat" w:hAnsi="GHEA Grapalat" w:cs="Sylfaen"/>
          <w:bCs/>
          <w:iCs/>
          <w:sz w:val="24"/>
          <w:szCs w:val="24"/>
          <w:lang w:val="hy-AM"/>
        </w:rPr>
        <w:t>ներ</w:t>
      </w: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կատարելու</w:t>
      </w:r>
      <w:r w:rsidRPr="007A2322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bCs/>
          <w:iCs/>
          <w:sz w:val="24"/>
          <w:szCs w:val="24"/>
          <w:lang w:val="hy-AM"/>
        </w:rPr>
        <w:t>մասին</w:t>
      </w:r>
      <w:r w:rsidRPr="007A2322">
        <w:rPr>
          <w:rFonts w:ascii="GHEA Grapalat" w:hAnsi="GHEA Grapalat"/>
          <w:bCs/>
          <w:iCs/>
          <w:sz w:val="24"/>
          <w:szCs w:val="24"/>
          <w:lang w:val="hy-AM"/>
        </w:rPr>
        <w:t>»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կամ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նվազում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չի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7A2322">
        <w:rPr>
          <w:rFonts w:ascii="GHEA Grapalat" w:hAnsi="GHEA Grapalat"/>
          <w:sz w:val="24"/>
          <w:szCs w:val="24"/>
          <w:lang w:val="hy-AM"/>
        </w:rPr>
        <w:t>:</w:t>
      </w:r>
    </w:p>
    <w:p w:rsidR="00E32112" w:rsidRPr="00E32112" w:rsidRDefault="00E32112" w:rsidP="00E32112">
      <w:pPr>
        <w:spacing w:after="240" w:line="240" w:lineRule="auto"/>
        <w:ind w:firstLine="567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3211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5. Նախագծի մշակման գործընթացում ներգրավված ինստիտուտները, անձինք և նրանց դիրքորոշումը</w:t>
      </w:r>
    </w:p>
    <w:p w:rsidR="00E32112" w:rsidRPr="00E32112" w:rsidRDefault="00FB3CC6" w:rsidP="00E32112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2322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է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2322">
        <w:rPr>
          <w:rFonts w:ascii="GHEA Grapalat" w:hAnsi="GHEA Grapalat" w:cs="Sylfaen"/>
          <w:sz w:val="24"/>
          <w:szCs w:val="24"/>
          <w:lang w:val="hy-AM"/>
        </w:rPr>
        <w:t>ՀՀ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</w:t>
      </w:r>
      <w:r w:rsidR="007D51E6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Pr="007A2322">
        <w:rPr>
          <w:rFonts w:ascii="GHEA Grapalat" w:hAnsi="GHEA Grapalat"/>
          <w:sz w:val="24"/>
          <w:szCs w:val="24"/>
          <w:lang w:val="hy-AM"/>
        </w:rPr>
        <w:t xml:space="preserve"> կողմից: </w:t>
      </w:r>
    </w:p>
    <w:p w:rsidR="00FB3CC6" w:rsidRPr="007A2322" w:rsidRDefault="00E32112" w:rsidP="00E32112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C1F5A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="00FB3CC6" w:rsidRPr="007A2322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FB3CC6" w:rsidRPr="007A2322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FB3CC6" w:rsidRPr="007A23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3CC6" w:rsidRPr="007A2322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="00FB3CC6" w:rsidRPr="007A2322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B3CC6" w:rsidRPr="007A2322" w:rsidRDefault="00FB3CC6" w:rsidP="00FB3CC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2322">
        <w:rPr>
          <w:rFonts w:ascii="GHEA Grapalat" w:hAnsi="GHEA Grapalat" w:cs="Sylfaen"/>
          <w:sz w:val="24"/>
          <w:szCs w:val="24"/>
          <w:lang w:val="hy-AM"/>
        </w:rPr>
        <w:t xml:space="preserve">Ներդրվող ջրային պարեկային ծառայության գործառույթների իրականացման իրավական երաշխիքների ապահովում։ </w:t>
      </w:r>
    </w:p>
    <w:p w:rsidR="00197AF2" w:rsidRPr="00FB3CC6" w:rsidRDefault="00197AF2" w:rsidP="00FB3CC6">
      <w:pPr>
        <w:rPr>
          <w:lang w:val="hy-AM"/>
        </w:rPr>
      </w:pPr>
    </w:p>
    <w:sectPr w:rsidR="00197AF2" w:rsidRPr="00FB3C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53286"/>
    <w:multiLevelType w:val="hybridMultilevel"/>
    <w:tmpl w:val="6A08105C"/>
    <w:lvl w:ilvl="0" w:tplc="3212326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D7BB2"/>
    <w:multiLevelType w:val="hybridMultilevel"/>
    <w:tmpl w:val="764A9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2D4"/>
    <w:rsid w:val="00197AF2"/>
    <w:rsid w:val="00223459"/>
    <w:rsid w:val="002802D4"/>
    <w:rsid w:val="003C2F7A"/>
    <w:rsid w:val="007D51E6"/>
    <w:rsid w:val="00BC1F5A"/>
    <w:rsid w:val="00E32112"/>
    <w:rsid w:val="00F95224"/>
    <w:rsid w:val="00FB3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AA988"/>
  <w15:chartTrackingRefBased/>
  <w15:docId w15:val="{9A1F0CD9-EB82-4D7E-A31E-696F4E00F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22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5224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2023-08-29T12:44:00Z</dcterms:created>
  <dcterms:modified xsi:type="dcterms:W3CDTF">2023-08-31T12:50:00Z</dcterms:modified>
</cp:coreProperties>
</file>