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28976" w14:textId="77777777" w:rsidR="00AF7C31" w:rsidRPr="002D4ACD" w:rsidRDefault="00AF7C31" w:rsidP="00AF7C31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2430397A" w14:textId="77777777" w:rsidR="00AF7C31" w:rsidRDefault="00AF7C31" w:rsidP="00AF7C31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6919CD57" w14:textId="77777777" w:rsidR="00AF7C31" w:rsidRDefault="00AF7C31" w:rsidP="00AF7C31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1DE78283" w14:textId="77777777" w:rsidR="00AF7C31" w:rsidRPr="002D4ACD" w:rsidRDefault="00AF7C31" w:rsidP="00AF7C31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55869163" w14:textId="77777777" w:rsidR="00AF7C31" w:rsidRPr="002D4ACD" w:rsidRDefault="00AF7C31" w:rsidP="00AF7C31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2D4ACD">
        <w:rPr>
          <w:rFonts w:ascii="GHEA Grapalat" w:hAnsi="GHEA Grapalat"/>
          <w:lang w:val="hy-AM"/>
        </w:rPr>
        <w:t>«</w:t>
      </w:r>
      <w:r w:rsidRPr="002D4ACD">
        <w:rPr>
          <w:rFonts w:ascii="GHEA Grapalat" w:hAnsi="GHEA Grapalat" w:cs="Sylfaen"/>
          <w:bCs/>
          <w:lang w:val="hy-AM"/>
        </w:rPr>
        <w:t>ՈՐՊԵՍ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ՆՎԻՐԱՏՎՈՒԹՅՈՒՆ ԳՈՒՅՔ</w:t>
      </w:r>
      <w:r w:rsidRPr="002D4ACD">
        <w:rPr>
          <w:rFonts w:ascii="GHEA Grapalat" w:hAnsi="GHEA Grapalat"/>
          <w:bCs/>
          <w:lang w:val="hy-AM"/>
        </w:rPr>
        <w:t xml:space="preserve"> ԸՆ</w:t>
      </w:r>
      <w:r w:rsidRPr="002D4ACD">
        <w:rPr>
          <w:rFonts w:ascii="GHEA Grapalat" w:hAnsi="GHEA Grapalat" w:cs="Sylfaen"/>
          <w:bCs/>
          <w:lang w:val="hy-AM"/>
        </w:rPr>
        <w:t>ԴՈՒՆԵԼՈՒ</w:t>
      </w:r>
      <w:r w:rsidRPr="002D4ACD">
        <w:rPr>
          <w:rFonts w:ascii="GHEA Grapalat" w:hAnsi="GHEA Grapalat"/>
          <w:bCs/>
          <w:lang w:val="hy-AM"/>
        </w:rPr>
        <w:t xml:space="preserve">, </w:t>
      </w:r>
      <w:r w:rsidRPr="002D4ACD">
        <w:rPr>
          <w:rFonts w:ascii="GHEA Grapalat" w:hAnsi="GHEA Grapalat" w:cs="Sylfaen"/>
          <w:bCs/>
          <w:lang w:val="hy-AM"/>
        </w:rPr>
        <w:t>ՀԱՅԱՍՏԱՆԻ</w:t>
      </w:r>
      <w:r w:rsidRPr="002D4ACD">
        <w:rPr>
          <w:rFonts w:ascii="GHEA Grapalat" w:hAnsi="GHEA Grapalat"/>
          <w:bCs/>
          <w:lang w:val="hy-AM"/>
        </w:rPr>
        <w:t xml:space="preserve">  Հ</w:t>
      </w:r>
      <w:r w:rsidRPr="002D4ACD">
        <w:rPr>
          <w:rFonts w:ascii="GHEA Grapalat" w:hAnsi="GHEA Grapalat" w:cs="Sylfaen"/>
          <w:bCs/>
          <w:lang w:val="hy-AM"/>
        </w:rPr>
        <w:t>ԱՆՐԱՊԵՏՈՒԹՅԱՆ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ՏԱՐԱԾՔԱՅԻՆ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ԿԱՌԱՎԱՐՄԱՆ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ԵՎ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ԵՆԹԱԿԱՌՈՒՑՎԱԾՔՆԵՐԻ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ՆԱԽԱՐԱՐՈՒԹՅԱՆ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ՋՐԱՅԻՆ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ԿՈՄԻՏԵԻՆ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ԱՄՐԱՑՆԵԼՈՒ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ԵՎ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Cambria Math"/>
          <w:bCs/>
          <w:lang w:val="hy-AM"/>
        </w:rPr>
        <w:t>«</w:t>
      </w:r>
      <w:r w:rsidRPr="002D4ACD">
        <w:rPr>
          <w:rFonts w:ascii="GHEA Grapalat" w:hAnsi="GHEA Grapalat" w:cs="Sylfaen"/>
          <w:bCs/>
          <w:lang w:val="hy-AM"/>
        </w:rPr>
        <w:t>ՎԵՈԼԻԱ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ՋՈՒՐ</w:t>
      </w:r>
      <w:r w:rsidRPr="002D4ACD">
        <w:rPr>
          <w:rFonts w:ascii="GHEA Grapalat" w:hAnsi="GHEA Grapalat" w:cs="Cambria Math"/>
          <w:bCs/>
          <w:lang w:val="hy-AM"/>
        </w:rPr>
        <w:t>»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ՓԱԿ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ԲԱԺՆԵՏԻՐԱԿԱՆ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ԸՆԿԵՐՈՒԹՅԱՆԸ</w:t>
      </w:r>
      <w:r w:rsidRPr="002D4ACD">
        <w:rPr>
          <w:rFonts w:ascii="GHEA Grapalat" w:hAnsi="GHEA Grapalat"/>
          <w:bCs/>
          <w:lang w:val="hy-AM"/>
        </w:rPr>
        <w:t xml:space="preserve"> </w:t>
      </w:r>
      <w:r w:rsidRPr="002D4ACD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2D4ACD">
        <w:rPr>
          <w:rFonts w:ascii="GHEA Grapalat" w:hAnsi="GHEA Grapalat"/>
          <w:lang w:val="hy-AM"/>
        </w:rPr>
        <w:t xml:space="preserve">» </w:t>
      </w:r>
      <w:r w:rsidRPr="002D4ACD">
        <w:rPr>
          <w:rFonts w:ascii="GHEA Grapalat" w:eastAsiaTheme="minorHAnsi" w:hAnsi="GHEA Grapalat" w:cs="Sylfaen"/>
          <w:color w:val="00000A"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1400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621"/>
        <w:gridCol w:w="6379"/>
      </w:tblGrid>
      <w:tr w:rsidR="00AF7C31" w:rsidRPr="002D4ACD" w14:paraId="66D90703" w14:textId="77777777" w:rsidTr="007544F2">
        <w:trPr>
          <w:trHeight w:val="199"/>
        </w:trPr>
        <w:tc>
          <w:tcPr>
            <w:tcW w:w="7621" w:type="dxa"/>
            <w:vMerge w:val="restart"/>
            <w:shd w:val="clear" w:color="auto" w:fill="7F7F7F" w:themeFill="text1" w:themeFillTint="80"/>
          </w:tcPr>
          <w:p w14:paraId="26846CD7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415040D5" w14:textId="77777777" w:rsidR="00AF7C31" w:rsidRPr="00AF7C31" w:rsidRDefault="00AF7C31" w:rsidP="007544F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7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ED40538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11.07.2023</w:t>
            </w: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Pr="00AF7C31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AF7C31" w:rsidRPr="002D4ACD" w14:paraId="3C86196B" w14:textId="77777777" w:rsidTr="007544F2">
        <w:trPr>
          <w:trHeight w:val="485"/>
        </w:trPr>
        <w:tc>
          <w:tcPr>
            <w:tcW w:w="7621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2EEEFDD8" w14:textId="77777777" w:rsidR="00AF7C31" w:rsidRPr="00AF7C31" w:rsidRDefault="00AF7C31" w:rsidP="007544F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7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218D15B2" w14:textId="77777777" w:rsidR="00AF7C31" w:rsidRPr="00AF7C31" w:rsidRDefault="00AF7C31" w:rsidP="007544F2">
            <w:pPr>
              <w:tabs>
                <w:tab w:val="center" w:pos="3010"/>
                <w:tab w:val="left" w:pos="4515"/>
              </w:tabs>
              <w:spacing w:line="360" w:lineRule="auto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ab/>
              <w:t xml:space="preserve">N </w:t>
            </w: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9302</w:t>
            </w: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  <w:r w:rsidRPr="00AF7C3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</w:p>
        </w:tc>
      </w:tr>
      <w:tr w:rsidR="00AF7C31" w:rsidRPr="00AF7C31" w14:paraId="486C8AEA" w14:textId="77777777" w:rsidTr="007544F2">
        <w:tblPrEx>
          <w:shd w:val="clear" w:color="auto" w:fill="auto"/>
        </w:tblPrEx>
        <w:trPr>
          <w:trHeight w:val="2008"/>
        </w:trPr>
        <w:tc>
          <w:tcPr>
            <w:tcW w:w="7621" w:type="dxa"/>
          </w:tcPr>
          <w:p w14:paraId="7F89E9D8" w14:textId="77777777" w:rsidR="00AF7C31" w:rsidRPr="00B41B5C" w:rsidRDefault="00AF7C31" w:rsidP="007544F2">
            <w:pPr>
              <w:spacing w:line="276" w:lineRule="auto"/>
              <w:ind w:right="47"/>
              <w:jc w:val="both"/>
              <w:rPr>
                <w:rFonts w:ascii="GHEA Grapalat" w:hAnsi="GHEA Grapalat"/>
              </w:rPr>
            </w:pPr>
            <w:r w:rsidRPr="00B41B5C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Որպես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նվիրատվություն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r w:rsidRPr="00B41B5C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B41B5C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Հայաստանի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Հանրապետության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տարածքային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կառավարման և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ենթակառուցվածքն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hy-AM"/>
              </w:rPr>
              <w:t>ե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րի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նախարարության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r w:rsidRPr="00B41B5C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 կոմիտեին</w:t>
            </w:r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ամրացնելու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r w:rsidRPr="00B41B5C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B41B5C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Վեոլիա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Ջուր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»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փակ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բաժնետիրական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ընկերությանը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վարձակալության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հանձնելու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մասին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B41B5C"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 w:rsidRPr="00B41B5C">
              <w:rPr>
                <w:rFonts w:ascii="GHEA Grapalat" w:eastAsia="Calibri" w:hAnsi="GHEA Grapalat"/>
                <w:lang w:val="hy-AM"/>
              </w:rPr>
              <w:t>ՀՀ կառավարության որոշման</w:t>
            </w:r>
            <w:r w:rsidRPr="00B41B5C">
              <w:rPr>
                <w:rFonts w:ascii="GHEA Grapalat" w:hAnsi="GHEA Grapalat"/>
                <w:color w:val="000000"/>
                <w:lang w:val="hy-AM" w:eastAsia="en-GB"/>
              </w:rPr>
              <w:t xml:space="preserve"> նախագծի </w:t>
            </w:r>
            <w:r w:rsidRPr="00B41B5C">
              <w:rPr>
                <w:rFonts w:ascii="GHEA Grapalat" w:hAnsi="GHEA Grapalat"/>
                <w:color w:val="000000"/>
                <w:lang w:eastAsia="en-GB"/>
              </w:rPr>
              <w:t>(</w:t>
            </w:r>
            <w:r w:rsidRPr="00B41B5C">
              <w:rPr>
                <w:rFonts w:ascii="GHEA Grapalat" w:hAnsi="GHEA Grapalat" w:cs="GHEA Grapalat"/>
                <w:bCs/>
                <w:lang w:val="hy-AM"/>
              </w:rPr>
              <w:t>այսուհետ՝ Նախագիծ</w:t>
            </w:r>
            <w:r w:rsidRPr="00B41B5C">
              <w:rPr>
                <w:rFonts w:ascii="GHEA Grapalat" w:hAnsi="GHEA Grapalat"/>
                <w:color w:val="000000"/>
                <w:lang w:eastAsia="en-GB"/>
              </w:rPr>
              <w:t>)</w:t>
            </w:r>
            <w:r w:rsidRPr="00B41B5C">
              <w:rPr>
                <w:rFonts w:ascii="GHEA Grapalat" w:hAnsi="GHEA Grapalat"/>
                <w:color w:val="000000"/>
                <w:lang w:val="hy-AM" w:eastAsia="en-GB"/>
              </w:rPr>
              <w:t xml:space="preserve"> վերաբերյալ </w:t>
            </w:r>
            <w:r w:rsidRPr="00B41B5C">
              <w:rPr>
                <w:rFonts w:ascii="GHEA Grapalat" w:hAnsi="GHEA Grapalat"/>
                <w:lang w:val="hy-AM"/>
              </w:rPr>
              <w:t>հայտնում ենք</w:t>
            </w:r>
            <w:r w:rsidRPr="00B41B5C">
              <w:rPr>
                <w:rFonts w:ascii="GHEA Grapalat" w:hAnsi="GHEA Grapalat"/>
              </w:rPr>
              <w:t xml:space="preserve"> </w:t>
            </w:r>
            <w:proofErr w:type="spellStart"/>
            <w:r w:rsidRPr="00B41B5C">
              <w:rPr>
                <w:rFonts w:ascii="GHEA Grapalat" w:hAnsi="GHEA Grapalat"/>
              </w:rPr>
              <w:t>հետևյալը</w:t>
            </w:r>
            <w:proofErr w:type="spellEnd"/>
            <w:r w:rsidRPr="00B41B5C">
              <w:rPr>
                <w:rFonts w:ascii="Cambria Math" w:hAnsi="Cambria Math" w:cs="Cambria Math"/>
              </w:rPr>
              <w:t>․</w:t>
            </w:r>
          </w:p>
          <w:p w14:paraId="68DD0AB6" w14:textId="77777777" w:rsidR="00AF7C31" w:rsidRPr="00B41B5C" w:rsidRDefault="00AF7C31" w:rsidP="007544F2">
            <w:pPr>
              <w:spacing w:line="276" w:lineRule="auto"/>
              <w:ind w:right="141"/>
              <w:jc w:val="both"/>
              <w:rPr>
                <w:rFonts w:ascii="GHEA Grapalat" w:hAnsi="GHEA Grapalat"/>
                <w:lang w:val="hy-AM"/>
              </w:rPr>
            </w:pPr>
            <w:r w:rsidRPr="00B41B5C">
              <w:rPr>
                <w:rFonts w:ascii="GHEA Grapalat" w:hAnsi="GHEA Grapalat"/>
                <w:lang w:val="hy-AM"/>
              </w:rPr>
              <w:t xml:space="preserve">   «Գնահատման գործունեության մասին</w:t>
            </w:r>
            <w:r w:rsidRPr="00B41B5C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B41B5C">
              <w:rPr>
                <w:rFonts w:ascii="GHEA Grapalat" w:hAnsi="GHEA Grapalat"/>
                <w:lang w:val="hy-AM"/>
              </w:rPr>
              <w:t xml:space="preserve"> ՀՀ օրենքի 9-րդ հոդվածի 1-ին մասի 3-րդ կետի համաձայն՝ գնահատումը պարտադիր է պետական կամ համայնքային գույքը վարձակալությամբ հանձնելու դեպքերում՝ բացառությամբ պետական կամ համայնքային </w:t>
            </w:r>
            <w:proofErr w:type="spellStart"/>
            <w:r w:rsidRPr="00B41B5C">
              <w:rPr>
                <w:rFonts w:ascii="GHEA Grapalat" w:hAnsi="GHEA Grapalat"/>
                <w:lang w:val="hy-AM"/>
              </w:rPr>
              <w:t>չկառուցապատված</w:t>
            </w:r>
            <w:proofErr w:type="spellEnd"/>
            <w:r w:rsidRPr="00B41B5C">
              <w:rPr>
                <w:rFonts w:ascii="GHEA Grapalat" w:hAnsi="GHEA Grapalat"/>
                <w:lang w:val="hy-AM"/>
              </w:rPr>
              <w:t xml:space="preserve"> հողերի վարձակալության կամ կառուցապատման իրավունքով տրամադրելու դեպքերի։ Ուստի առաջարկում ենք Նախագծում ներառել նաև </w:t>
            </w:r>
            <w:r w:rsidRPr="00B41B5C">
              <w:rPr>
                <w:rFonts w:ascii="GHEA Grapalat" w:eastAsia="Calibri" w:hAnsi="GHEA Grapalat"/>
                <w:bCs/>
                <w:lang w:val="hy-AM"/>
              </w:rPr>
              <w:t xml:space="preserve">անշարժ գույքի գնահատված </w:t>
            </w:r>
            <w:r w:rsidRPr="00B41B5C">
              <w:rPr>
                <w:rFonts w:ascii="GHEA Grapalat" w:hAnsi="GHEA Grapalat"/>
                <w:lang w:val="hy-AM"/>
              </w:rPr>
              <w:t>շուկայական արժեքը։</w:t>
            </w:r>
          </w:p>
          <w:p w14:paraId="02F0E314" w14:textId="77777777" w:rsidR="00AF7C31" w:rsidRPr="00B41B5C" w:rsidRDefault="00AF7C31" w:rsidP="007544F2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</w:tcPr>
          <w:p w14:paraId="6E442C83" w14:textId="77777777" w:rsidR="00AF7C31" w:rsidRPr="002D4ACD" w:rsidRDefault="00AF7C31" w:rsidP="007544F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D4ACD">
              <w:rPr>
                <w:rFonts w:ascii="GHEA Grapalat" w:hAnsi="GHEA Grapalat"/>
                <w:lang w:val="hy-AM"/>
              </w:rPr>
              <w:lastRenderedPageBreak/>
              <w:t>Ընդունվել է։ Գնահատման հաշվետվությունը առկա է։</w:t>
            </w:r>
          </w:p>
        </w:tc>
      </w:tr>
      <w:tr w:rsidR="00AF7C31" w:rsidRPr="002D4ACD" w14:paraId="098DFBB2" w14:textId="77777777" w:rsidTr="007544F2">
        <w:trPr>
          <w:trHeight w:val="199"/>
        </w:trPr>
        <w:tc>
          <w:tcPr>
            <w:tcW w:w="7621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0719FE04" w14:textId="77777777" w:rsidR="00AF7C31" w:rsidRPr="00AF7C31" w:rsidRDefault="00AF7C31" w:rsidP="007544F2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AF7C31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0B328C1D" w14:textId="77777777" w:rsidR="00AF7C31" w:rsidRPr="00AF7C31" w:rsidRDefault="00AF7C31" w:rsidP="007544F2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7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2D35F1E7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AF7C3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06.07.2023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AF7C31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AF7C31" w:rsidRPr="002D4ACD" w14:paraId="6E7EFADA" w14:textId="77777777" w:rsidTr="007544F2">
        <w:trPr>
          <w:trHeight w:val="92"/>
        </w:trPr>
        <w:tc>
          <w:tcPr>
            <w:tcW w:w="762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26FD87CC" w14:textId="77777777" w:rsidR="00AF7C31" w:rsidRPr="00AF7C31" w:rsidRDefault="00AF7C31" w:rsidP="007544F2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674F766C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AF7C3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 01/11.11/5124-2023</w:t>
            </w:r>
          </w:p>
        </w:tc>
      </w:tr>
      <w:tr w:rsidR="00AF7C31" w:rsidRPr="002D4ACD" w14:paraId="62900C3E" w14:textId="77777777" w:rsidTr="007544F2">
        <w:trPr>
          <w:trHeight w:val="2042"/>
        </w:trPr>
        <w:tc>
          <w:tcPr>
            <w:tcW w:w="76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86A736F" w14:textId="77777777" w:rsidR="00AF7C31" w:rsidRPr="00B41B5C" w:rsidRDefault="00AF7C31" w:rsidP="007544F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41B5C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Որպես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նվիրատվություն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r w:rsidRPr="00B41B5C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B41B5C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Հայաստանի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Հանրապետության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տարածքային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կառավարման և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ենթակառուցվածքն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hy-AM"/>
              </w:rPr>
              <w:t>ե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րի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նախարարության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r w:rsidRPr="00B41B5C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 w:rsidRPr="00B41B5C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ամրացնելու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r w:rsidRPr="00B41B5C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B41B5C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Վեոլիա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Ջուր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»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փակ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բաժնետիրական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ընկերությանը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վարձակալության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հանձնելու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proofErr w:type="spellStart"/>
            <w:r w:rsidRPr="00B41B5C">
              <w:rPr>
                <w:rFonts w:ascii="GHEA Grapalat" w:hAnsi="GHEA Grapalat" w:cs="Arial LatArm"/>
                <w:bCs/>
                <w:lang w:val="pt-PT"/>
              </w:rPr>
              <w:t>մասին</w:t>
            </w:r>
            <w:proofErr w:type="spellEnd"/>
            <w:r w:rsidRPr="00B41B5C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B41B5C">
              <w:rPr>
                <w:rFonts w:ascii="GHEA Grapalat" w:hAnsi="GHEA Grapalat"/>
                <w:lang w:val="hy-AM"/>
              </w:rPr>
              <w:t xml:space="preserve"> </w:t>
            </w:r>
            <w:r w:rsidRPr="00B41B5C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Պետական գույքի կառավարման կոմիտեն դիտողություններ և առաջարկություններ չունի:</w:t>
            </w:r>
          </w:p>
        </w:tc>
        <w:tc>
          <w:tcPr>
            <w:tcW w:w="63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6DB3514" w14:textId="77777777" w:rsidR="00AF7C31" w:rsidRPr="002D4ACD" w:rsidRDefault="00AF7C31" w:rsidP="007544F2">
            <w:pPr>
              <w:spacing w:line="360" w:lineRule="auto"/>
              <w:ind w:left="174" w:hanging="9"/>
              <w:jc w:val="both"/>
              <w:rPr>
                <w:rFonts w:ascii="GHEA Grapalat" w:hAnsi="GHEA Grapalat"/>
                <w:lang w:val="en-US"/>
              </w:rPr>
            </w:pPr>
            <w:r w:rsidRPr="002D4ACD">
              <w:rPr>
                <w:rFonts w:ascii="GHEA Grapalat" w:hAnsi="GHEA Grapalat"/>
              </w:rPr>
              <w:t xml:space="preserve">                                        </w:t>
            </w:r>
            <w:r w:rsidRPr="002D4AC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AF7C31" w:rsidRPr="002D4ACD" w14:paraId="211ED88E" w14:textId="77777777" w:rsidTr="007544F2">
        <w:tblPrEx>
          <w:shd w:val="clear" w:color="auto" w:fill="auto"/>
        </w:tblPrEx>
        <w:trPr>
          <w:trHeight w:val="199"/>
        </w:trPr>
        <w:tc>
          <w:tcPr>
            <w:tcW w:w="7621" w:type="dxa"/>
            <w:vMerge w:val="restart"/>
            <w:shd w:val="clear" w:color="auto" w:fill="7F7F7F" w:themeFill="text1" w:themeFillTint="80"/>
          </w:tcPr>
          <w:p w14:paraId="4B328768" w14:textId="77777777" w:rsidR="00AF7C31" w:rsidRPr="00AF7C31" w:rsidRDefault="00AF7C31" w:rsidP="007544F2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AF7C31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AF7C31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AF7C31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6C81754C" w14:textId="77777777" w:rsidR="00AF7C31" w:rsidRPr="00AF7C31" w:rsidRDefault="00AF7C31" w:rsidP="007544F2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79" w:type="dxa"/>
            <w:shd w:val="clear" w:color="auto" w:fill="7F7F7F" w:themeFill="text1" w:themeFillTint="80"/>
          </w:tcPr>
          <w:p w14:paraId="3D7DE09E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14.07.2023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AF7C31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AF7C31" w:rsidRPr="002D4ACD" w14:paraId="0D49000E" w14:textId="77777777" w:rsidTr="007544F2">
        <w:tblPrEx>
          <w:shd w:val="clear" w:color="auto" w:fill="auto"/>
        </w:tblPrEx>
        <w:trPr>
          <w:trHeight w:val="92"/>
        </w:trPr>
        <w:tc>
          <w:tcPr>
            <w:tcW w:w="7621" w:type="dxa"/>
            <w:vMerge/>
            <w:shd w:val="clear" w:color="auto" w:fill="7F7F7F" w:themeFill="text1" w:themeFillTint="80"/>
          </w:tcPr>
          <w:p w14:paraId="37667A2E" w14:textId="77777777" w:rsidR="00AF7C31" w:rsidRPr="00AF7C31" w:rsidRDefault="00AF7C31" w:rsidP="007544F2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79" w:type="dxa"/>
            <w:shd w:val="clear" w:color="auto" w:fill="7F7F7F" w:themeFill="text1" w:themeFillTint="80"/>
          </w:tcPr>
          <w:p w14:paraId="716A1232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AF7C3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01/9-1/13927-2023</w:t>
            </w:r>
          </w:p>
        </w:tc>
      </w:tr>
      <w:tr w:rsidR="00AF7C31" w:rsidRPr="002D4ACD" w14:paraId="06870EEF" w14:textId="77777777" w:rsidTr="007544F2">
        <w:tblPrEx>
          <w:shd w:val="clear" w:color="auto" w:fill="auto"/>
        </w:tblPrEx>
        <w:trPr>
          <w:trHeight w:val="282"/>
        </w:trPr>
        <w:tc>
          <w:tcPr>
            <w:tcW w:w="7621" w:type="dxa"/>
          </w:tcPr>
          <w:p w14:paraId="4493BE2D" w14:textId="77777777" w:rsidR="00AF7C31" w:rsidRPr="00B41B5C" w:rsidRDefault="00AF7C31" w:rsidP="007544F2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B41B5C"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B41B5C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B41B5C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ՀՀ կառա</w:t>
            </w:r>
            <w:r w:rsidRPr="00B41B5C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B41B5C">
              <w:rPr>
                <w:rFonts w:ascii="GHEA Grapalat" w:hAnsi="GHEA Grapalat" w:cs="Sylfaen"/>
                <w:lang w:val="hy-AM"/>
              </w:rPr>
              <w:softHyphen/>
            </w:r>
            <w:r w:rsidRPr="00B41B5C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B41B5C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B41B5C">
              <w:rPr>
                <w:rFonts w:ascii="GHEA Grapalat" w:hAnsi="GHEA Grapalat" w:cs="Sylfaen"/>
                <w:lang w:val="hy-AM"/>
              </w:rPr>
              <w:softHyphen/>
              <w:t xml:space="preserve">ման նախագիծը, </w:t>
            </w:r>
            <w:r w:rsidRPr="00B41B5C">
              <w:rPr>
                <w:rFonts w:ascii="GHEA Grapalat" w:hAnsi="GHEA Grapalat"/>
                <w:color w:val="000000"/>
                <w:lang w:val="hy-AM"/>
              </w:rPr>
              <w:t>հայտնում ենք, որ առարկություններ և առաջարկություններ չունենք:</w:t>
            </w:r>
            <w:r w:rsidRPr="00B41B5C"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6379" w:type="dxa"/>
          </w:tcPr>
          <w:p w14:paraId="72F39AD0" w14:textId="77777777" w:rsidR="00AF7C31" w:rsidRPr="002D4ACD" w:rsidRDefault="00AF7C31" w:rsidP="007544F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D4ACD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AF7C31" w:rsidRPr="005C419D" w14:paraId="2F0334EE" w14:textId="77777777" w:rsidTr="007544F2">
        <w:tblPrEx>
          <w:shd w:val="clear" w:color="auto" w:fill="auto"/>
        </w:tblPrEx>
        <w:trPr>
          <w:trHeight w:val="199"/>
        </w:trPr>
        <w:tc>
          <w:tcPr>
            <w:tcW w:w="7621" w:type="dxa"/>
            <w:vMerge w:val="restart"/>
            <w:shd w:val="clear" w:color="auto" w:fill="7F7F7F" w:themeFill="text1" w:themeFillTint="80"/>
          </w:tcPr>
          <w:p w14:paraId="0654938F" w14:textId="77777777" w:rsidR="00AF7C31" w:rsidRPr="00AF7C31" w:rsidRDefault="00AF7C31" w:rsidP="007544F2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AF7C31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AF7C31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AF7C31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75AD9948" w14:textId="77777777" w:rsidR="00AF7C31" w:rsidRPr="00AF7C31" w:rsidRDefault="00AF7C31" w:rsidP="007544F2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79" w:type="dxa"/>
            <w:shd w:val="clear" w:color="auto" w:fill="7F7F7F" w:themeFill="text1" w:themeFillTint="80"/>
          </w:tcPr>
          <w:p w14:paraId="1FDE522C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28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8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AF7C31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AF7C31" w:rsidRPr="005C419D" w14:paraId="4B766C11" w14:textId="77777777" w:rsidTr="007544F2">
        <w:tblPrEx>
          <w:shd w:val="clear" w:color="auto" w:fill="auto"/>
        </w:tblPrEx>
        <w:trPr>
          <w:trHeight w:val="92"/>
        </w:trPr>
        <w:tc>
          <w:tcPr>
            <w:tcW w:w="7621" w:type="dxa"/>
            <w:vMerge/>
            <w:shd w:val="clear" w:color="auto" w:fill="7F7F7F" w:themeFill="text1" w:themeFillTint="80"/>
          </w:tcPr>
          <w:p w14:paraId="29126B39" w14:textId="77777777" w:rsidR="00AF7C31" w:rsidRPr="00AF7C31" w:rsidRDefault="00AF7C31" w:rsidP="007544F2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79" w:type="dxa"/>
            <w:shd w:val="clear" w:color="auto" w:fill="7F7F7F" w:themeFill="text1" w:themeFillTint="80"/>
          </w:tcPr>
          <w:p w14:paraId="42A83E9A" w14:textId="77777777" w:rsidR="00AF7C31" w:rsidRPr="00AF7C31" w:rsidRDefault="00AF7C31" w:rsidP="007544F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AF7C31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</w:t>
            </w:r>
            <w:r w:rsidRPr="00AF7C31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</w:t>
            </w:r>
            <w:r w:rsidRPr="00AF7C3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29469-2023</w:t>
            </w:r>
          </w:p>
        </w:tc>
      </w:tr>
      <w:tr w:rsidR="00AF7C31" w:rsidRPr="00057E9C" w14:paraId="04D1C0DC" w14:textId="77777777" w:rsidTr="007544F2">
        <w:tblPrEx>
          <w:shd w:val="clear" w:color="auto" w:fill="auto"/>
        </w:tblPrEx>
        <w:trPr>
          <w:trHeight w:val="282"/>
        </w:trPr>
        <w:tc>
          <w:tcPr>
            <w:tcW w:w="7621" w:type="dxa"/>
          </w:tcPr>
          <w:p w14:paraId="191CA504" w14:textId="77777777" w:rsidR="00AF7C31" w:rsidRDefault="00AF7C31" w:rsidP="007544F2">
            <w:pPr>
              <w:spacing w:line="276" w:lineRule="auto"/>
              <w:jc w:val="both"/>
              <w:rPr>
                <w:rFonts w:ascii="GHEA Grapalat" w:hAnsi="GHEA Grapalat" w:cs="Arial"/>
                <w:lang w:val="hy-AM" w:eastAsia="en-US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«Որպես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նվիրատվություն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գույք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ընդունելու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lang w:val="hy-AM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Հանրապետության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տարածքային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կառավարման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ենթակառուցվածքների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նախարարության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Ջրային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կոմիտեին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ամրացնելու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Ջուր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lang w:val="hy-AM"/>
              </w:rPr>
              <w:t>փակ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բաժնետիրական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ընկերությանը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վարձակալության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հանձնելու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 xml:space="preserve">» ՀՀ կառավարության որոշման նախագծի </w:t>
            </w:r>
            <w:r>
              <w:rPr>
                <w:rFonts w:ascii="GHEA Grapalat" w:hAnsi="GHEA Grapalat" w:cs="Arial"/>
                <w:lang w:val="hy-AM"/>
              </w:rPr>
              <w:t xml:space="preserve">(այսուհետ՝ Նախագիծ) վերաբերյալ առկա է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 xml:space="preserve"> նկատառումը՝</w:t>
            </w:r>
          </w:p>
          <w:p w14:paraId="7AF33FF3" w14:textId="77777777" w:rsidR="00AF7C31" w:rsidRDefault="00AF7C31" w:rsidP="007544F2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0" w:firstLine="36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հավելվածով հաստատվող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ցանկում նշված՝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Երևան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քաղաքի Արաբկիր վարչական շրջանի Երզնկյան փողոց 22 շենք, 31 հասցեի պոմպակայանի  սարքավորումների արժեքները չեն համապատասխանում Նախագծի փաթեթին կից գնահատման հաշվետվությամբ ներկայացված շարժական գույքերի գնահատված շուկայական արժեքներին: </w:t>
            </w:r>
          </w:p>
          <w:p w14:paraId="60E941A4" w14:textId="77777777" w:rsidR="00AF7C31" w:rsidRDefault="00AF7C31" w:rsidP="007544F2">
            <w:pPr>
              <w:pStyle w:val="ListParagraph"/>
              <w:spacing w:line="276" w:lineRule="auto"/>
              <w:ind w:left="0" w:firstLine="27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Առաջարկում ենք պարզաբանել, թե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ինչո՞վ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է պայմանավորված գույքերի արժեքների անհամապատասխանությունը:</w:t>
            </w:r>
          </w:p>
          <w:p w14:paraId="6F880DDC" w14:textId="77777777" w:rsidR="00AF7C31" w:rsidRPr="00ED0073" w:rsidRDefault="00AF7C31" w:rsidP="007544F2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</w:tcPr>
          <w:p w14:paraId="5188B698" w14:textId="77777777" w:rsidR="00AF7C31" w:rsidRPr="00EE7A9E" w:rsidRDefault="00AF7C31" w:rsidP="007544F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right="-106"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7A9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</w:tbl>
    <w:p w14:paraId="7DE07104" w14:textId="77777777" w:rsidR="00AF7C31" w:rsidRPr="002D4ACD" w:rsidRDefault="00AF7C31" w:rsidP="00AF7C31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374D2BDE" w14:textId="77777777" w:rsidR="00E6478E" w:rsidRPr="00AF7C31" w:rsidRDefault="00E6478E" w:rsidP="00AF7C31">
      <w:bookmarkStart w:id="1" w:name="_GoBack"/>
      <w:bookmarkEnd w:id="1"/>
    </w:p>
    <w:sectPr w:rsidR="00E6478E" w:rsidRPr="00AF7C31" w:rsidSect="00F83667">
      <w:pgSz w:w="15840" w:h="12240" w:orient="landscape"/>
      <w:pgMar w:top="567" w:right="53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924C37"/>
    <w:multiLevelType w:val="hybridMultilevel"/>
    <w:tmpl w:val="3FC82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57E9C"/>
    <w:rsid w:val="00062757"/>
    <w:rsid w:val="00062B14"/>
    <w:rsid w:val="000654A8"/>
    <w:rsid w:val="00067F60"/>
    <w:rsid w:val="00071E5E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15FE6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419D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D66B8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AF7C3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1B5C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073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E7A9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21A5"/>
    <w:rsid w:val="00F83667"/>
    <w:rsid w:val="00F84DDE"/>
    <w:rsid w:val="00F87A9C"/>
    <w:rsid w:val="00F92139"/>
    <w:rsid w:val="00F93B46"/>
    <w:rsid w:val="00FA5602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1C6C2-798B-4FDA-8CCF-97DAF43A7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3</Pages>
  <Words>300</Words>
  <Characters>2404</Characters>
  <Application>Microsoft Office Word</Application>
  <DocSecurity>0</DocSecurity>
  <Lines>80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https://mul2.gov.am/tasks/862663/oneclick/4Ardirampopatert.docx?token=ed58fbd65c5a5caecdfe42d1b67634b5</cp:keywords>
  <cp:lastModifiedBy>Marina Vardanyan</cp:lastModifiedBy>
  <cp:revision>290</cp:revision>
  <cp:lastPrinted>2022-10-26T10:57:00Z</cp:lastPrinted>
  <dcterms:created xsi:type="dcterms:W3CDTF">2020-03-03T06:08:00Z</dcterms:created>
  <dcterms:modified xsi:type="dcterms:W3CDTF">2023-10-19T06:08:00Z</dcterms:modified>
</cp:coreProperties>
</file>