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4F5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FC4F5B" w:rsidRDefault="00A5546F" w:rsidP="00FC4F5B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C4F5B">
        <w:rPr>
          <w:rFonts w:ascii="GHEA Grapalat" w:hAnsi="GHEA Grapalat"/>
          <w:b/>
          <w:bCs/>
          <w:color w:val="000000"/>
          <w:sz w:val="24"/>
        </w:rPr>
        <w:t></w:t>
      </w:r>
      <w:r w:rsidR="00FC4F5B" w:rsidRPr="00FC4F5B">
        <w:rPr>
          <w:rFonts w:ascii="GHEA Grapalat" w:hAnsi="GHEA Grapalat"/>
          <w:b/>
          <w:bCs/>
          <w:color w:val="000000"/>
          <w:sz w:val="24"/>
        </w:rPr>
        <w:t>Հ</w:t>
      </w:r>
      <w:r w:rsidR="00FC4F5B" w:rsidRPr="00FC4F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այաստանի Հանրապետության կառավարության 2003 թվականի հունվարի 16-ի N 111-Ն որոշման մեջ փոփոխություններ կատարելու մասին</w:t>
      </w:r>
      <w:r w:rsidRPr="00FC4F5B">
        <w:rPr>
          <w:rFonts w:ascii="GHEA Grapalat" w:hAnsi="GHEA Grapalat"/>
          <w:b/>
          <w:bCs/>
          <w:color w:val="000000"/>
          <w:sz w:val="24"/>
        </w:rPr>
        <w:t></w:t>
      </w:r>
      <w:r w:rsidR="00907558" w:rsidRPr="00FC4F5B">
        <w:rPr>
          <w:rFonts w:ascii="GHEA Grapalat" w:hAnsi="GHEA Grapalat"/>
          <w:b/>
          <w:bCs/>
          <w:color w:val="000000"/>
          <w:sz w:val="24"/>
        </w:rPr>
        <w:t xml:space="preserve"> </w:t>
      </w:r>
      <w:r w:rsidR="00335993" w:rsidRPr="00FC4F5B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FC4F5B">
        <w:rPr>
          <w:rFonts w:ascii="GHEA Grapalat" w:hAnsi="GHEA Grapalat"/>
          <w:b/>
          <w:color w:val="000000"/>
          <w:sz w:val="24"/>
        </w:rPr>
        <w:t>որոշման նախագծի</w:t>
      </w:r>
      <w:r w:rsidR="00DF6BE7" w:rsidRPr="00FC4F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FC4F5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FC4F5B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FC4F5B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FC4F5B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FC4F5B" w:rsidRPr="00FC4F5B" w:rsidRDefault="00816CE2" w:rsidP="005030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bookmarkStart w:id="1" w:name="_heading=h.tyjcwt"/>
      <w:bookmarkStart w:id="2" w:name="_heading=h.f1ftkuuhlvt2"/>
      <w:bookmarkEnd w:id="1"/>
      <w:bookmarkEnd w:id="2"/>
      <w:r w:rsidRPr="00FC4F5B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«Կառավարության կառուցվածքի և գործունեության մասին» օրենքում </w:t>
      </w:r>
      <w:r w:rsidR="000E715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 և լրացումներ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«Պետական կառավարման համակարգի մարմինների մասին» օրենքում փոփոխություններ և լրացում կատարելու մասին» օրենքների</w:t>
      </w:r>
      <w:r w:rsidR="003A3627" w:rsidRPr="00FC4F5B">
        <w:rPr>
          <w:rFonts w:ascii="GHEA Grapalat" w:eastAsia="GHEA Grapalat" w:hAnsi="GHEA Grapalat" w:cs="GHEA Grapalat"/>
          <w:sz w:val="24"/>
          <w:szCs w:val="24"/>
        </w:rPr>
        <w:t>, «Ոստիկանության մասին» օրենքում լրացումներ և փոփոխություններ կատարելու մասին</w:t>
      </w:r>
      <w:r w:rsidR="00A5546F" w:rsidRPr="00FC4F5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ՀՀ վարչապետի 14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03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2023թ թիվ 270-Լ որոշման դրույ</w:t>
      </w:r>
      <w:r w:rsidR="001A266C">
        <w:rPr>
          <w:rFonts w:ascii="GHEA Grapalat" w:eastAsia="GHEA Grapalat" w:hAnsi="GHEA Grapalat" w:cs="GHEA Grapalat"/>
          <w:color w:val="000000"/>
          <w:sz w:val="24"/>
          <w:szCs w:val="24"/>
        </w:rPr>
        <w:t>թ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ներին համապատասխանեցնելու նպատակով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անհրաժեշտություն է առաջացել</w:t>
      </w:r>
      <w:r w:rsidR="00A5546F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030B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կատարել </w:t>
      </w:r>
      <w:r w:rsidR="00FC4F5B" w:rsidRPr="00FC4F5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2003 թվականի հունվարի 16-ի «</w:t>
      </w:r>
      <w:r w:rsidR="00FC4F5B" w:rsidRPr="00FC4F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Ոստիկանության ծառայողի և ոստիկանության ուսումնական հաստատությունում սովորողի ուսման կամ վերապատրաստման համար պետության կատարած ծախսերի փոխհատուցման կարգը և չափը</w:t>
      </w:r>
      <w:r w:rsidR="00FC4F5B" w:rsidRPr="00FC4F5B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</w:rPr>
        <w:t> </w:t>
      </w:r>
      <w:r w:rsidR="00FC4F5B" w:rsidRPr="00FC4F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սահմանելու մասին</w:t>
      </w:r>
      <w:r w:rsidR="00FC4F5B" w:rsidRPr="00FC4F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111-Ն որոշման </w:t>
      </w:r>
      <w:r w:rsidR="00FC4F5B" w:rsidRPr="00FC4F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(այսուհետ՝ Որոշում)</w:t>
      </w:r>
      <w:r w:rsidR="00FC4F5B" w:rsidRPr="00FC4F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C4F5B" w:rsidRPr="00FC4F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մեջ։</w:t>
      </w:r>
    </w:p>
    <w:p w:rsidR="00BB058E" w:rsidRPr="00FC4F5B" w:rsidRDefault="00BB058E" w:rsidP="004F31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3" w:name="_GoBack"/>
      <w:bookmarkEnd w:id="3"/>
    </w:p>
    <w:p w:rsidR="00DF6BE7" w:rsidRPr="00FC4F5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7216" w:rsidRPr="00FC4F5B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>ծի</w:t>
      </w:r>
      <w:r w:rsidR="00281BAB" w:rsidRPr="00FC4F5B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FC4F5B">
        <w:rPr>
          <w:rFonts w:ascii="GHEA Grapalat" w:hAnsi="GHEA Grapalat"/>
          <w:sz w:val="24"/>
          <w:szCs w:val="24"/>
        </w:rPr>
        <w:t xml:space="preserve"> որոշ</w:t>
      </w:r>
      <w:r w:rsidR="00907558" w:rsidRPr="00FC4F5B">
        <w:rPr>
          <w:rFonts w:ascii="GHEA Grapalat" w:hAnsi="GHEA Grapalat"/>
          <w:sz w:val="24"/>
          <w:szCs w:val="24"/>
        </w:rPr>
        <w:t>ման</w:t>
      </w:r>
      <w:r w:rsidR="00281BAB" w:rsidRPr="00FC4F5B">
        <w:rPr>
          <w:rFonts w:ascii="GHEA Grapalat" w:hAnsi="GHEA Grapalat"/>
          <w:sz w:val="24"/>
          <w:szCs w:val="24"/>
        </w:rPr>
        <w:t xml:space="preserve"> </w:t>
      </w:r>
      <w:r w:rsidRPr="00FC4F5B">
        <w:rPr>
          <w:rFonts w:ascii="GHEA Grapalat" w:hAnsi="GHEA Grapalat"/>
          <w:sz w:val="24"/>
          <w:szCs w:val="24"/>
        </w:rPr>
        <w:t>համապատասխանեցումը</w:t>
      </w:r>
      <w:r w:rsidRPr="00FC4F5B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FC4F5B">
        <w:rPr>
          <w:rFonts w:ascii="GHEA Grapalat" w:hAnsi="GHEA Grapalat"/>
          <w:sz w:val="24"/>
          <w:szCs w:val="24"/>
        </w:rPr>
        <w:t>օրենքներին:</w:t>
      </w:r>
      <w:r w:rsidR="00CA7216" w:rsidRPr="00FC4F5B">
        <w:rPr>
          <w:rFonts w:ascii="GHEA Grapalat" w:hAnsi="GHEA Grapalat"/>
          <w:sz w:val="24"/>
          <w:szCs w:val="24"/>
        </w:rPr>
        <w:t xml:space="preserve"> </w:t>
      </w:r>
      <w:r w:rsidR="00BB058E"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 xml:space="preserve">ծի </w:t>
      </w:r>
      <w:r w:rsidR="00BB058E" w:rsidRPr="00FC4F5B">
        <w:rPr>
          <w:rFonts w:ascii="GHEA Grapalat" w:hAnsi="GHEA Grapalat"/>
          <w:sz w:val="24"/>
          <w:szCs w:val="24"/>
        </w:rPr>
        <w:t xml:space="preserve">ընդունմամբ 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 xml:space="preserve">կշտկվեն տեխնիկական 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համապատասխան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ությունները։</w:t>
      </w:r>
    </w:p>
    <w:p w:rsidR="00DF6BE7" w:rsidRPr="00FC4F5B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0250FC" w:rsidRPr="00FC4F5B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FC4F5B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DF6BE7" w:rsidRPr="00FC4F5B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lastRenderedPageBreak/>
        <w:t>Ո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="00907558"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FC4F5B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C4F5B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չի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նախատեսվում:</w:t>
      </w:r>
    </w:p>
    <w:p w:rsidR="00DF6BE7" w:rsidRPr="00FC4F5B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C4F5B">
        <w:rPr>
          <w:rFonts w:ascii="GHEA Grapalat" w:hAnsi="GHEA Grapalat" w:cs="Sylfaen"/>
          <w:b/>
          <w:lang w:val="fr-FR"/>
        </w:rPr>
        <w:t xml:space="preserve">5. </w:t>
      </w:r>
      <w:r w:rsidRPr="00FC4F5B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FC4F5B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FC4F5B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FC4F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4F5B">
        <w:rPr>
          <w:rFonts w:ascii="GHEA Grapalat" w:hAnsi="GHEA Grapalat" w:cs="Tahoma"/>
          <w:sz w:val="24"/>
          <w:szCs w:val="24"/>
        </w:rPr>
        <w:t>կողմից: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C4F5B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>6. Ակնկալվող արդյունքը</w:t>
      </w:r>
    </w:p>
    <w:p w:rsidR="00DF6BE7" w:rsidRPr="00FC4F5B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C4F5B">
        <w:rPr>
          <w:rFonts w:ascii="GHEA Grapalat" w:hAnsi="GHEA Grapalat"/>
          <w:sz w:val="24"/>
          <w:szCs w:val="24"/>
        </w:rPr>
        <w:t>Սույն</w:t>
      </w:r>
      <w:r w:rsidRPr="00FC4F5B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C4F5B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C4F5B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C4F5B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FC4F5B" w:rsidRDefault="00541706">
      <w:pPr>
        <w:rPr>
          <w:rFonts w:ascii="GHEA Grapalat" w:hAnsi="GHEA Grapalat"/>
          <w:sz w:val="24"/>
          <w:szCs w:val="24"/>
        </w:rPr>
      </w:pPr>
    </w:p>
    <w:sectPr w:rsidR="00541706" w:rsidRPr="00FC4F5B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9FF" w:rsidRDefault="006D69FF" w:rsidP="000250FC">
      <w:pPr>
        <w:spacing w:after="0" w:line="240" w:lineRule="auto"/>
      </w:pPr>
      <w:r>
        <w:separator/>
      </w:r>
    </w:p>
  </w:endnote>
  <w:endnote w:type="continuationSeparator" w:id="0">
    <w:p w:rsidR="006D69FF" w:rsidRDefault="006D69FF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9FF" w:rsidRDefault="006D69FF" w:rsidP="000250FC">
      <w:pPr>
        <w:spacing w:after="0" w:line="240" w:lineRule="auto"/>
      </w:pPr>
      <w:r>
        <w:separator/>
      </w:r>
    </w:p>
  </w:footnote>
  <w:footnote w:type="continuationSeparator" w:id="0">
    <w:p w:rsidR="006D69FF" w:rsidRDefault="006D69FF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4F8"/>
    <w:rsid w:val="000250FC"/>
    <w:rsid w:val="000C3ABD"/>
    <w:rsid w:val="000E715C"/>
    <w:rsid w:val="00117472"/>
    <w:rsid w:val="00131063"/>
    <w:rsid w:val="001A266C"/>
    <w:rsid w:val="00281BAB"/>
    <w:rsid w:val="00296386"/>
    <w:rsid w:val="003234E8"/>
    <w:rsid w:val="00335993"/>
    <w:rsid w:val="003A3627"/>
    <w:rsid w:val="004F31BD"/>
    <w:rsid w:val="005030BC"/>
    <w:rsid w:val="00541706"/>
    <w:rsid w:val="005A2515"/>
    <w:rsid w:val="006726CE"/>
    <w:rsid w:val="006D4DF6"/>
    <w:rsid w:val="006D69FF"/>
    <w:rsid w:val="006E1F31"/>
    <w:rsid w:val="00782BBB"/>
    <w:rsid w:val="007A55FB"/>
    <w:rsid w:val="007B11CB"/>
    <w:rsid w:val="008150BC"/>
    <w:rsid w:val="00816CE2"/>
    <w:rsid w:val="00907558"/>
    <w:rsid w:val="009A2306"/>
    <w:rsid w:val="009A42F6"/>
    <w:rsid w:val="00A5546F"/>
    <w:rsid w:val="00BB058E"/>
    <w:rsid w:val="00C461A3"/>
    <w:rsid w:val="00CA7216"/>
    <w:rsid w:val="00DC4337"/>
    <w:rsid w:val="00DF6BE7"/>
    <w:rsid w:val="00EB49EE"/>
    <w:rsid w:val="00F20CC5"/>
    <w:rsid w:val="00F91355"/>
    <w:rsid w:val="00FC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23</cp:revision>
  <cp:lastPrinted>2023-02-07T11:18:00Z</cp:lastPrinted>
  <dcterms:created xsi:type="dcterms:W3CDTF">2023-02-07T08:13:00Z</dcterms:created>
  <dcterms:modified xsi:type="dcterms:W3CDTF">2023-10-18T14:32:00Z</dcterms:modified>
</cp:coreProperties>
</file>