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6D414" w14:textId="77777777" w:rsidR="00057C47" w:rsidRPr="00993EB1" w:rsidRDefault="00694201" w:rsidP="00BA271C">
      <w:pPr>
        <w:spacing w:line="360" w:lineRule="auto"/>
        <w:ind w:right="168"/>
        <w:jc w:val="center"/>
        <w:rPr>
          <w:rFonts w:ascii="GHEA Grapalat" w:hAnsi="GHEA Grapalat" w:cs="Sylfaen"/>
          <w:b/>
          <w:color w:val="000000" w:themeColor="text1"/>
          <w:lang w:val="en-US"/>
        </w:rPr>
      </w:pPr>
      <w:r w:rsidRPr="00993EB1">
        <w:rPr>
          <w:rFonts w:ascii="GHEA Grapalat" w:hAnsi="GHEA Grapalat" w:cs="Sylfaen"/>
          <w:b/>
          <w:color w:val="000000" w:themeColor="text1"/>
        </w:rPr>
        <w:t>ՀԻՄՆԱՎՈՐՈՒՄ</w:t>
      </w:r>
    </w:p>
    <w:p w14:paraId="2522C4D4" w14:textId="77777777" w:rsidR="00BA271C" w:rsidRPr="00265F86" w:rsidRDefault="00E16490" w:rsidP="00265F86">
      <w:pPr>
        <w:pStyle w:val="mechtex"/>
        <w:spacing w:line="360" w:lineRule="auto"/>
        <w:ind w:left="1050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4D08AA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 ԿԱՌԱՎԱՐՈՒԹՅԱՆ 2022 ԹՎԱԿԱՆԻ ՄԱՐՏԻ  3-Ի N 276-Լ ՈՐՈՇՄԱՆ ՄԵՋ ՓՈՓՈԽՈՒԹՅՈՒՆՆԵՐ </w:t>
      </w:r>
      <w:r w:rsidR="00404EE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 ԼՐԱՑՈՒՄ</w:t>
      </w:r>
      <w:r w:rsidR="001F35C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404EE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4D08AA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ԿԱՏԱՐԵԼՈՒ ՄԱՍԻՆ</w:t>
      </w:r>
      <w:r w:rsidR="00057C47" w:rsidRPr="00993EB1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ՀԱՅԱՍՏԱՆԻ ՀԱՆՐԱՊԵՏՈՒԹՅԱՆ ԿԱՌԱՎԱՐՈՒԹՅԱՆ ՈՐՈՇՄԱՆ  ՆԱԽԱԳԾԻ ԸՆԴՈՒՆՄԱՆ</w:t>
      </w:r>
    </w:p>
    <w:p w14:paraId="41E5D062" w14:textId="77777777" w:rsidR="005B6BC9" w:rsidRPr="00993EB1" w:rsidRDefault="00AE0704" w:rsidP="00A95046">
      <w:pPr>
        <w:pStyle w:val="ListParagraph"/>
        <w:spacing w:after="0" w:line="360" w:lineRule="auto"/>
        <w:ind w:left="0" w:firstLine="284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  <w:r w:rsidR="0055799C" w:rsidRPr="00993EB1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:</w:t>
      </w:r>
      <w:r w:rsidR="002E1B99" w:rsidRPr="00993EB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28781180" w14:textId="77777777" w:rsidR="00106AC6" w:rsidRPr="00BA271C" w:rsidRDefault="00030572" w:rsidP="00041B22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>«</w:t>
      </w:r>
      <w:r w:rsidR="00BA520A" w:rsidRPr="00993EB1">
        <w:rPr>
          <w:rFonts w:ascii="GHEA Grapalat" w:hAnsi="GHEA Grapalat"/>
          <w:color w:val="000000" w:themeColor="text1"/>
          <w:lang w:val="hy-AM"/>
        </w:rPr>
        <w:t>Հայաստանի Հանրապետությ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ան</w:t>
      </w:r>
      <w:r w:rsidR="00BA520A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7675E0" w:rsidRPr="00993EB1">
        <w:rPr>
          <w:rFonts w:ascii="GHEA Grapalat" w:hAnsi="GHEA Grapalat"/>
          <w:color w:val="000000" w:themeColor="text1"/>
          <w:lang w:val="hy-AM"/>
        </w:rPr>
        <w:t>կառավարության 2022 թվականի մարտի 3-ի N 276-Լ որոշման մեջ փոփոխություններ</w:t>
      </w:r>
      <w:r w:rsidR="00404EEB">
        <w:rPr>
          <w:rFonts w:ascii="GHEA Grapalat" w:hAnsi="GHEA Grapalat"/>
          <w:color w:val="000000" w:themeColor="text1"/>
          <w:lang w:val="hy-AM"/>
        </w:rPr>
        <w:t xml:space="preserve"> և լրացում</w:t>
      </w:r>
      <w:r w:rsidR="001F35C2">
        <w:rPr>
          <w:rFonts w:ascii="GHEA Grapalat" w:hAnsi="GHEA Grapalat"/>
          <w:color w:val="000000" w:themeColor="text1"/>
          <w:lang w:val="hy-AM"/>
        </w:rPr>
        <w:t>ներ</w:t>
      </w:r>
      <w:r w:rsidR="007675E0" w:rsidRPr="00993EB1">
        <w:rPr>
          <w:rFonts w:ascii="GHEA Grapalat" w:hAnsi="GHEA Grapalat"/>
          <w:color w:val="000000" w:themeColor="text1"/>
          <w:lang w:val="hy-AM"/>
        </w:rPr>
        <w:t xml:space="preserve"> կատարելու մասին</w:t>
      </w:r>
      <w:r w:rsidR="00057C47" w:rsidRPr="00993EB1">
        <w:rPr>
          <w:rFonts w:ascii="GHEA Grapalat" w:hAnsi="GHEA Grapalat"/>
          <w:bCs/>
          <w:color w:val="000000" w:themeColor="text1"/>
          <w:lang w:val="hy-AM"/>
        </w:rPr>
        <w:t>»</w:t>
      </w:r>
      <w:r w:rsidR="00057C47" w:rsidRPr="00993EB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Հայաստանի Հանրապետու</w:t>
      </w:r>
      <w:r w:rsidR="00796E89" w:rsidRPr="00993EB1">
        <w:rPr>
          <w:rFonts w:ascii="GHEA Grapalat" w:hAnsi="GHEA Grapalat" w:cs="Sylfaen"/>
          <w:color w:val="000000" w:themeColor="text1"/>
          <w:lang w:val="hy-AM"/>
        </w:rPr>
        <w:softHyphen/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>թյան կառավարության որոշման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D3467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նախագծի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 </w:t>
      </w:r>
      <w:r w:rsidR="00191DFC" w:rsidRPr="00993EB1">
        <w:rPr>
          <w:rFonts w:ascii="GHEA Grapalat" w:hAnsi="GHEA Grapalat" w:cs="Sylfaen"/>
          <w:color w:val="000000" w:themeColor="text1"/>
          <w:lang w:val="hy-AM" w:bidi="ne-NP"/>
        </w:rPr>
        <w:t xml:space="preserve">մշակումն ու ընդունումը </w:t>
      </w:r>
      <w:r w:rsidR="00F43A8C" w:rsidRPr="00993EB1">
        <w:rPr>
          <w:rFonts w:ascii="GHEA Grapalat" w:hAnsi="GHEA Grapalat" w:cs="Sylfaen"/>
          <w:color w:val="000000" w:themeColor="text1"/>
          <w:lang w:val="hy-AM" w:bidi="ne-NP"/>
        </w:rPr>
        <w:t>պայմանավորված է</w:t>
      </w:r>
      <w:r w:rsidR="00350BD5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1F35C2">
        <w:rPr>
          <w:rFonts w:ascii="GHEA Grapalat" w:hAnsi="GHEA Grapalat" w:cs="Sylfaen"/>
          <w:color w:val="000000" w:themeColor="text1"/>
          <w:lang w:val="hy-AM"/>
        </w:rPr>
        <w:t>գործող ծրագրի իրականացման ժամկետի երկարաձգման, ճյուղում նոր ներդրումների ներգրավման</w:t>
      </w:r>
      <w:r w:rsidR="00041B22">
        <w:rPr>
          <w:rFonts w:ascii="GHEA Grapalat" w:hAnsi="GHEA Grapalat" w:cs="Sylfaen"/>
          <w:color w:val="000000" w:themeColor="text1"/>
          <w:lang w:val="hy-AM"/>
        </w:rPr>
        <w:t xml:space="preserve"> և ընթացակարգերի հստակեցման </w:t>
      </w:r>
      <w:r w:rsidR="00041B22" w:rsidRPr="00993EB1">
        <w:rPr>
          <w:rFonts w:ascii="GHEA Grapalat" w:hAnsi="GHEA Grapalat" w:cs="Arial"/>
          <w:color w:val="000000" w:themeColor="text1"/>
          <w:lang w:val="hy-AM"/>
        </w:rPr>
        <w:t xml:space="preserve">անհրաժեշտությամբ։ </w:t>
      </w:r>
    </w:p>
    <w:p w14:paraId="2144236F" w14:textId="77777777" w:rsidR="00644118" w:rsidRPr="00993EB1" w:rsidRDefault="00AE0704" w:rsidP="00A95046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իրավիճակը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316259" w:rsidRPr="00993EB1">
        <w:rPr>
          <w:rFonts w:ascii="GHEA Grapalat" w:hAnsi="GHEA Grapalat"/>
          <w:color w:val="000000" w:themeColor="text1"/>
          <w:lang w:val="fr-FR"/>
        </w:rPr>
        <w:t>:</w:t>
      </w:r>
      <w:r w:rsidR="00EB0FDF" w:rsidRPr="00993EB1">
        <w:rPr>
          <w:rFonts w:ascii="GHEA Grapalat" w:hAnsi="GHEA Grapalat"/>
          <w:color w:val="000000" w:themeColor="text1"/>
          <w:lang w:val="fr-FR"/>
        </w:rPr>
        <w:t xml:space="preserve"> </w:t>
      </w:r>
    </w:p>
    <w:p w14:paraId="4E101B30" w14:textId="77777777" w:rsidR="00A46B0A" w:rsidRPr="00993EB1" w:rsidRDefault="00242507" w:rsidP="00A95046">
      <w:pPr>
        <w:tabs>
          <w:tab w:val="left" w:pos="709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 xml:space="preserve">Հանրապետությունը անասնաբուծական արտադրանքի նկատմամբ բնակչության պահանջարկը բավարարելու համար իրականացնում է ներկրումներ, մասնավորապես </w:t>
      </w:r>
      <w:r w:rsidR="008E3B1B" w:rsidRPr="00993EB1">
        <w:rPr>
          <w:rFonts w:ascii="GHEA Grapalat" w:hAnsi="GHEA Grapalat"/>
          <w:color w:val="000000" w:themeColor="text1"/>
          <w:lang w:val="hy-AM"/>
        </w:rPr>
        <w:t>ներմուծումից կախվածության աստիճանը բարձր է հատկապես թռչնի և խոզի մսի ուղղությամբ։ Բացի այդ բավական շատ չոր կաթ է ներմուծվում, որը կարելի է փոխարինել տեղական կաթի վերամշակմամբ։</w:t>
      </w:r>
    </w:p>
    <w:p w14:paraId="5AEFCD50" w14:textId="77777777" w:rsidR="00A810FE" w:rsidRPr="004706BB" w:rsidRDefault="00A810FE" w:rsidP="00A9504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993EB1">
        <w:rPr>
          <w:rFonts w:ascii="GHEA Grapalat" w:hAnsi="GHEA Grapalat"/>
          <w:color w:val="000000" w:themeColor="text1"/>
          <w:lang w:val="af-ZA"/>
        </w:rPr>
        <w:t>Տվյալների վերլուծությունը ցույց է տալիս, որ վերջին տասնամյակում Հայաստանում թռչնամսի, իսկ ավելի կոնկրետ՝ հավի մսի առաջարկը շարունակաբար աճել է, վերջին 5 տարիներին տատանվելով 40-58 հազար տոննայի շրջանակներում, որից, սակայն, միայն 20-28%-ն է ապահովվել տեղական արտադրության հաշվին</w:t>
      </w:r>
      <w:r w:rsidR="003A0728">
        <w:rPr>
          <w:rFonts w:ascii="GHEA Grapalat" w:hAnsi="GHEA Grapalat"/>
          <w:color w:val="000000" w:themeColor="text1"/>
          <w:lang w:val="hy-AM"/>
        </w:rPr>
        <w:t xml:space="preserve">, </w:t>
      </w:r>
      <w:r w:rsidR="003A0728" w:rsidRPr="004706BB">
        <w:rPr>
          <w:rFonts w:ascii="GHEA Grapalat" w:hAnsi="GHEA Grapalat"/>
          <w:lang w:val="hy-AM"/>
        </w:rPr>
        <w:t xml:space="preserve">իսկ խոզի մսի ինքնաբավության մակարդակը տատանվել է 45-58 </w:t>
      </w:r>
      <w:r w:rsidR="003A0728" w:rsidRPr="004706BB">
        <w:rPr>
          <w:rFonts w:ascii="GHEA Grapalat" w:hAnsi="GHEA Grapalat"/>
          <w:lang w:val="af-ZA"/>
        </w:rPr>
        <w:t>% -</w:t>
      </w:r>
      <w:r w:rsidR="003A0728" w:rsidRPr="004706BB">
        <w:rPr>
          <w:rFonts w:ascii="GHEA Grapalat" w:hAnsi="GHEA Grapalat"/>
          <w:lang w:val="hy-AM"/>
        </w:rPr>
        <w:t>ի միջակայքում</w:t>
      </w:r>
      <w:r w:rsidRPr="004706BB">
        <w:rPr>
          <w:rFonts w:ascii="GHEA Grapalat" w:hAnsi="GHEA Grapalat"/>
          <w:lang w:val="af-ZA"/>
        </w:rPr>
        <w:t>։</w:t>
      </w:r>
      <w:r w:rsidRPr="004706BB">
        <w:rPr>
          <w:rFonts w:ascii="GHEA Grapalat" w:hAnsi="GHEA Grapalat"/>
          <w:lang w:val="hy-AM"/>
        </w:rPr>
        <w:t xml:space="preserve"> </w:t>
      </w:r>
    </w:p>
    <w:p w14:paraId="3CA45DD7" w14:textId="77777777" w:rsidR="00097E4C" w:rsidRPr="00E90B68" w:rsidRDefault="001B08CE" w:rsidP="00097E4C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  <w:r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Գործող ծրագրի շրջանակում կնքվել է </w:t>
      </w:r>
      <w:r w:rsidR="00097E4C"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>3</w:t>
      </w:r>
      <w:r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պայմանագիր՝ 11,7 մլրդ դրամ</w:t>
      </w:r>
      <w:r w:rsidR="00097E4C"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>,</w:t>
      </w:r>
      <w:r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4,7 մլրդ դրամ </w:t>
      </w:r>
      <w:r w:rsidR="00097E4C"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և 2,1 մլրդ դրամ </w:t>
      </w:r>
      <w:r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>ներդրումային ծրագրերով։ Բացի այդ նախատեսվում է ևս 4 պայմանագրի կնքում՝ շուրջ 15,</w:t>
      </w:r>
      <w:r w:rsidR="00097E4C"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>9</w:t>
      </w:r>
      <w:r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 xml:space="preserve"> մլրդ դրամի ներդրման շրջանակում։ </w:t>
      </w:r>
      <w:r w:rsidR="00097E4C" w:rsidRPr="00041B22">
        <w:rPr>
          <w:rFonts w:ascii="GHEA Grapalat" w:eastAsiaTheme="minorHAnsi" w:hAnsi="GHEA Grapalat" w:cstheme="minorBidi"/>
          <w:color w:val="000000" w:themeColor="text1"/>
          <w:lang w:val="hy-AM"/>
        </w:rPr>
        <w:t>Վերոնշյալ 7 ներդրումային ծրագրի իրականացման արդյունքում հանրապետությունում խոզի մսի ինքնաբավության մակարդակը կբարձրանա շուրջ 14,9, թռչնի մսինը՝ 32,3, տավարի մսինը՝ 0,2, կաթինը՝ 2,5, ձվինը՝ 1,8 տոկոսային կետով։</w:t>
      </w:r>
    </w:p>
    <w:p w14:paraId="08B0CA8A" w14:textId="77777777" w:rsidR="00097E4C" w:rsidRPr="00E90B68" w:rsidRDefault="00097E4C" w:rsidP="00DD4785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</w:p>
    <w:p w14:paraId="0156C3EA" w14:textId="77777777" w:rsidR="00A66EBF" w:rsidRPr="00041B22" w:rsidRDefault="00D80FE9" w:rsidP="00A95046">
      <w:pPr>
        <w:spacing w:line="360" w:lineRule="auto"/>
        <w:ind w:firstLine="284"/>
        <w:jc w:val="both"/>
        <w:rPr>
          <w:rFonts w:ascii="GHEA Grapalat" w:eastAsiaTheme="minorHAnsi" w:hAnsi="GHEA Grapalat" w:cstheme="minorBidi"/>
          <w:color w:val="000000" w:themeColor="text1"/>
          <w:lang w:val="hy-AM"/>
        </w:rPr>
      </w:pPr>
      <w:r>
        <w:rPr>
          <w:rFonts w:ascii="GHEA Grapalat" w:eastAsiaTheme="minorHAnsi" w:hAnsi="GHEA Grapalat" w:cstheme="minorBidi"/>
          <w:color w:val="000000" w:themeColor="text1"/>
          <w:lang w:val="hy-AM"/>
        </w:rPr>
        <w:lastRenderedPageBreak/>
        <w:t xml:space="preserve">Միաժամանակ, </w:t>
      </w:r>
      <w:r w:rsidR="00AE3F45">
        <w:rPr>
          <w:rFonts w:ascii="GHEA Grapalat" w:hAnsi="GHEA Grapalat"/>
          <w:color w:val="000000" w:themeColor="text1"/>
          <w:lang w:val="hy-AM"/>
        </w:rPr>
        <w:t xml:space="preserve">որոշակի հարցեր են առաջացել ծրագրի շրջանակում ներդրումային ծրագրի </w:t>
      </w:r>
      <w:r w:rsidR="00041B22">
        <w:rPr>
          <w:rFonts w:ascii="GHEA Grapalat" w:hAnsi="GHEA Grapalat"/>
          <w:color w:val="000000" w:themeColor="text1"/>
          <w:lang w:val="hy-AM"/>
        </w:rPr>
        <w:t xml:space="preserve">վերաբերյալ </w:t>
      </w:r>
      <w:r w:rsidR="00AE3F45">
        <w:rPr>
          <w:rFonts w:ascii="GHEA Grapalat" w:hAnsi="GHEA Grapalat"/>
          <w:color w:val="000000" w:themeColor="text1"/>
          <w:lang w:val="hy-AM"/>
        </w:rPr>
        <w:t>եզրակացության տրամադրման հետ կապված</w:t>
      </w:r>
      <w:r w:rsidR="00041B22">
        <w:rPr>
          <w:rFonts w:ascii="GHEA Grapalat" w:hAnsi="GHEA Grapalat"/>
          <w:color w:val="000000" w:themeColor="text1"/>
          <w:lang w:val="hy-AM"/>
        </w:rPr>
        <w:t>,</w:t>
      </w:r>
      <w:r w:rsidR="00265F86">
        <w:rPr>
          <w:rFonts w:ascii="GHEA Grapalat" w:hAnsi="GHEA Grapalat"/>
          <w:color w:val="000000" w:themeColor="text1"/>
          <w:lang w:val="hy-AM"/>
        </w:rPr>
        <w:t xml:space="preserve"> փոխկապակցված անձանցից</w:t>
      </w:r>
      <w:r w:rsidR="004C0A5F">
        <w:rPr>
          <w:rFonts w:ascii="GHEA Grapalat" w:hAnsi="GHEA Grapalat"/>
          <w:color w:val="000000" w:themeColor="text1"/>
          <w:lang w:val="hy-AM"/>
        </w:rPr>
        <w:t xml:space="preserve"> </w:t>
      </w:r>
      <w:r w:rsidR="004C0A5F" w:rsidRPr="00013504">
        <w:rPr>
          <w:rFonts w:ascii="GHEA Grapalat" w:hAnsi="GHEA Grapalat" w:cs="Sylfaen"/>
          <w:lang w:val="hy-AM"/>
        </w:rPr>
        <w:t xml:space="preserve">և իրեն պատկանող կազմակերպությունից ապրանքների, ծառայությունների և աշխատանքների </w:t>
      </w:r>
      <w:r w:rsidR="00265F86">
        <w:rPr>
          <w:rFonts w:ascii="GHEA Grapalat" w:hAnsi="GHEA Grapalat"/>
          <w:color w:val="000000" w:themeColor="text1"/>
          <w:lang w:val="hy-AM"/>
        </w:rPr>
        <w:t>գնումների, ինչպես նաև ծրագրի շրջանակում մինչև Էկոնոմիկայի նախարարության հետ պայմանագրի կնքումը կատարված ներդրումների վերաբերյալ։</w:t>
      </w:r>
      <w:r w:rsidR="004C0A5F">
        <w:rPr>
          <w:rFonts w:ascii="GHEA Grapalat" w:hAnsi="GHEA Grapalat"/>
          <w:color w:val="000000" w:themeColor="text1"/>
          <w:lang w:val="hy-AM"/>
        </w:rPr>
        <w:t xml:space="preserve"> </w:t>
      </w:r>
      <w:r w:rsidR="00041B22">
        <w:rPr>
          <w:rFonts w:ascii="GHEA Grapalat" w:hAnsi="GHEA Grapalat"/>
          <w:color w:val="000000" w:themeColor="text1"/>
          <w:lang w:val="hy-AM"/>
        </w:rPr>
        <w:t>Բացի այդ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, խնդիրներ են առաջացել լրիվ ֆինանսական տարի հասկացության հետ կապված,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ընդ որում 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մսատու ուղղությամբ ներդրումային ծրագիր իրականացնելու դեպքերում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հետներդրումային 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1 տարին բավարար չէ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նախատեսված </w:t>
      </w:r>
      <w:r w:rsidR="004C0A5F" w:rsidRPr="00013504">
        <w:rPr>
          <w:rFonts w:ascii="GHEA Grapalat" w:hAnsi="GHEA Grapalat"/>
          <w:color w:val="000000" w:themeColor="text1"/>
          <w:lang w:val="hy-AM"/>
        </w:rPr>
        <w:t>հասույթ</w:t>
      </w:r>
      <w:r w:rsidR="007663C0" w:rsidRPr="00013504">
        <w:rPr>
          <w:rFonts w:ascii="GHEA Grapalat" w:hAnsi="GHEA Grapalat"/>
          <w:color w:val="000000" w:themeColor="text1"/>
          <w:lang w:val="hy-AM"/>
        </w:rPr>
        <w:t>ն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 ապահովելու համար</w:t>
      </w:r>
      <w:r w:rsidR="007663C0" w:rsidRPr="00013504">
        <w:rPr>
          <w:rFonts w:ascii="GHEA Grapalat" w:hAnsi="GHEA Grapalat"/>
          <w:color w:val="000000" w:themeColor="text1"/>
          <w:lang w:val="hy-AM"/>
        </w:rPr>
        <w:t>, մասնավորապես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 խոզերի մսատու ուղղությամբ ներդրումների դեպքում պահանջվում է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հետներդրումային </w:t>
      </w:r>
      <w:r w:rsidR="004C0A5F" w:rsidRPr="00013504">
        <w:rPr>
          <w:rFonts w:ascii="GHEA Grapalat" w:hAnsi="GHEA Grapalat"/>
          <w:color w:val="000000" w:themeColor="text1"/>
          <w:lang w:val="hy-AM"/>
        </w:rPr>
        <w:t>12-13 ամիս՝ խոզերի ձեռքբերումից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, վերարտադրությունից 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 մինչև վաճա</w:t>
      </w:r>
      <w:r w:rsidR="002F778D" w:rsidRPr="00013504">
        <w:rPr>
          <w:rFonts w:ascii="GHEA Grapalat" w:hAnsi="GHEA Grapalat"/>
          <w:color w:val="000000" w:themeColor="text1"/>
          <w:lang w:val="hy-AM"/>
        </w:rPr>
        <w:t>ռ</w:t>
      </w:r>
      <w:r w:rsidR="004C0A5F" w:rsidRPr="00013504">
        <w:rPr>
          <w:rFonts w:ascii="GHEA Grapalat" w:hAnsi="GHEA Grapalat"/>
          <w:color w:val="000000" w:themeColor="text1"/>
          <w:lang w:val="hy-AM"/>
        </w:rPr>
        <w:t>քի իրականացում և հասույթի ստացում։</w:t>
      </w:r>
      <w:r w:rsidR="00097E4C">
        <w:rPr>
          <w:rFonts w:ascii="GHEA Grapalat" w:hAnsi="GHEA Grapalat"/>
          <w:color w:val="000000" w:themeColor="text1"/>
          <w:lang w:val="hy-AM"/>
        </w:rPr>
        <w:t xml:space="preserve"> </w:t>
      </w:r>
      <w:r w:rsidR="00F13D7D">
        <w:rPr>
          <w:rFonts w:ascii="GHEA Grapalat" w:hAnsi="GHEA Grapalat"/>
          <w:color w:val="000000" w:themeColor="text1"/>
          <w:lang w:val="hy-AM"/>
        </w:rPr>
        <w:t>Որոշակի խ</w:t>
      </w:r>
      <w:r w:rsidR="00097E4C" w:rsidRPr="00041B22">
        <w:rPr>
          <w:rFonts w:ascii="GHEA Grapalat" w:hAnsi="GHEA Grapalat"/>
          <w:color w:val="000000" w:themeColor="text1"/>
          <w:lang w:val="hy-AM"/>
        </w:rPr>
        <w:t>նդիրներ են առաջացել նաև</w:t>
      </w:r>
      <w:r w:rsidR="00041B22">
        <w:rPr>
          <w:rFonts w:ascii="GHEA Grapalat" w:hAnsi="GHEA Grapalat"/>
          <w:color w:val="000000" w:themeColor="text1"/>
          <w:lang w:val="hy-AM"/>
        </w:rPr>
        <w:t xml:space="preserve"> ներդրումների չափերի</w:t>
      </w:r>
      <w:r w:rsidR="00F13D7D">
        <w:rPr>
          <w:rFonts w:ascii="GHEA Grapalat" w:hAnsi="GHEA Grapalat"/>
          <w:color w:val="000000" w:themeColor="text1"/>
          <w:lang w:val="hy-AM"/>
        </w:rPr>
        <w:t xml:space="preserve"> հստակեցման</w:t>
      </w:r>
      <w:r w:rsidR="00041B22">
        <w:rPr>
          <w:rFonts w:ascii="GHEA Grapalat" w:hAnsi="GHEA Grapalat"/>
          <w:color w:val="000000" w:themeColor="text1"/>
          <w:lang w:val="hy-AM"/>
        </w:rPr>
        <w:t>,</w:t>
      </w:r>
      <w:r w:rsidR="00097E4C" w:rsidRPr="00041B22">
        <w:rPr>
          <w:rFonts w:ascii="GHEA Grapalat" w:hAnsi="GHEA Grapalat"/>
          <w:color w:val="000000" w:themeColor="text1"/>
          <w:lang w:val="hy-AM"/>
        </w:rPr>
        <w:t xml:space="preserve"> </w:t>
      </w:r>
      <w:r w:rsidR="00097E4C" w:rsidRPr="00041B22">
        <w:rPr>
          <w:rFonts w:ascii="GHEA Grapalat" w:hAnsi="GHEA Grapalat" w:cs="Sylfaen"/>
          <w:lang w:val="hy-AM"/>
        </w:rPr>
        <w:t>վարկունակությունը և վճարունակությունը հավաստող փաստաթ</w:t>
      </w:r>
      <w:r w:rsidR="00041B22">
        <w:rPr>
          <w:rFonts w:ascii="GHEA Grapalat" w:hAnsi="GHEA Grapalat" w:cs="Sylfaen"/>
          <w:lang w:val="hy-AM"/>
        </w:rPr>
        <w:t>ղթի</w:t>
      </w:r>
      <w:r w:rsidR="00097E4C" w:rsidRPr="00041B22">
        <w:rPr>
          <w:rFonts w:ascii="GHEA Grapalat" w:hAnsi="GHEA Grapalat" w:cs="Sylfaen"/>
          <w:lang w:val="hy-AM"/>
        </w:rPr>
        <w:t xml:space="preserve"> ներկայաց</w:t>
      </w:r>
      <w:r w:rsidR="00041B22">
        <w:rPr>
          <w:rFonts w:ascii="GHEA Grapalat" w:hAnsi="GHEA Grapalat" w:cs="Sylfaen"/>
          <w:lang w:val="hy-AM"/>
        </w:rPr>
        <w:t>ման</w:t>
      </w:r>
      <w:r w:rsidR="00097E4C" w:rsidRPr="00041B22">
        <w:rPr>
          <w:rFonts w:ascii="GHEA Grapalat" w:hAnsi="GHEA Grapalat" w:cs="Sylfaen"/>
          <w:lang w:val="hy-AM"/>
        </w:rPr>
        <w:t xml:space="preserve"> հետ կապված։</w:t>
      </w:r>
    </w:p>
    <w:p w14:paraId="78A688D3" w14:textId="77777777" w:rsidR="005B6BC9" w:rsidRPr="00993EB1" w:rsidRDefault="00AE0704" w:rsidP="00A95046">
      <w:pPr>
        <w:spacing w:line="360" w:lineRule="auto"/>
        <w:ind w:firstLine="284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041B22">
        <w:rPr>
          <w:rFonts w:ascii="GHEA Grapalat" w:hAnsi="GHEA Grapalat"/>
          <w:b/>
          <w:color w:val="000000" w:themeColor="text1"/>
          <w:lang w:val="hy-AM"/>
        </w:rPr>
        <w:t>Տվյալ</w:t>
      </w:r>
      <w:r w:rsidRPr="00041B22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041B22">
        <w:rPr>
          <w:rFonts w:ascii="GHEA Grapalat" w:hAnsi="GHEA Grapalat"/>
          <w:b/>
          <w:color w:val="000000" w:themeColor="text1"/>
          <w:lang w:val="hy-AM"/>
        </w:rPr>
        <w:t>բնագավառում</w:t>
      </w:r>
      <w:r w:rsidRPr="00041B22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041B22">
        <w:rPr>
          <w:rFonts w:ascii="GHEA Grapalat" w:hAnsi="GHEA Grapalat"/>
          <w:b/>
          <w:color w:val="000000" w:themeColor="text1"/>
          <w:lang w:val="hy-AM"/>
        </w:rPr>
        <w:t>իրականացվող</w:t>
      </w:r>
      <w:r w:rsidRPr="00041B22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041B22">
        <w:rPr>
          <w:rFonts w:ascii="GHEA Grapalat" w:hAnsi="GHEA Grapalat"/>
          <w:b/>
          <w:color w:val="000000" w:themeColor="text1"/>
          <w:lang w:val="hy-AM"/>
        </w:rPr>
        <w:t>քաղաքականությունը</w:t>
      </w:r>
      <w:r w:rsidR="009F4996" w:rsidRPr="00041B22">
        <w:rPr>
          <w:rFonts w:ascii="GHEA Grapalat" w:hAnsi="GHEA Grapalat"/>
          <w:b/>
          <w:color w:val="000000" w:themeColor="text1"/>
          <w:lang w:val="fr-FR"/>
        </w:rPr>
        <w:t>: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27DBF5ED" w14:textId="77777777" w:rsidR="003F4756" w:rsidRDefault="003F4756" w:rsidP="00A95046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3F4756">
        <w:rPr>
          <w:rFonts w:ascii="GHEA Grapalat" w:hAnsi="GHEA Grapalat"/>
          <w:color w:val="000000" w:themeColor="text1"/>
          <w:lang w:val="hy-AM"/>
        </w:rPr>
        <w:t>Գյուղատնտեսության ոլորտում Կառավարության կողմից իրականացվող քաղաքականությունն ուղղված է</w:t>
      </w:r>
      <w:r w:rsidR="00150A12">
        <w:rPr>
          <w:rFonts w:ascii="GHEA Grapalat" w:hAnsi="GHEA Grapalat"/>
          <w:color w:val="000000" w:themeColor="text1"/>
          <w:lang w:val="hy-AM"/>
        </w:rPr>
        <w:t xml:space="preserve"> </w:t>
      </w:r>
      <w:r w:rsidRPr="003F4756">
        <w:rPr>
          <w:rFonts w:ascii="GHEA Grapalat" w:hAnsi="GHEA Grapalat"/>
          <w:color w:val="000000" w:themeColor="text1"/>
          <w:lang w:val="hy-AM"/>
        </w:rPr>
        <w:t>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3C763A13" w14:textId="77777777" w:rsidR="00EA029E" w:rsidRPr="00993EB1" w:rsidRDefault="00EA029E" w:rsidP="00A95046">
      <w:pPr>
        <w:shd w:val="clear" w:color="auto" w:fill="FFFFFF"/>
        <w:spacing w:line="360" w:lineRule="auto"/>
        <w:ind w:firstLine="284"/>
        <w:jc w:val="both"/>
        <w:rPr>
          <w:rFonts w:asciiTheme="minorHAnsi" w:hAnsiTheme="minorHAnsi"/>
          <w:bCs/>
          <w:color w:val="000000" w:themeColor="text1"/>
          <w:lang w:val="hy-AM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993EB1">
        <w:rPr>
          <w:bCs/>
          <w:color w:val="000000" w:themeColor="text1"/>
          <w:lang w:val="hy-AM"/>
        </w:rPr>
        <w:t xml:space="preserve"> </w:t>
      </w:r>
    </w:p>
    <w:p w14:paraId="1E9EAE7D" w14:textId="77777777" w:rsidR="00CE4E2A" w:rsidRPr="00BA271C" w:rsidRDefault="00EA029E" w:rsidP="00A95046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 xml:space="preserve">Կառավարության 2021-2026թթ. ծրագրով նպատակ է դրվել </w:t>
      </w:r>
      <w:r w:rsidR="007818DA" w:rsidRPr="00993EB1">
        <w:rPr>
          <w:rFonts w:ascii="GHEA Grapalat" w:hAnsi="GHEA Grapalat"/>
          <w:color w:val="000000" w:themeColor="text1"/>
          <w:lang w:val="hy-AM"/>
        </w:rPr>
        <w:t>շարունակել տրամադրել ֆինանսական ռեսուրսներ անասնապահությանը՝ կառուցելու ն</w:t>
      </w:r>
      <w:r w:rsidR="0099674E" w:rsidRPr="00993EB1">
        <w:rPr>
          <w:rFonts w:ascii="GHEA Grapalat" w:hAnsi="GHEA Grapalat"/>
          <w:color w:val="000000" w:themeColor="text1"/>
          <w:lang w:val="hy-AM"/>
        </w:rPr>
        <w:t>ո</w:t>
      </w:r>
      <w:r w:rsidR="007818DA" w:rsidRPr="00993EB1">
        <w:rPr>
          <w:rFonts w:ascii="GHEA Grapalat" w:hAnsi="GHEA Grapalat"/>
          <w:color w:val="000000" w:themeColor="text1"/>
          <w:lang w:val="hy-AM"/>
        </w:rPr>
        <w:t>ր սերնդի անասնաշենքեր, ձեռք բերելու անասնակեր, կենդանիներ, մասնավորապես տոհմային կենդանիներ</w:t>
      </w:r>
      <w:r w:rsidRPr="00993EB1">
        <w:rPr>
          <w:rFonts w:ascii="GHEA Grapalat" w:hAnsi="GHEA Grapalat"/>
          <w:color w:val="000000" w:themeColor="text1"/>
          <w:lang w:val="hy-AM"/>
        </w:rPr>
        <w:t xml:space="preserve">։ Միաժամանակ, Հայաստանի Հանրապետության գյուղատնտեսության ոլորտի տնտեսական </w:t>
      </w:r>
      <w:r w:rsidRPr="00993EB1">
        <w:rPr>
          <w:rFonts w:ascii="GHEA Grapalat" w:hAnsi="GHEA Grapalat"/>
          <w:color w:val="000000" w:themeColor="text1"/>
          <w:lang w:val="hy-AM"/>
        </w:rPr>
        <w:lastRenderedPageBreak/>
        <w:t>զարգացումն ապահովող հիմնական ուղղությունների 2020-2030 թվականների ռազմավարության «</w:t>
      </w:r>
      <w:r w:rsidR="0047369A" w:rsidRPr="00993EB1">
        <w:rPr>
          <w:rFonts w:ascii="GHEA Grapalat" w:hAnsi="GHEA Grapalat"/>
          <w:color w:val="000000" w:themeColor="text1"/>
          <w:lang w:val="hy-AM"/>
        </w:rPr>
        <w:t>բարելավել պարենային անվտանգությունը և սնուցումը</w:t>
      </w:r>
      <w:r w:rsidRPr="00993EB1">
        <w:rPr>
          <w:rFonts w:ascii="GHEA Grapalat" w:hAnsi="GHEA Grapalat"/>
          <w:color w:val="000000" w:themeColor="text1"/>
          <w:lang w:val="hy-AM"/>
        </w:rPr>
        <w:t xml:space="preserve">» առաջնահերթությունում կարևորվում է </w:t>
      </w:r>
      <w:r w:rsidR="0047369A" w:rsidRPr="00993EB1">
        <w:rPr>
          <w:rFonts w:ascii="GHEA Grapalat" w:hAnsi="GHEA Grapalat"/>
          <w:color w:val="000000" w:themeColor="text1"/>
          <w:lang w:val="hy-AM"/>
        </w:rPr>
        <w:t xml:space="preserve">պարենամթերքի տեղական արտադրության ծավալների ավելացումը։ </w:t>
      </w:r>
    </w:p>
    <w:p w14:paraId="4898C51B" w14:textId="77777777" w:rsidR="00C17484" w:rsidRPr="00993EB1" w:rsidRDefault="00AE0704" w:rsidP="00A95046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hAnsi="GHEA Grapalat" w:cs="Arial"/>
          <w:color w:val="000000" w:themeColor="text1"/>
          <w:lang w:val="hy-AM"/>
        </w:rPr>
      </w:pPr>
      <w:r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  <w:r w:rsidR="00285B7D"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:</w:t>
      </w:r>
      <w:r w:rsidRPr="00993E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0685D" w:rsidRPr="00993EB1">
        <w:rPr>
          <w:rFonts w:ascii="GHEA Grapalat" w:hAnsi="GHEA Grapalat" w:cs="Arial"/>
          <w:color w:val="000000" w:themeColor="text1"/>
          <w:lang w:val="hy-AM"/>
        </w:rPr>
        <w:t xml:space="preserve"> </w:t>
      </w:r>
    </w:p>
    <w:p w14:paraId="27CE7287" w14:textId="77777777" w:rsidR="00C17484" w:rsidRPr="00993EB1" w:rsidRDefault="00C17484" w:rsidP="00A95046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Կատարվող փոփոխությունների </w:t>
      </w:r>
      <w:r w:rsidR="008E7B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և լրացումների </w:t>
      </w:r>
      <w:r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նպատակն է </w:t>
      </w:r>
      <w:r w:rsidR="008E7B17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նպաստել ծրագրի շրջանակում նախատեսվող ներդրումային ծրագրերի ամբողջ ծավալով իրականացմանը, </w:t>
      </w:r>
      <w:r w:rsidR="008E7B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անասնաբուծության ճյուղում ներդրումների ներգրավմանը և </w:t>
      </w:r>
      <w:r w:rsidR="008E7B17" w:rsidRPr="00993EB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անասնաբուծական հիմնական արտադրատեսակների գծով ինքնաբավության մակարդակի բարձրացմանը</w:t>
      </w:r>
      <w:r w:rsidR="008E7B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ինչպես նաև իրականացման </w:t>
      </w:r>
      <w:r w:rsidR="00110389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գործընթացի </w:t>
      </w:r>
      <w:r w:rsidR="008E7B1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հստակեցմանը։</w:t>
      </w:r>
    </w:p>
    <w:p w14:paraId="360C7717" w14:textId="736576C2" w:rsidR="0072083D" w:rsidRPr="008A35FA" w:rsidRDefault="00CC48BA" w:rsidP="00A95046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Կարևորելով անասնաբուծության ճյուղում տարբեր ներդրումային ծրագրերի իրականացման հնարավորությունների ընձեռումը՝ ն</w:t>
      </w:r>
      <w:r w:rsidR="00DB4E24" w:rsidRPr="00993EB1">
        <w:rPr>
          <w:rFonts w:ascii="GHEA Grapalat" w:hAnsi="GHEA Grapalat"/>
          <w:color w:val="000000" w:themeColor="text1"/>
          <w:lang w:val="hy-AM"/>
        </w:rPr>
        <w:t>ախագծով առաջարկվում է ծրագրում կատարել փոփոխություններ</w:t>
      </w:r>
      <w:r w:rsidR="008E7B17">
        <w:rPr>
          <w:rFonts w:ascii="GHEA Grapalat" w:hAnsi="GHEA Grapalat"/>
          <w:color w:val="000000" w:themeColor="text1"/>
          <w:lang w:val="hy-AM"/>
        </w:rPr>
        <w:t xml:space="preserve"> և լրացումներ</w:t>
      </w:r>
      <w:r w:rsidR="00DB4E24" w:rsidRPr="00993EB1">
        <w:rPr>
          <w:rFonts w:ascii="GHEA Grapalat" w:hAnsi="GHEA Grapalat"/>
          <w:color w:val="000000" w:themeColor="text1"/>
          <w:lang w:val="hy-AM"/>
        </w:rPr>
        <w:t xml:space="preserve">, մասնավորապես՝ </w:t>
      </w:r>
      <w:r w:rsidR="008E7B17">
        <w:rPr>
          <w:rFonts w:ascii="GHEA Grapalat" w:hAnsi="GHEA Grapalat"/>
          <w:color w:val="000000" w:themeColor="text1"/>
          <w:lang w:val="hy-AM"/>
        </w:rPr>
        <w:t>երկարացնել ծրագրի</w:t>
      </w:r>
      <w:r w:rsidR="00150A12">
        <w:rPr>
          <w:rFonts w:ascii="GHEA Grapalat" w:hAnsi="GHEA Grapalat"/>
          <w:color w:val="000000" w:themeColor="text1"/>
          <w:lang w:val="hy-AM"/>
        </w:rPr>
        <w:t>ն մասնակցելու համար</w:t>
      </w:r>
      <w:r w:rsidR="008E7B17">
        <w:rPr>
          <w:rFonts w:ascii="GHEA Grapalat" w:hAnsi="GHEA Grapalat"/>
          <w:color w:val="000000" w:themeColor="text1"/>
          <w:lang w:val="hy-AM"/>
        </w:rPr>
        <w:t xml:space="preserve"> </w:t>
      </w:r>
      <w:r w:rsidR="00150A12">
        <w:rPr>
          <w:rFonts w:ascii="GHEA Grapalat" w:hAnsi="GHEA Grapalat"/>
          <w:color w:val="000000" w:themeColor="text1"/>
          <w:lang w:val="hy-AM"/>
        </w:rPr>
        <w:t>դիմումների ներկայացման</w:t>
      </w:r>
      <w:r w:rsidR="008E7B17">
        <w:rPr>
          <w:rFonts w:ascii="GHEA Grapalat" w:hAnsi="GHEA Grapalat"/>
          <w:color w:val="000000" w:themeColor="text1"/>
          <w:lang w:val="hy-AM"/>
        </w:rPr>
        <w:t xml:space="preserve"> ժամկետը և հնարավորություն ընձեռել տնտեսավարողներին մասնակցության դիմումներ </w:t>
      </w:r>
      <w:r w:rsidR="008E7B17" w:rsidRPr="008A35FA">
        <w:rPr>
          <w:rFonts w:ascii="GHEA Grapalat" w:hAnsi="GHEA Grapalat"/>
          <w:lang w:val="hy-AM"/>
        </w:rPr>
        <w:t xml:space="preserve">ներկայացնել </w:t>
      </w:r>
      <w:r w:rsidR="00ED124B" w:rsidRPr="008A35FA">
        <w:rPr>
          <w:rFonts w:ascii="GHEA Grapalat" w:hAnsi="GHEA Grapalat"/>
          <w:lang w:val="hy-AM"/>
        </w:rPr>
        <w:t>ներառյալ</w:t>
      </w:r>
      <w:r w:rsidR="00FF69B4" w:rsidRPr="008A35FA">
        <w:rPr>
          <w:rFonts w:ascii="GHEA Grapalat" w:hAnsi="GHEA Grapalat"/>
          <w:lang w:val="hy-AM"/>
        </w:rPr>
        <w:t xml:space="preserve"> </w:t>
      </w:r>
      <w:r w:rsidR="008E7B17" w:rsidRPr="008A35FA">
        <w:rPr>
          <w:rFonts w:ascii="GHEA Grapalat" w:hAnsi="GHEA Grapalat"/>
          <w:lang w:val="hy-AM"/>
        </w:rPr>
        <w:t xml:space="preserve">2023 թվականի </w:t>
      </w:r>
      <w:r w:rsidR="00FF69B4" w:rsidRPr="008A35FA">
        <w:rPr>
          <w:rFonts w:ascii="GHEA Grapalat" w:hAnsi="GHEA Grapalat"/>
          <w:lang w:val="hy-AM"/>
        </w:rPr>
        <w:t>դեկտ</w:t>
      </w:r>
      <w:r w:rsidR="008E7B17" w:rsidRPr="008A35FA">
        <w:rPr>
          <w:rFonts w:ascii="GHEA Grapalat" w:hAnsi="GHEA Grapalat"/>
          <w:lang w:val="hy-AM"/>
        </w:rPr>
        <w:t xml:space="preserve">եմբերի 30-ը։ </w:t>
      </w:r>
    </w:p>
    <w:p w14:paraId="1741833A" w14:textId="77777777" w:rsidR="00265F86" w:rsidRPr="009D4057" w:rsidRDefault="00CF2BD8" w:rsidP="009D4057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Միաժամանակ, </w:t>
      </w:r>
      <w:r w:rsidR="00041B22">
        <w:rPr>
          <w:rFonts w:ascii="GHEA Grapalat" w:hAnsi="GHEA Grapalat"/>
          <w:color w:val="000000" w:themeColor="text1"/>
          <w:lang w:val="hy-AM"/>
        </w:rPr>
        <w:t>հ</w:t>
      </w:r>
      <w:r w:rsidR="00BE2DB4" w:rsidRPr="00013504">
        <w:rPr>
          <w:rFonts w:ascii="GHEA Grapalat" w:hAnsi="GHEA Grapalat"/>
          <w:color w:val="000000" w:themeColor="text1"/>
          <w:lang w:val="hy-AM"/>
        </w:rPr>
        <w:t>ստակեցվել են շահառուների կողմից ներկայացվող փաստաթղթերն ու հաշվետվությամբ տրամադրվող  տեղեկատվության պահանջները</w:t>
      </w:r>
      <w:r w:rsidR="00265F86" w:rsidRPr="00013504">
        <w:rPr>
          <w:rFonts w:ascii="GHEA Grapalat" w:hAnsi="GHEA Grapalat"/>
          <w:color w:val="000000" w:themeColor="text1"/>
          <w:lang w:val="hy-AM"/>
        </w:rPr>
        <w:t>, մասնավորապես շահառուի կողմից փոխհատուցում ստանալու համար պետք է լրացվի հայտարարություն՝ ներդրումային ծրագրի շրջանակում փոխկապակցված անձանցից</w:t>
      </w:r>
      <w:r w:rsidR="004C0A5F" w:rsidRPr="00013504">
        <w:rPr>
          <w:rFonts w:ascii="GHEA Grapalat" w:hAnsi="GHEA Grapalat"/>
          <w:color w:val="000000" w:themeColor="text1"/>
          <w:lang w:val="hy-AM"/>
        </w:rPr>
        <w:t xml:space="preserve"> և</w:t>
      </w:r>
      <w:r w:rsidR="00265F86" w:rsidRPr="00013504">
        <w:rPr>
          <w:rFonts w:ascii="GHEA Grapalat" w:hAnsi="GHEA Grapalat"/>
          <w:color w:val="000000" w:themeColor="text1"/>
          <w:lang w:val="hy-AM"/>
        </w:rPr>
        <w:t xml:space="preserve"> </w:t>
      </w:r>
      <w:r w:rsidR="004C0A5F" w:rsidRPr="00013504">
        <w:rPr>
          <w:rFonts w:ascii="GHEA Grapalat" w:hAnsi="GHEA Grapalat" w:cs="Sylfaen"/>
          <w:lang w:val="hy-AM"/>
        </w:rPr>
        <w:t xml:space="preserve">իրեն պատկանող կազմակերպությունից </w:t>
      </w:r>
      <w:r w:rsidR="00265F86" w:rsidRPr="00013504">
        <w:rPr>
          <w:rFonts w:ascii="GHEA Grapalat" w:hAnsi="GHEA Grapalat"/>
          <w:color w:val="000000" w:themeColor="text1"/>
          <w:lang w:val="hy-AM"/>
        </w:rPr>
        <w:t xml:space="preserve">գնումներ </w:t>
      </w:r>
      <w:r w:rsidR="00265F86" w:rsidRPr="00013504">
        <w:rPr>
          <w:rFonts w:ascii="GHEA Grapalat" w:hAnsi="GHEA Grapalat"/>
          <w:iCs/>
          <w:lang w:val="hy-AM"/>
        </w:rPr>
        <w:t>(ապրանքներ</w:t>
      </w:r>
      <w:r w:rsidR="004C0A5F" w:rsidRPr="00013504">
        <w:rPr>
          <w:rFonts w:ascii="GHEA Grapalat" w:hAnsi="GHEA Grapalat"/>
          <w:iCs/>
          <w:lang w:val="hy-AM"/>
        </w:rPr>
        <w:t xml:space="preserve">, </w:t>
      </w:r>
      <w:r w:rsidR="00265F86" w:rsidRPr="00013504">
        <w:rPr>
          <w:rFonts w:ascii="GHEA Grapalat" w:hAnsi="GHEA Grapalat"/>
          <w:iCs/>
          <w:lang w:val="hy-AM"/>
        </w:rPr>
        <w:t xml:space="preserve"> </w:t>
      </w:r>
      <w:r w:rsidR="004C0A5F" w:rsidRPr="00013504">
        <w:rPr>
          <w:rFonts w:ascii="GHEA Grapalat" w:hAnsi="GHEA Grapalat"/>
          <w:iCs/>
          <w:lang w:val="hy-AM"/>
        </w:rPr>
        <w:t>ծառայություններ և աշխատանքներ)</w:t>
      </w:r>
      <w:r w:rsidR="00265F86" w:rsidRPr="00013504">
        <w:rPr>
          <w:rFonts w:ascii="GHEA Grapalat" w:hAnsi="GHEA Grapalat"/>
          <w:iCs/>
          <w:lang w:val="hy-AM"/>
        </w:rPr>
        <w:t xml:space="preserve"> չկատարելու վերաբերյալ։</w:t>
      </w:r>
      <w:r w:rsidR="00A95046" w:rsidRPr="00013504">
        <w:rPr>
          <w:rFonts w:ascii="GHEA Grapalat" w:hAnsi="GHEA Grapalat"/>
          <w:iCs/>
          <w:lang w:val="hy-AM"/>
        </w:rPr>
        <w:t xml:space="preserve"> </w:t>
      </w:r>
      <w:r w:rsidR="00F13D7D">
        <w:rPr>
          <w:rFonts w:ascii="GHEA Grapalat" w:hAnsi="GHEA Grapalat"/>
          <w:color w:val="000000" w:themeColor="text1"/>
          <w:lang w:val="hy-AM"/>
        </w:rPr>
        <w:t xml:space="preserve">Նախագծով առաջարկվում է  </w:t>
      </w:r>
      <w:r w:rsidR="00F13D7D" w:rsidRPr="009D4057">
        <w:rPr>
          <w:rFonts w:ascii="GHEA Grapalat" w:hAnsi="GHEA Grapalat"/>
          <w:iCs/>
          <w:lang w:val="hy-AM"/>
        </w:rPr>
        <w:t>չթույլատրել իրեն (ներդրումային ծրագիր իրականացնողին) պատկանող կազմակերպությունից գնումներ կատարելը</w:t>
      </w:r>
      <w:r w:rsidR="00F13D7D">
        <w:rPr>
          <w:rFonts w:ascii="GHEA Grapalat" w:hAnsi="GHEA Grapalat"/>
          <w:iCs/>
          <w:lang w:val="hy-AM"/>
        </w:rPr>
        <w:t>, հնարավորություն տալ նաև չներկայացնելու</w:t>
      </w:r>
      <w:r w:rsidR="00F13D7D">
        <w:rPr>
          <w:rFonts w:ascii="GHEA Grapalat" w:hAnsi="GHEA Grapalat"/>
          <w:color w:val="000000" w:themeColor="text1"/>
          <w:lang w:val="hy-AM"/>
        </w:rPr>
        <w:t xml:space="preserve"> </w:t>
      </w:r>
      <w:r w:rsidR="00F13D7D" w:rsidRPr="009D4057">
        <w:rPr>
          <w:rFonts w:ascii="GHEA Grapalat" w:hAnsi="GHEA Grapalat"/>
          <w:iCs/>
          <w:lang w:val="hy-AM"/>
        </w:rPr>
        <w:t>վարկունակությունը և վճարունակությունը հավաստող փաստաթուղթը</w:t>
      </w:r>
      <w:r w:rsidR="00F13D7D">
        <w:rPr>
          <w:rFonts w:ascii="GHEA Grapalat" w:hAnsi="GHEA Grapalat"/>
          <w:iCs/>
          <w:lang w:val="hy-AM"/>
        </w:rPr>
        <w:t>։</w:t>
      </w:r>
      <w:r w:rsidR="00F13D7D" w:rsidRPr="009D4057">
        <w:rPr>
          <w:rFonts w:ascii="GHEA Grapalat" w:hAnsi="GHEA Grapalat"/>
          <w:iCs/>
          <w:lang w:val="hy-AM"/>
        </w:rPr>
        <w:t xml:space="preserve"> </w:t>
      </w:r>
      <w:r w:rsidR="00265F86" w:rsidRPr="00013504">
        <w:rPr>
          <w:rFonts w:ascii="GHEA Grapalat" w:hAnsi="GHEA Grapalat"/>
          <w:iCs/>
          <w:lang w:val="hy-AM"/>
        </w:rPr>
        <w:t>Տարընկալումներից խուսափելու համար նախագծով սահմանվում է դրույթ, որ պետական աջակցություն կտրամադրվի միայն պայմանագիրը կնքելուց հետո կատարված ներդրումների համար, ի</w:t>
      </w:r>
      <w:r w:rsidR="00F13D7D">
        <w:rPr>
          <w:rFonts w:ascii="GHEA Grapalat" w:hAnsi="GHEA Grapalat"/>
          <w:iCs/>
          <w:lang w:val="hy-AM"/>
        </w:rPr>
        <w:t>սկ</w:t>
      </w:r>
      <w:r w:rsidR="00265F86" w:rsidRPr="00013504">
        <w:rPr>
          <w:rFonts w:ascii="GHEA Grapalat" w:hAnsi="GHEA Grapalat"/>
          <w:iCs/>
          <w:lang w:val="hy-AM"/>
        </w:rPr>
        <w:t xml:space="preserve"> ծրագրից բխող այլ դրույթներ կարող են կարգավորվել պայմանագրով</w:t>
      </w:r>
      <w:r w:rsidR="00265F86" w:rsidRPr="00013504">
        <w:rPr>
          <w:rFonts w:ascii="GHEA Grapalat" w:hAnsi="GHEA Grapalat"/>
          <w:color w:val="000000" w:themeColor="text1"/>
          <w:lang w:val="hy-AM"/>
        </w:rPr>
        <w:t>։</w:t>
      </w:r>
      <w:r w:rsidR="009D4057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475401B1" w14:textId="03EB4291" w:rsidR="007663C0" w:rsidRPr="00097E4C" w:rsidRDefault="004C0A5F" w:rsidP="00023C9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013504">
        <w:rPr>
          <w:rFonts w:ascii="GHEA Grapalat" w:hAnsi="GHEA Grapalat"/>
          <w:lang w:val="hy-AM"/>
        </w:rPr>
        <w:t xml:space="preserve">Բացի այդ, առաջարկվում է </w:t>
      </w:r>
      <w:r w:rsidR="007A46BE" w:rsidRPr="00013504">
        <w:rPr>
          <w:rFonts w:ascii="GHEA Grapalat" w:hAnsi="GHEA Grapalat"/>
          <w:lang w:val="hy-AM"/>
        </w:rPr>
        <w:t xml:space="preserve">լրիվ ֆինանսական տարի հասկացությունը փոխարինել </w:t>
      </w:r>
      <w:r w:rsidR="00023C92">
        <w:rPr>
          <w:rFonts w:ascii="GHEA Grapalat" w:hAnsi="GHEA Grapalat"/>
          <w:lang w:val="hy-AM"/>
        </w:rPr>
        <w:t xml:space="preserve">          </w:t>
      </w:r>
      <w:r w:rsidR="007A46BE" w:rsidRPr="00013504">
        <w:rPr>
          <w:rFonts w:ascii="GHEA Grapalat" w:hAnsi="GHEA Grapalat"/>
          <w:lang w:val="hy-AM"/>
        </w:rPr>
        <w:t>հարկային տարի հասկացությամբ՝</w:t>
      </w:r>
      <w:r w:rsidR="00FF69B4" w:rsidRPr="005A3172">
        <w:rPr>
          <w:rFonts w:ascii="GHEA Grapalat" w:hAnsi="GHEA Grapalat"/>
          <w:lang w:val="hy-AM"/>
        </w:rPr>
        <w:t xml:space="preserve"> </w:t>
      </w:r>
      <w:r w:rsidR="00FF69B4" w:rsidRPr="008A35FA">
        <w:rPr>
          <w:rFonts w:ascii="GHEA Grapalat" w:hAnsi="GHEA Grapalat"/>
          <w:iCs/>
          <w:lang w:val="hy-AM"/>
        </w:rPr>
        <w:t xml:space="preserve">միայն խոզաբուծության ուղղությամբ ներդրումների </w:t>
      </w:r>
      <w:r w:rsidR="00FF69B4" w:rsidRPr="008A35FA">
        <w:rPr>
          <w:rFonts w:ascii="GHEA Grapalat" w:hAnsi="GHEA Grapalat"/>
          <w:iCs/>
          <w:lang w:val="hy-AM"/>
        </w:rPr>
        <w:lastRenderedPageBreak/>
        <w:t>դեպքում թույլատրելի համարել  երկու հարկային տարվա ընթացքում ապահովել անհրաժեշտ հասույթը,</w:t>
      </w:r>
      <w:r w:rsidR="007A46BE" w:rsidRPr="008A35FA">
        <w:rPr>
          <w:rFonts w:ascii="GHEA Grapalat" w:hAnsi="GHEA Grapalat"/>
          <w:lang w:val="hy-AM"/>
        </w:rPr>
        <w:t xml:space="preserve"> հաշվի առնելով, որ </w:t>
      </w:r>
      <w:r w:rsidR="007A46BE" w:rsidRPr="008A35FA">
        <w:rPr>
          <w:rFonts w:ascii="GHEA Grapalat" w:hAnsi="GHEA Grapalat"/>
          <w:color w:val="000000" w:themeColor="text1"/>
          <w:lang w:val="hy-AM"/>
        </w:rPr>
        <w:t>մսատու ուղղությամբ ներդրումային</w:t>
      </w:r>
      <w:r w:rsidR="007A46BE" w:rsidRPr="00013504">
        <w:rPr>
          <w:rFonts w:ascii="GHEA Grapalat" w:hAnsi="GHEA Grapalat"/>
          <w:color w:val="000000" w:themeColor="text1"/>
          <w:lang w:val="hy-AM"/>
        </w:rPr>
        <w:t xml:space="preserve"> ծրագիր իրականացնելու դեպքերում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հետներդրումային </w:t>
      </w:r>
      <w:r w:rsidR="007A46BE" w:rsidRPr="00013504">
        <w:rPr>
          <w:rFonts w:ascii="GHEA Grapalat" w:hAnsi="GHEA Grapalat"/>
          <w:color w:val="000000" w:themeColor="text1"/>
          <w:lang w:val="hy-AM"/>
        </w:rPr>
        <w:t xml:space="preserve">1 տարին բավարար չէ </w:t>
      </w:r>
      <w:r w:rsidR="007663C0" w:rsidRPr="00013504">
        <w:rPr>
          <w:rFonts w:ascii="GHEA Grapalat" w:hAnsi="GHEA Grapalat"/>
          <w:color w:val="000000" w:themeColor="text1"/>
          <w:lang w:val="hy-AM"/>
        </w:rPr>
        <w:t xml:space="preserve">նախատեսված </w:t>
      </w:r>
      <w:r w:rsidR="007A46BE" w:rsidRPr="00013504">
        <w:rPr>
          <w:rFonts w:ascii="GHEA Grapalat" w:hAnsi="GHEA Grapalat"/>
          <w:color w:val="000000" w:themeColor="text1"/>
          <w:lang w:val="hy-AM"/>
        </w:rPr>
        <w:t>հասույթ</w:t>
      </w:r>
      <w:r w:rsidR="007663C0" w:rsidRPr="00013504">
        <w:rPr>
          <w:rFonts w:ascii="GHEA Grapalat" w:hAnsi="GHEA Grapalat"/>
          <w:color w:val="000000" w:themeColor="text1"/>
          <w:lang w:val="hy-AM"/>
        </w:rPr>
        <w:t>ն</w:t>
      </w:r>
      <w:r w:rsidR="007A46BE" w:rsidRPr="00013504">
        <w:rPr>
          <w:rFonts w:ascii="GHEA Grapalat" w:hAnsi="GHEA Grapalat"/>
          <w:color w:val="000000" w:themeColor="text1"/>
          <w:lang w:val="hy-AM"/>
        </w:rPr>
        <w:t xml:space="preserve"> ապահովելու համար (խոզերի մսատու ուղղությամբ ներդրումների դեպքում պահանջվում է 12-13 ամիս՝ խոզերի ձեռքբերումից</w:t>
      </w:r>
      <w:r w:rsidR="007663C0" w:rsidRPr="00013504">
        <w:rPr>
          <w:rFonts w:ascii="GHEA Grapalat" w:hAnsi="GHEA Grapalat"/>
          <w:color w:val="000000" w:themeColor="text1"/>
          <w:lang w:val="hy-AM"/>
        </w:rPr>
        <w:t>, վերարտադրությունից</w:t>
      </w:r>
      <w:r w:rsidR="007A46BE" w:rsidRPr="00013504">
        <w:rPr>
          <w:rFonts w:ascii="GHEA Grapalat" w:hAnsi="GHEA Grapalat"/>
          <w:color w:val="000000" w:themeColor="text1"/>
          <w:lang w:val="hy-AM"/>
        </w:rPr>
        <w:t xml:space="preserve"> մինչև վաճա</w:t>
      </w:r>
      <w:r w:rsidR="002F778D" w:rsidRPr="00013504">
        <w:rPr>
          <w:rFonts w:ascii="GHEA Grapalat" w:hAnsi="GHEA Grapalat"/>
          <w:color w:val="000000" w:themeColor="text1"/>
          <w:lang w:val="hy-AM"/>
        </w:rPr>
        <w:t>ռ</w:t>
      </w:r>
      <w:r w:rsidR="007A46BE" w:rsidRPr="00013504">
        <w:rPr>
          <w:rFonts w:ascii="GHEA Grapalat" w:hAnsi="GHEA Grapalat"/>
          <w:color w:val="000000" w:themeColor="text1"/>
          <w:lang w:val="hy-AM"/>
        </w:rPr>
        <w:t>քի իրականացում և հասույթի ստացում)։</w:t>
      </w:r>
      <w:r w:rsidR="00023C92">
        <w:rPr>
          <w:rFonts w:ascii="GHEA Grapalat" w:hAnsi="GHEA Grapalat"/>
          <w:color w:val="000000" w:themeColor="text1"/>
          <w:lang w:val="hy-AM"/>
        </w:rPr>
        <w:t xml:space="preserve"> </w:t>
      </w:r>
      <w:r w:rsidR="00023C92" w:rsidRPr="009D4057">
        <w:rPr>
          <w:rFonts w:ascii="GHEA Grapalat" w:hAnsi="GHEA Grapalat"/>
          <w:lang w:val="hy-AM"/>
        </w:rPr>
        <w:t>Ծրագրին մասնակից տնտեսավարողների համար հավասար պայմանների ապահովման անհրաժեշտությունից ելնելով՝ նախագծով առաջարկվում է նշված փոփոխությունը տարածել նաև մինչև սույն որոշումն ուժի մեջ մտնելը ծագած հարաբերությունների վրա։</w:t>
      </w:r>
    </w:p>
    <w:p w14:paraId="7CD1B0EC" w14:textId="37E1090B" w:rsidR="009D4057" w:rsidRPr="009D4057" w:rsidRDefault="00F13D7D" w:rsidP="009D4057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NSimSun" w:hAnsi="GHEA Grapalat" w:cs="Arial Armenian"/>
          <w:kern w:val="2"/>
          <w:lang w:val="hy-AM" w:eastAsia="zh-CN" w:bidi="hi-IN"/>
        </w:rPr>
      </w:pPr>
      <w:r>
        <w:rPr>
          <w:rFonts w:ascii="GHEA Grapalat" w:hAnsi="GHEA Grapalat"/>
          <w:lang w:val="hy-AM"/>
        </w:rPr>
        <w:t xml:space="preserve">Նախագծով հստակեցվել են նաև </w:t>
      </w:r>
      <w:r w:rsidRPr="00AF2F8F">
        <w:rPr>
          <w:rFonts w:ascii="GHEA Grapalat" w:hAnsi="GHEA Grapalat"/>
          <w:lang w:val="hy-AM"/>
        </w:rPr>
        <w:t>ֆինանսական կառույցների կողմից տրամադրվող դրական եզրակացությանը ներկայացվող պահանջները</w:t>
      </w:r>
      <w:r>
        <w:rPr>
          <w:rFonts w:ascii="GHEA Grapalat" w:hAnsi="GHEA Grapalat"/>
          <w:lang w:val="hy-AM"/>
        </w:rPr>
        <w:t>, հանվել է</w:t>
      </w:r>
      <w:r w:rsidR="005A3172" w:rsidRPr="005A317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մոնիթորինգի և գնահատման դրական եզրակացությունում պարտադիր ներառվող ներդրումային ծրագրի կատարման ժամկետների պահպանման վերաբերյալ դրույթը, որին  հետին ուժ է տրվել։ Բացի այդ, ծրագիրը լրացվում է նոր դրույթով, համաձայն որի</w:t>
      </w:r>
      <w:r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Pr="009D4057">
        <w:rPr>
          <w:rFonts w:ascii="GHEA Grapalat" w:hAnsi="GHEA Grapalat"/>
          <w:color w:val="000000" w:themeColor="text1"/>
          <w:lang w:val="hy-AM"/>
        </w:rPr>
        <w:t>թույլատր</w:t>
      </w:r>
      <w:r>
        <w:rPr>
          <w:rFonts w:ascii="GHEA Grapalat" w:hAnsi="GHEA Grapalat"/>
          <w:color w:val="000000" w:themeColor="text1"/>
          <w:lang w:val="hy-AM"/>
        </w:rPr>
        <w:t>վում է</w:t>
      </w:r>
      <w:r w:rsidRPr="009D4057">
        <w:rPr>
          <w:rFonts w:ascii="GHEA Grapalat" w:hAnsi="GHEA Grapalat"/>
          <w:color w:val="000000" w:themeColor="text1"/>
          <w:lang w:val="hy-AM"/>
        </w:rPr>
        <w:t xml:space="preserve"> փաստացի կատարված ներդրումների չափի տարբերություն ներդրումային ծրագրով ներկայացված չափից՝ պահպանելով ծրագրով սահմանված պահանջները և ներդրումային ծրագրով նախատեսված ցուցանիշները</w:t>
      </w:r>
      <w:r>
        <w:rPr>
          <w:rFonts w:ascii="GHEA Grapalat" w:hAnsi="GHEA Grapalat"/>
          <w:color w:val="000000" w:themeColor="text1"/>
          <w:lang w:val="hy-AM"/>
        </w:rPr>
        <w:t xml:space="preserve">, հստակեցվել է, որ </w:t>
      </w:r>
      <w:r>
        <w:rPr>
          <w:rFonts w:ascii="GHEA Grapalat" w:hAnsi="GHEA Grapalat"/>
          <w:iCs/>
          <w:lang w:val="hy-AM"/>
        </w:rPr>
        <w:t>ներդրումային ծրագրով ներկայացված ներդրումներից ավել կատարված ներդրումները փոխհատուցման ենթակա չեն։</w:t>
      </w:r>
      <w:r w:rsidRPr="009D4057">
        <w:rPr>
          <w:rFonts w:ascii="GHEA Grapalat" w:hAnsi="GHEA Grapalat"/>
          <w:color w:val="000000" w:themeColor="text1"/>
          <w:lang w:val="hy-AM"/>
        </w:rPr>
        <w:t xml:space="preserve"> </w:t>
      </w:r>
      <w:r w:rsidR="003D49C8" w:rsidRPr="00A95046">
        <w:rPr>
          <w:rFonts w:ascii="GHEA Grapalat" w:hAnsi="GHEA Grapalat"/>
          <w:lang w:val="hy-AM"/>
        </w:rPr>
        <w:t>Նախագծով առաջարկվում է նաև ծրագիրը լրացնել նոր անցումային դրույթով, որ</w:t>
      </w:r>
      <w:r w:rsidR="000345D0" w:rsidRPr="00A95046">
        <w:rPr>
          <w:rFonts w:ascii="GHEA Grapalat" w:hAnsi="GHEA Grapalat"/>
          <w:lang w:val="hy-AM"/>
        </w:rPr>
        <w:t>ով</w:t>
      </w:r>
      <w:r w:rsidR="003D49C8" w:rsidRPr="00A95046">
        <w:rPr>
          <w:rFonts w:ascii="GHEA Grapalat" w:hAnsi="GHEA Grapalat"/>
          <w:lang w:val="hy-AM"/>
        </w:rPr>
        <w:t xml:space="preserve"> կ</w:t>
      </w:r>
      <w:r w:rsidR="00AE3489" w:rsidRPr="00A95046">
        <w:rPr>
          <w:rFonts w:ascii="GHEA Grapalat" w:hAnsi="GHEA Grapalat"/>
          <w:lang w:val="hy-AM"/>
        </w:rPr>
        <w:t>հստակեցվի</w:t>
      </w:r>
      <w:r w:rsidR="003D49C8" w:rsidRPr="00A95046">
        <w:rPr>
          <w:rFonts w:ascii="GHEA Grapalat" w:hAnsi="GHEA Grapalat"/>
          <w:lang w:val="hy-AM"/>
        </w:rPr>
        <w:t xml:space="preserve"> նախարարություն դիմած, </w:t>
      </w:r>
      <w:r w:rsidR="000345D0" w:rsidRPr="00A95046">
        <w:rPr>
          <w:rFonts w:ascii="GHEA Grapalat" w:hAnsi="GHEA Grapalat"/>
          <w:iCs/>
          <w:lang w:val="hy-AM"/>
        </w:rPr>
        <w:t>դիմումների ներկայացման համար սահմանված ժամկետի ավարտից</w:t>
      </w:r>
      <w:r w:rsidR="00150A12">
        <w:rPr>
          <w:rFonts w:ascii="GHEA Grapalat" w:hAnsi="GHEA Grapalat"/>
          <w:iCs/>
          <w:lang w:val="hy-AM"/>
        </w:rPr>
        <w:t xml:space="preserve"> հետո</w:t>
      </w:r>
      <w:r w:rsidR="000345D0" w:rsidRPr="00A95046">
        <w:rPr>
          <w:rFonts w:ascii="GHEA Grapalat" w:hAnsi="GHEA Grapalat"/>
          <w:lang w:val="hy-AM"/>
        </w:rPr>
        <w:t xml:space="preserve"> </w:t>
      </w:r>
      <w:r w:rsidR="003D49C8" w:rsidRPr="00A95046">
        <w:rPr>
          <w:rFonts w:ascii="GHEA Grapalat" w:hAnsi="GHEA Grapalat"/>
          <w:lang w:val="hy-AM"/>
        </w:rPr>
        <w:t>պայմանագիր կնքած շահառուների հետ</w:t>
      </w:r>
      <w:r w:rsidR="005A3172" w:rsidRPr="005A3172">
        <w:rPr>
          <w:rFonts w:ascii="GHEA Grapalat" w:hAnsi="GHEA Grapalat"/>
          <w:lang w:val="hy-AM"/>
        </w:rPr>
        <w:t xml:space="preserve"> </w:t>
      </w:r>
      <w:r w:rsidR="00150A12">
        <w:rPr>
          <w:rFonts w:ascii="GHEA Grapalat" w:hAnsi="GHEA Grapalat"/>
          <w:iCs/>
          <w:lang w:val="hy-AM"/>
        </w:rPr>
        <w:t xml:space="preserve">կապված </w:t>
      </w:r>
      <w:r w:rsidR="000345D0" w:rsidRPr="00A95046">
        <w:rPr>
          <w:rFonts w:ascii="GHEA Grapalat" w:hAnsi="GHEA Grapalat"/>
          <w:lang w:val="hy-AM"/>
        </w:rPr>
        <w:t>հարաբերությունները</w:t>
      </w:r>
      <w:r w:rsidR="003D49C8" w:rsidRPr="00A95046">
        <w:rPr>
          <w:rFonts w:ascii="GHEA Grapalat" w:hAnsi="GHEA Grapalat"/>
          <w:lang w:val="hy-AM"/>
        </w:rPr>
        <w:t>։</w:t>
      </w:r>
      <w:r w:rsidR="000B65E7" w:rsidRPr="00A95046">
        <w:rPr>
          <w:rFonts w:ascii="GHEA Grapalat" w:hAnsi="GHEA Grapalat"/>
          <w:lang w:val="hy-AM"/>
        </w:rPr>
        <w:t xml:space="preserve"> </w:t>
      </w:r>
    </w:p>
    <w:p w14:paraId="137D54D5" w14:textId="77777777" w:rsidR="00041B22" w:rsidRDefault="004C7796" w:rsidP="00F13D7D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684241">
        <w:rPr>
          <w:rFonts w:ascii="GHEA Grapalat" w:eastAsia="Calibri" w:hAnsi="GHEA Grapalat"/>
          <w:color w:val="000000" w:themeColor="text1"/>
          <w:lang w:val="hy-AM"/>
        </w:rPr>
        <w:t>Սույն նախագծի ընդունման կապակցու</w:t>
      </w:r>
      <w:r w:rsidRPr="00684241">
        <w:rPr>
          <w:rFonts w:ascii="GHEA Grapalat" w:eastAsia="Calibri" w:hAnsi="GHEA Grapalat"/>
          <w:color w:val="000000" w:themeColor="text1"/>
          <w:lang w:val="hy-AM"/>
        </w:rPr>
        <w:softHyphen/>
        <w:t xml:space="preserve">թյամբ պետական կամ տեղական ինքնակառավարման բյուջեներում եկամուտների և ծախսերի </w:t>
      </w:r>
      <w:r w:rsidR="001B071D" w:rsidRPr="00684241">
        <w:rPr>
          <w:rFonts w:ascii="GHEA Grapalat" w:eastAsia="Calibri" w:hAnsi="GHEA Grapalat"/>
          <w:color w:val="000000" w:themeColor="text1"/>
          <w:lang w:val="hy-AM"/>
        </w:rPr>
        <w:t>փոփոխություններ</w:t>
      </w:r>
      <w:r w:rsidR="00C852A0" w:rsidRPr="00684241">
        <w:rPr>
          <w:rFonts w:ascii="GHEA Grapalat" w:eastAsia="Calibri" w:hAnsi="GHEA Grapalat"/>
          <w:color w:val="000000" w:themeColor="text1"/>
          <w:lang w:val="hy-AM"/>
        </w:rPr>
        <w:t xml:space="preserve"> և լրացուցիչ ծախսեր</w:t>
      </w:r>
      <w:r w:rsidR="001B071D" w:rsidRPr="00684241">
        <w:rPr>
          <w:rFonts w:ascii="GHEA Grapalat" w:eastAsia="Calibri" w:hAnsi="GHEA Grapalat"/>
          <w:color w:val="000000" w:themeColor="text1"/>
          <w:lang w:val="hy-AM"/>
        </w:rPr>
        <w:t xml:space="preserve"> </w:t>
      </w:r>
      <w:r w:rsidRPr="00684241">
        <w:rPr>
          <w:rFonts w:ascii="GHEA Grapalat" w:eastAsia="Calibri" w:hAnsi="GHEA Grapalat"/>
          <w:color w:val="000000" w:themeColor="text1"/>
          <w:lang w:val="hy-AM"/>
        </w:rPr>
        <w:t>չ</w:t>
      </w:r>
      <w:r w:rsidR="00C852A0" w:rsidRPr="00684241">
        <w:rPr>
          <w:rFonts w:ascii="GHEA Grapalat" w:eastAsia="Calibri" w:hAnsi="GHEA Grapalat"/>
          <w:color w:val="000000" w:themeColor="text1"/>
          <w:lang w:val="hy-AM"/>
        </w:rPr>
        <w:t>են</w:t>
      </w:r>
      <w:r w:rsidRPr="00684241">
        <w:rPr>
          <w:rFonts w:ascii="GHEA Grapalat" w:eastAsia="Calibri" w:hAnsi="GHEA Grapalat"/>
          <w:color w:val="000000" w:themeColor="text1"/>
          <w:lang w:val="hy-AM"/>
        </w:rPr>
        <w:t xml:space="preserve"> նախատեսվում</w:t>
      </w:r>
      <w:r w:rsidR="002D4D53">
        <w:rPr>
          <w:rFonts w:ascii="GHEA Grapalat" w:eastAsia="Calibri" w:hAnsi="GHEA Grapalat"/>
          <w:color w:val="000000" w:themeColor="text1"/>
          <w:lang w:val="hy-AM"/>
        </w:rPr>
        <w:t>։</w:t>
      </w:r>
      <w:r w:rsidR="00684241">
        <w:rPr>
          <w:rFonts w:ascii="GHEA Grapalat" w:eastAsia="Calibri" w:hAnsi="GHEA Grapalat"/>
          <w:color w:val="000000" w:themeColor="text1"/>
          <w:lang w:val="hy-AM"/>
        </w:rPr>
        <w:t xml:space="preserve"> </w:t>
      </w:r>
    </w:p>
    <w:p w14:paraId="4A2C3609" w14:textId="77777777" w:rsidR="0054111D" w:rsidRPr="00A95046" w:rsidRDefault="00AE0704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NSimSun" w:hAnsi="GHEA Grapalat" w:cs="Arial Armenian"/>
          <w:kern w:val="2"/>
          <w:lang w:val="hy-AM" w:eastAsia="zh-CN" w:bidi="hi-IN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>Նախագծի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մշակման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գործընթացում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ներգրավված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ինստիտուտները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և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b/>
          <w:color w:val="000000" w:themeColor="text1"/>
          <w:lang w:val="hy-AM"/>
        </w:rPr>
        <w:t>անձինք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</w:p>
    <w:p w14:paraId="1D21DC20" w14:textId="77777777" w:rsidR="00AE0704" w:rsidRPr="00993EB1" w:rsidRDefault="00AE0704" w:rsidP="00A95046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color w:val="000000" w:themeColor="text1"/>
          <w:lang w:val="hy-AM"/>
        </w:rPr>
      </w:pPr>
      <w:r w:rsidRPr="00993EB1">
        <w:rPr>
          <w:rFonts w:ascii="GHEA Grapalat" w:hAnsi="GHEA Grapalat"/>
          <w:color w:val="000000" w:themeColor="text1"/>
          <w:lang w:val="hy-AM"/>
        </w:rPr>
        <w:t>Նախագ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ի</w:t>
      </w:r>
      <w:r w:rsidRPr="00993EB1">
        <w:rPr>
          <w:rFonts w:ascii="GHEA Grapalat" w:hAnsi="GHEA Grapalat"/>
          <w:color w:val="000000" w:themeColor="text1"/>
          <w:lang w:val="hy-AM"/>
        </w:rPr>
        <w:t>ծ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ը</w:t>
      </w:r>
      <w:r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Pr="00993EB1">
        <w:rPr>
          <w:rFonts w:ascii="GHEA Grapalat" w:hAnsi="GHEA Grapalat"/>
          <w:color w:val="000000" w:themeColor="text1"/>
          <w:lang w:val="hy-AM"/>
        </w:rPr>
        <w:t>մշակ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վել է</w:t>
      </w:r>
      <w:r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r w:rsidR="005E7BDA" w:rsidRPr="00993EB1">
        <w:rPr>
          <w:rFonts w:ascii="GHEA Grapalat" w:hAnsi="GHEA Grapalat"/>
          <w:color w:val="000000" w:themeColor="text1"/>
          <w:lang w:val="hy-AM"/>
        </w:rPr>
        <w:t xml:space="preserve">ՀՀ </w:t>
      </w:r>
      <w:r w:rsidR="006F7245" w:rsidRPr="00993EB1">
        <w:rPr>
          <w:rFonts w:ascii="GHEA Grapalat" w:hAnsi="GHEA Grapalat"/>
          <w:color w:val="000000" w:themeColor="text1"/>
          <w:lang w:val="hy-AM"/>
        </w:rPr>
        <w:t>էկոնոմիկայի</w:t>
      </w:r>
      <w:r w:rsidR="0042211E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Pr="00993EB1">
        <w:rPr>
          <w:rFonts w:ascii="GHEA Grapalat" w:hAnsi="GHEA Grapalat"/>
          <w:color w:val="000000" w:themeColor="text1"/>
          <w:lang w:val="hy-AM"/>
        </w:rPr>
        <w:t>նախա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Pr="00993EB1">
        <w:rPr>
          <w:rFonts w:ascii="GHEA Grapalat" w:hAnsi="GHEA Grapalat"/>
          <w:color w:val="000000" w:themeColor="text1"/>
          <w:lang w:val="hy-AM"/>
        </w:rPr>
        <w:t>րարու</w:t>
      </w:r>
      <w:r w:rsidR="009F4996" w:rsidRPr="00993EB1">
        <w:rPr>
          <w:rFonts w:ascii="GHEA Grapalat" w:hAnsi="GHEA Grapalat"/>
          <w:color w:val="000000" w:themeColor="text1"/>
          <w:lang w:val="fr-FR"/>
        </w:rPr>
        <w:softHyphen/>
      </w:r>
      <w:r w:rsidR="0042211E" w:rsidRPr="00993EB1">
        <w:rPr>
          <w:rFonts w:ascii="GHEA Grapalat" w:hAnsi="GHEA Grapalat"/>
          <w:color w:val="000000" w:themeColor="text1"/>
          <w:lang w:val="hy-AM"/>
        </w:rPr>
        <w:t>թյա</w:t>
      </w:r>
      <w:r w:rsidRPr="00993EB1">
        <w:rPr>
          <w:rFonts w:ascii="GHEA Grapalat" w:hAnsi="GHEA Grapalat"/>
          <w:color w:val="000000" w:themeColor="text1"/>
          <w:lang w:val="hy-AM"/>
        </w:rPr>
        <w:t>ն</w:t>
      </w:r>
      <w:r w:rsidR="00A50A09" w:rsidRPr="00993EB1">
        <w:rPr>
          <w:rFonts w:ascii="GHEA Grapalat" w:hAnsi="GHEA Grapalat"/>
          <w:color w:val="000000" w:themeColor="text1"/>
          <w:lang w:val="hy-AM"/>
        </w:rPr>
        <w:t xml:space="preserve"> </w:t>
      </w:r>
      <w:r w:rsidR="0042211E" w:rsidRPr="00993EB1">
        <w:rPr>
          <w:rFonts w:ascii="GHEA Grapalat" w:hAnsi="GHEA Grapalat"/>
          <w:color w:val="000000" w:themeColor="text1"/>
          <w:lang w:val="hy-AM"/>
        </w:rPr>
        <w:t>կողմից</w:t>
      </w:r>
      <w:r w:rsidRPr="00993EB1">
        <w:rPr>
          <w:rFonts w:ascii="GHEA Grapalat" w:hAnsi="GHEA Grapalat"/>
          <w:color w:val="000000" w:themeColor="text1"/>
          <w:lang w:val="fr-FR"/>
        </w:rPr>
        <w:t>:</w:t>
      </w:r>
      <w:r w:rsidR="001C0314" w:rsidRPr="00993EB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37067DD5" w14:textId="77777777" w:rsidR="0054111D" w:rsidRPr="00993EB1" w:rsidRDefault="00E26821" w:rsidP="00A95046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color w:val="000000" w:themeColor="text1"/>
          <w:lang w:val="fr-FR"/>
        </w:rPr>
      </w:pPr>
      <w:r w:rsidRPr="00993EB1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Ակնկալվող</w:t>
      </w:r>
      <w:r w:rsidR="00AE0704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r w:rsidR="00AE0704" w:rsidRPr="00993EB1">
        <w:rPr>
          <w:rFonts w:ascii="GHEA Grapalat" w:hAnsi="GHEA Grapalat"/>
          <w:b/>
          <w:color w:val="000000" w:themeColor="text1"/>
          <w:lang w:val="hy-AM"/>
        </w:rPr>
        <w:t>արդյունքը</w:t>
      </w:r>
      <w:r w:rsidR="009F4996"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EE5A28" w:rsidRPr="00993EB1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14:paraId="0F1635CA" w14:textId="77777777" w:rsidR="00A95046" w:rsidRDefault="008223AB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/>
        </w:rPr>
      </w:pPr>
      <w:r w:rsidRPr="00993EB1">
        <w:rPr>
          <w:rFonts w:ascii="GHEA Grapalat" w:eastAsia="Calibri" w:hAnsi="GHEA Grapalat"/>
          <w:color w:val="000000" w:themeColor="text1"/>
          <w:lang w:val="hy-AM"/>
        </w:rPr>
        <w:t xml:space="preserve">Նախագծի ընդունումը կնպաստի  Հայաստանի Հանրապետությունում </w:t>
      </w:r>
      <w:r w:rsidR="00AE3BB5" w:rsidRPr="00993EB1">
        <w:rPr>
          <w:rFonts w:ascii="GHEA Grapalat" w:eastAsia="Calibri" w:hAnsi="GHEA Grapalat"/>
          <w:color w:val="000000" w:themeColor="text1"/>
          <w:lang w:val="hy-AM"/>
        </w:rPr>
        <w:t xml:space="preserve">տավարաբուծության, խոզաբուծության և թռչնաբուծության ուղղությամբ ներդրումների </w:t>
      </w:r>
      <w:r w:rsidR="00AE3BB5" w:rsidRPr="00993EB1">
        <w:rPr>
          <w:rFonts w:ascii="GHEA Grapalat" w:eastAsia="Calibri" w:hAnsi="GHEA Grapalat"/>
          <w:color w:val="000000" w:themeColor="text1"/>
          <w:lang w:val="hy-AM"/>
        </w:rPr>
        <w:lastRenderedPageBreak/>
        <w:t>ավելացմանը</w:t>
      </w:r>
      <w:r w:rsidR="00047A98" w:rsidRPr="00993EB1">
        <w:rPr>
          <w:rFonts w:ascii="GHEA Grapalat" w:eastAsia="Calibri" w:hAnsi="GHEA Grapalat"/>
          <w:color w:val="000000" w:themeColor="text1"/>
          <w:lang w:val="hy-AM"/>
        </w:rPr>
        <w:t xml:space="preserve"> և պարենային ինքնաբավության մակարդակի բարձրացմանը</w:t>
      </w:r>
      <w:r w:rsidR="003C20A4" w:rsidRPr="00993EB1">
        <w:rPr>
          <w:rFonts w:ascii="GHEA Grapalat" w:eastAsia="Calibri" w:hAnsi="GHEA Grapalat"/>
          <w:color w:val="000000" w:themeColor="text1"/>
          <w:lang w:val="hy-AM"/>
        </w:rPr>
        <w:t>, ծրագրի շահառուների շրջանակի ընդլայնմանը։</w:t>
      </w:r>
    </w:p>
    <w:p w14:paraId="621A3EF4" w14:textId="77777777" w:rsidR="0054111D" w:rsidRPr="00A95046" w:rsidRDefault="003373D7" w:rsidP="00A95046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Calibri" w:hAnsi="GHEA Grapalat"/>
          <w:color w:val="000000" w:themeColor="text1"/>
          <w:lang w:val="hy-AM"/>
        </w:rPr>
      </w:pPr>
      <w:proofErr w:type="spellStart"/>
      <w:r w:rsidRPr="00993EB1">
        <w:rPr>
          <w:rFonts w:ascii="GHEA Grapalat" w:hAnsi="GHEA Grapalat"/>
          <w:b/>
          <w:color w:val="000000" w:themeColor="text1"/>
          <w:lang w:val="fr-FR"/>
        </w:rPr>
        <w:t>Այլ</w:t>
      </w:r>
      <w:proofErr w:type="spellEnd"/>
      <w:r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Pr="00993EB1">
        <w:rPr>
          <w:rFonts w:ascii="GHEA Grapalat" w:hAnsi="GHEA Grapalat"/>
          <w:b/>
          <w:color w:val="000000" w:themeColor="text1"/>
          <w:lang w:val="fr-FR"/>
        </w:rPr>
        <w:t>տեղեկություններ</w:t>
      </w:r>
      <w:proofErr w:type="spellEnd"/>
      <w:r w:rsidRPr="00993EB1">
        <w:rPr>
          <w:rFonts w:ascii="GHEA Grapalat" w:hAnsi="GHEA Grapalat"/>
          <w:b/>
          <w:color w:val="000000" w:themeColor="text1"/>
          <w:lang w:val="fr-FR"/>
        </w:rPr>
        <w:t>:</w:t>
      </w:r>
      <w:r w:rsidR="00FF51A9" w:rsidRPr="00993EB1">
        <w:rPr>
          <w:rFonts w:ascii="GHEA Grapalat" w:hAnsi="GHEA Grapalat"/>
          <w:b/>
          <w:color w:val="000000" w:themeColor="text1"/>
          <w:lang w:val="fr-FR"/>
        </w:rPr>
        <w:t xml:space="preserve"> </w:t>
      </w:r>
      <w:proofErr w:type="spellStart"/>
      <w:r w:rsidR="00BA271C" w:rsidRPr="00993EB1">
        <w:rPr>
          <w:rFonts w:ascii="GHEA Grapalat" w:hAnsi="GHEA Grapalat"/>
          <w:color w:val="000000" w:themeColor="text1"/>
          <w:lang w:val="fr-FR"/>
        </w:rPr>
        <w:t>Այլ</w:t>
      </w:r>
      <w:proofErr w:type="spellEnd"/>
      <w:r w:rsidR="00BA271C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BA271C" w:rsidRPr="00993EB1">
        <w:rPr>
          <w:rFonts w:ascii="GHEA Grapalat" w:hAnsi="GHEA Grapalat"/>
          <w:color w:val="000000" w:themeColor="text1"/>
          <w:lang w:val="fr-FR"/>
        </w:rPr>
        <w:t>տեղեկություններ</w:t>
      </w:r>
      <w:proofErr w:type="spellEnd"/>
      <w:r w:rsidR="00BA271C" w:rsidRPr="00993EB1">
        <w:rPr>
          <w:rFonts w:ascii="GHEA Grapalat" w:hAnsi="GHEA Grapalat"/>
          <w:color w:val="000000" w:themeColor="text1"/>
          <w:lang w:val="fr-FR"/>
        </w:rPr>
        <w:t xml:space="preserve"> </w:t>
      </w:r>
      <w:proofErr w:type="spellStart"/>
      <w:r w:rsidR="00BA271C" w:rsidRPr="00993EB1">
        <w:rPr>
          <w:rFonts w:ascii="GHEA Grapalat" w:hAnsi="GHEA Grapalat"/>
          <w:color w:val="000000" w:themeColor="text1"/>
          <w:lang w:val="fr-FR"/>
        </w:rPr>
        <w:t>չկան</w:t>
      </w:r>
      <w:proofErr w:type="spellEnd"/>
      <w:r w:rsidR="00BA271C" w:rsidRPr="00993EB1">
        <w:rPr>
          <w:rFonts w:ascii="GHEA Grapalat" w:hAnsi="GHEA Grapalat"/>
          <w:color w:val="000000" w:themeColor="text1"/>
          <w:lang w:val="fr-FR"/>
        </w:rPr>
        <w:t>:</w:t>
      </w:r>
    </w:p>
    <w:sectPr w:rsidR="0054111D" w:rsidRPr="00A95046" w:rsidSect="00A95046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2725F" w14:textId="77777777" w:rsidR="00D23D93" w:rsidRDefault="00D23D93">
      <w:r>
        <w:separator/>
      </w:r>
    </w:p>
  </w:endnote>
  <w:endnote w:type="continuationSeparator" w:id="0">
    <w:p w14:paraId="00D3EA5D" w14:textId="77777777" w:rsidR="00D23D93" w:rsidRDefault="00D23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1D856E" w14:textId="77777777" w:rsidR="00117120" w:rsidRDefault="001C7E77">
        <w:pPr>
          <w:pStyle w:val="Footer"/>
          <w:jc w:val="center"/>
        </w:pPr>
        <w:r>
          <w:fldChar w:fldCharType="begin"/>
        </w:r>
        <w:r w:rsidR="00173C9C">
          <w:instrText xml:space="preserve"> PAGE   \* MERGEFORMAT </w:instrText>
        </w:r>
        <w:r>
          <w:fldChar w:fldCharType="separate"/>
        </w:r>
        <w:r w:rsidR="00ED124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6947EA4" w14:textId="77777777" w:rsidR="00117120" w:rsidRDefault="00117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FA62C" w14:textId="77777777" w:rsidR="00D23D93" w:rsidRDefault="00D23D93">
      <w:r>
        <w:separator/>
      </w:r>
    </w:p>
  </w:footnote>
  <w:footnote w:type="continuationSeparator" w:id="0">
    <w:p w14:paraId="11AD54F0" w14:textId="77777777" w:rsidR="00D23D93" w:rsidRDefault="00D23D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A4909"/>
    <w:multiLevelType w:val="hybridMultilevel"/>
    <w:tmpl w:val="3FECD68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7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6CE6995"/>
    <w:multiLevelType w:val="hybridMultilevel"/>
    <w:tmpl w:val="8788E63E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786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44BAC"/>
    <w:multiLevelType w:val="hybridMultilevel"/>
    <w:tmpl w:val="96E679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AD26E7"/>
    <w:multiLevelType w:val="hybridMultilevel"/>
    <w:tmpl w:val="64DA54B6"/>
    <w:lvl w:ilvl="0" w:tplc="5B240EAE">
      <w:numFmt w:val="bullet"/>
      <w:lvlText w:val="-"/>
      <w:lvlJc w:val="left"/>
      <w:pPr>
        <w:ind w:left="644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8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824C4"/>
    <w:multiLevelType w:val="hybridMultilevel"/>
    <w:tmpl w:val="74E2A0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23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4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359864451">
    <w:abstractNumId w:val="20"/>
  </w:num>
  <w:num w:numId="2" w16cid:durableId="14865550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6859727">
    <w:abstractNumId w:val="2"/>
  </w:num>
  <w:num w:numId="4" w16cid:durableId="63263916">
    <w:abstractNumId w:val="30"/>
  </w:num>
  <w:num w:numId="5" w16cid:durableId="1031079168">
    <w:abstractNumId w:val="15"/>
  </w:num>
  <w:num w:numId="6" w16cid:durableId="1287271834">
    <w:abstractNumId w:val="5"/>
  </w:num>
  <w:num w:numId="7" w16cid:durableId="1383024149">
    <w:abstractNumId w:val="27"/>
  </w:num>
  <w:num w:numId="8" w16cid:durableId="1349520976">
    <w:abstractNumId w:val="31"/>
  </w:num>
  <w:num w:numId="9" w16cid:durableId="1551186082">
    <w:abstractNumId w:val="11"/>
  </w:num>
  <w:num w:numId="10" w16cid:durableId="1715620506">
    <w:abstractNumId w:val="26"/>
  </w:num>
  <w:num w:numId="11" w16cid:durableId="875772724">
    <w:abstractNumId w:val="25"/>
  </w:num>
  <w:num w:numId="12" w16cid:durableId="2118139814">
    <w:abstractNumId w:val="19"/>
  </w:num>
  <w:num w:numId="13" w16cid:durableId="1548491592">
    <w:abstractNumId w:val="23"/>
  </w:num>
  <w:num w:numId="14" w16cid:durableId="1129974140">
    <w:abstractNumId w:val="3"/>
  </w:num>
  <w:num w:numId="15" w16cid:durableId="872613069">
    <w:abstractNumId w:val="16"/>
  </w:num>
  <w:num w:numId="16" w16cid:durableId="52779988">
    <w:abstractNumId w:val="18"/>
  </w:num>
  <w:num w:numId="17" w16cid:durableId="656033000">
    <w:abstractNumId w:val="13"/>
  </w:num>
  <w:num w:numId="18" w16cid:durableId="1401515071">
    <w:abstractNumId w:val="6"/>
  </w:num>
  <w:num w:numId="19" w16cid:durableId="304049030">
    <w:abstractNumId w:val="22"/>
  </w:num>
  <w:num w:numId="20" w16cid:durableId="899439360">
    <w:abstractNumId w:val="4"/>
  </w:num>
  <w:num w:numId="21" w16cid:durableId="1871843113">
    <w:abstractNumId w:val="7"/>
  </w:num>
  <w:num w:numId="22" w16cid:durableId="1773283187">
    <w:abstractNumId w:val="32"/>
  </w:num>
  <w:num w:numId="23" w16cid:durableId="728648398">
    <w:abstractNumId w:val="12"/>
  </w:num>
  <w:num w:numId="24" w16cid:durableId="1401712448">
    <w:abstractNumId w:val="28"/>
  </w:num>
  <w:num w:numId="25" w16cid:durableId="1782526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39987276">
    <w:abstractNumId w:val="1"/>
  </w:num>
  <w:num w:numId="27" w16cid:durableId="1695502070">
    <w:abstractNumId w:val="17"/>
  </w:num>
  <w:num w:numId="28" w16cid:durableId="1068113849">
    <w:abstractNumId w:val="24"/>
  </w:num>
  <w:num w:numId="29" w16cid:durableId="1475298485">
    <w:abstractNumId w:val="9"/>
  </w:num>
  <w:num w:numId="30" w16cid:durableId="1083381262">
    <w:abstractNumId w:val="29"/>
  </w:num>
  <w:num w:numId="31" w16cid:durableId="320354995">
    <w:abstractNumId w:val="21"/>
  </w:num>
  <w:num w:numId="32" w16cid:durableId="1582980238">
    <w:abstractNumId w:val="0"/>
  </w:num>
  <w:num w:numId="33" w16cid:durableId="938441604">
    <w:abstractNumId w:val="10"/>
  </w:num>
  <w:num w:numId="34" w16cid:durableId="652300800">
    <w:abstractNumId w:val="8"/>
  </w:num>
  <w:num w:numId="35" w16cid:durableId="15411611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04"/>
    <w:rsid w:val="00000E8F"/>
    <w:rsid w:val="000019B5"/>
    <w:rsid w:val="0000269C"/>
    <w:rsid w:val="00004A8F"/>
    <w:rsid w:val="00013504"/>
    <w:rsid w:val="00020FDF"/>
    <w:rsid w:val="00023C92"/>
    <w:rsid w:val="00025B24"/>
    <w:rsid w:val="00025C70"/>
    <w:rsid w:val="00027093"/>
    <w:rsid w:val="000270F4"/>
    <w:rsid w:val="00027A43"/>
    <w:rsid w:val="00030572"/>
    <w:rsid w:val="00031BAA"/>
    <w:rsid w:val="000336DE"/>
    <w:rsid w:val="000345D0"/>
    <w:rsid w:val="00034807"/>
    <w:rsid w:val="0004195E"/>
    <w:rsid w:val="00041B22"/>
    <w:rsid w:val="0004723B"/>
    <w:rsid w:val="00047A98"/>
    <w:rsid w:val="000559F2"/>
    <w:rsid w:val="00057381"/>
    <w:rsid w:val="00057C47"/>
    <w:rsid w:val="00060446"/>
    <w:rsid w:val="000754DD"/>
    <w:rsid w:val="000759F5"/>
    <w:rsid w:val="000771A8"/>
    <w:rsid w:val="000813A5"/>
    <w:rsid w:val="0008266D"/>
    <w:rsid w:val="000829AD"/>
    <w:rsid w:val="00083AE8"/>
    <w:rsid w:val="0009013B"/>
    <w:rsid w:val="00097E4C"/>
    <w:rsid w:val="000B2228"/>
    <w:rsid w:val="000B65E7"/>
    <w:rsid w:val="000C1E7E"/>
    <w:rsid w:val="000C4CCB"/>
    <w:rsid w:val="000D0211"/>
    <w:rsid w:val="000D171E"/>
    <w:rsid w:val="000D2966"/>
    <w:rsid w:val="000D7039"/>
    <w:rsid w:val="000D7156"/>
    <w:rsid w:val="000E7749"/>
    <w:rsid w:val="000E7A1E"/>
    <w:rsid w:val="000E7FB3"/>
    <w:rsid w:val="00101EE8"/>
    <w:rsid w:val="00106AC6"/>
    <w:rsid w:val="0011016E"/>
    <w:rsid w:val="00110389"/>
    <w:rsid w:val="001128C6"/>
    <w:rsid w:val="00114ED3"/>
    <w:rsid w:val="00117120"/>
    <w:rsid w:val="001176D6"/>
    <w:rsid w:val="00117B17"/>
    <w:rsid w:val="00124CE5"/>
    <w:rsid w:val="00126D6A"/>
    <w:rsid w:val="00133ADD"/>
    <w:rsid w:val="00135119"/>
    <w:rsid w:val="00144F99"/>
    <w:rsid w:val="00145E6B"/>
    <w:rsid w:val="00150A12"/>
    <w:rsid w:val="00151576"/>
    <w:rsid w:val="001559F3"/>
    <w:rsid w:val="0015633C"/>
    <w:rsid w:val="0015740E"/>
    <w:rsid w:val="00160EC4"/>
    <w:rsid w:val="0016724A"/>
    <w:rsid w:val="001700A7"/>
    <w:rsid w:val="00170640"/>
    <w:rsid w:val="00172C29"/>
    <w:rsid w:val="001733DC"/>
    <w:rsid w:val="00173C9C"/>
    <w:rsid w:val="00174D1A"/>
    <w:rsid w:val="00175A52"/>
    <w:rsid w:val="00177445"/>
    <w:rsid w:val="00180B66"/>
    <w:rsid w:val="001822ED"/>
    <w:rsid w:val="00184C7E"/>
    <w:rsid w:val="00191DFC"/>
    <w:rsid w:val="001930EB"/>
    <w:rsid w:val="001940A5"/>
    <w:rsid w:val="001945C9"/>
    <w:rsid w:val="0019505F"/>
    <w:rsid w:val="00195688"/>
    <w:rsid w:val="001A71BA"/>
    <w:rsid w:val="001A7F4E"/>
    <w:rsid w:val="001B071D"/>
    <w:rsid w:val="001B08CE"/>
    <w:rsid w:val="001C0314"/>
    <w:rsid w:val="001C146E"/>
    <w:rsid w:val="001C3649"/>
    <w:rsid w:val="001C513C"/>
    <w:rsid w:val="001C59C5"/>
    <w:rsid w:val="001C64F1"/>
    <w:rsid w:val="001C6873"/>
    <w:rsid w:val="001C7E77"/>
    <w:rsid w:val="001C7F94"/>
    <w:rsid w:val="001D013D"/>
    <w:rsid w:val="001D1461"/>
    <w:rsid w:val="001D1F02"/>
    <w:rsid w:val="001D2823"/>
    <w:rsid w:val="001D34DD"/>
    <w:rsid w:val="001D432A"/>
    <w:rsid w:val="001E302A"/>
    <w:rsid w:val="001F35C2"/>
    <w:rsid w:val="001F60C4"/>
    <w:rsid w:val="00206E7F"/>
    <w:rsid w:val="0021319B"/>
    <w:rsid w:val="002241FE"/>
    <w:rsid w:val="00230722"/>
    <w:rsid w:val="00233EFF"/>
    <w:rsid w:val="002340D7"/>
    <w:rsid w:val="002356E7"/>
    <w:rsid w:val="00236F99"/>
    <w:rsid w:val="00242507"/>
    <w:rsid w:val="002454A0"/>
    <w:rsid w:val="00255100"/>
    <w:rsid w:val="00255B0B"/>
    <w:rsid w:val="002566D0"/>
    <w:rsid w:val="0026114D"/>
    <w:rsid w:val="00265F86"/>
    <w:rsid w:val="00266DD9"/>
    <w:rsid w:val="00273846"/>
    <w:rsid w:val="00285848"/>
    <w:rsid w:val="00285B7D"/>
    <w:rsid w:val="00286F5B"/>
    <w:rsid w:val="002971B6"/>
    <w:rsid w:val="002A4DF2"/>
    <w:rsid w:val="002B006D"/>
    <w:rsid w:val="002B3C93"/>
    <w:rsid w:val="002B533C"/>
    <w:rsid w:val="002B77C0"/>
    <w:rsid w:val="002C386C"/>
    <w:rsid w:val="002C4656"/>
    <w:rsid w:val="002D4D53"/>
    <w:rsid w:val="002D66F9"/>
    <w:rsid w:val="002D7CD9"/>
    <w:rsid w:val="002E1B99"/>
    <w:rsid w:val="002E20B6"/>
    <w:rsid w:val="002E351D"/>
    <w:rsid w:val="002E7A9E"/>
    <w:rsid w:val="002F2654"/>
    <w:rsid w:val="002F4150"/>
    <w:rsid w:val="002F54F5"/>
    <w:rsid w:val="002F5C43"/>
    <w:rsid w:val="002F6134"/>
    <w:rsid w:val="002F7245"/>
    <w:rsid w:val="002F778D"/>
    <w:rsid w:val="00316259"/>
    <w:rsid w:val="00316CEA"/>
    <w:rsid w:val="0032327B"/>
    <w:rsid w:val="003304C2"/>
    <w:rsid w:val="00334762"/>
    <w:rsid w:val="003373D7"/>
    <w:rsid w:val="0034231D"/>
    <w:rsid w:val="00343D4A"/>
    <w:rsid w:val="003509EA"/>
    <w:rsid w:val="00350BD5"/>
    <w:rsid w:val="0035210D"/>
    <w:rsid w:val="003528F8"/>
    <w:rsid w:val="00353C2B"/>
    <w:rsid w:val="00355C3F"/>
    <w:rsid w:val="003602E6"/>
    <w:rsid w:val="00371132"/>
    <w:rsid w:val="00373FCD"/>
    <w:rsid w:val="0037644B"/>
    <w:rsid w:val="00380982"/>
    <w:rsid w:val="00382402"/>
    <w:rsid w:val="00383FEE"/>
    <w:rsid w:val="00385434"/>
    <w:rsid w:val="003859FD"/>
    <w:rsid w:val="00385E5A"/>
    <w:rsid w:val="00385FBE"/>
    <w:rsid w:val="003A0728"/>
    <w:rsid w:val="003A3B43"/>
    <w:rsid w:val="003A56E6"/>
    <w:rsid w:val="003A7494"/>
    <w:rsid w:val="003B7478"/>
    <w:rsid w:val="003B7EE4"/>
    <w:rsid w:val="003C20A4"/>
    <w:rsid w:val="003C4184"/>
    <w:rsid w:val="003C6D8E"/>
    <w:rsid w:val="003D476A"/>
    <w:rsid w:val="003D49C8"/>
    <w:rsid w:val="003D5001"/>
    <w:rsid w:val="003E1359"/>
    <w:rsid w:val="003E1AF6"/>
    <w:rsid w:val="003E1D05"/>
    <w:rsid w:val="003E39EE"/>
    <w:rsid w:val="003E4605"/>
    <w:rsid w:val="003E5F98"/>
    <w:rsid w:val="003F2773"/>
    <w:rsid w:val="003F4756"/>
    <w:rsid w:val="003F4AAB"/>
    <w:rsid w:val="004022EE"/>
    <w:rsid w:val="004024E9"/>
    <w:rsid w:val="0040299F"/>
    <w:rsid w:val="00404EEB"/>
    <w:rsid w:val="00410628"/>
    <w:rsid w:val="00411E35"/>
    <w:rsid w:val="004122B1"/>
    <w:rsid w:val="004163E9"/>
    <w:rsid w:val="004167B3"/>
    <w:rsid w:val="004179DC"/>
    <w:rsid w:val="0042211E"/>
    <w:rsid w:val="0042218F"/>
    <w:rsid w:val="004245FF"/>
    <w:rsid w:val="00425560"/>
    <w:rsid w:val="00433915"/>
    <w:rsid w:val="00436539"/>
    <w:rsid w:val="00436B5C"/>
    <w:rsid w:val="0044623B"/>
    <w:rsid w:val="00454AB5"/>
    <w:rsid w:val="00462E10"/>
    <w:rsid w:val="004706BB"/>
    <w:rsid w:val="0047369A"/>
    <w:rsid w:val="00473956"/>
    <w:rsid w:val="0047763B"/>
    <w:rsid w:val="004806ED"/>
    <w:rsid w:val="00482201"/>
    <w:rsid w:val="00483C2F"/>
    <w:rsid w:val="004872A0"/>
    <w:rsid w:val="00492F11"/>
    <w:rsid w:val="00494B68"/>
    <w:rsid w:val="00495258"/>
    <w:rsid w:val="00496646"/>
    <w:rsid w:val="004966EC"/>
    <w:rsid w:val="004A481D"/>
    <w:rsid w:val="004A6755"/>
    <w:rsid w:val="004A6EF7"/>
    <w:rsid w:val="004B1C73"/>
    <w:rsid w:val="004B326F"/>
    <w:rsid w:val="004B4BD5"/>
    <w:rsid w:val="004C0A5F"/>
    <w:rsid w:val="004C7796"/>
    <w:rsid w:val="004D08AA"/>
    <w:rsid w:val="004E1B2C"/>
    <w:rsid w:val="004E5CBB"/>
    <w:rsid w:val="004E7075"/>
    <w:rsid w:val="004F219F"/>
    <w:rsid w:val="004F2878"/>
    <w:rsid w:val="004F45E8"/>
    <w:rsid w:val="004F6879"/>
    <w:rsid w:val="005039A5"/>
    <w:rsid w:val="005116C0"/>
    <w:rsid w:val="00514583"/>
    <w:rsid w:val="005159C5"/>
    <w:rsid w:val="0052585D"/>
    <w:rsid w:val="0052720C"/>
    <w:rsid w:val="00535952"/>
    <w:rsid w:val="00540F6F"/>
    <w:rsid w:val="0054111D"/>
    <w:rsid w:val="0054346A"/>
    <w:rsid w:val="00543EAB"/>
    <w:rsid w:val="00547B15"/>
    <w:rsid w:val="0055165A"/>
    <w:rsid w:val="00551EAA"/>
    <w:rsid w:val="00554857"/>
    <w:rsid w:val="00554A8F"/>
    <w:rsid w:val="0055799C"/>
    <w:rsid w:val="005663B8"/>
    <w:rsid w:val="00571AFB"/>
    <w:rsid w:val="00574596"/>
    <w:rsid w:val="005749F1"/>
    <w:rsid w:val="0057619E"/>
    <w:rsid w:val="00577545"/>
    <w:rsid w:val="005815E9"/>
    <w:rsid w:val="0059685A"/>
    <w:rsid w:val="005975A6"/>
    <w:rsid w:val="005975BE"/>
    <w:rsid w:val="005A23AC"/>
    <w:rsid w:val="005A3172"/>
    <w:rsid w:val="005B0D23"/>
    <w:rsid w:val="005B6BC9"/>
    <w:rsid w:val="005C6B12"/>
    <w:rsid w:val="005D21C9"/>
    <w:rsid w:val="005D61BB"/>
    <w:rsid w:val="005D66E1"/>
    <w:rsid w:val="005E0972"/>
    <w:rsid w:val="005E1AB5"/>
    <w:rsid w:val="005E1ABA"/>
    <w:rsid w:val="005E7BDA"/>
    <w:rsid w:val="005E7CAF"/>
    <w:rsid w:val="005F5CD0"/>
    <w:rsid w:val="005F6642"/>
    <w:rsid w:val="005F7219"/>
    <w:rsid w:val="005F7B3E"/>
    <w:rsid w:val="0060239F"/>
    <w:rsid w:val="00603038"/>
    <w:rsid w:val="00604A45"/>
    <w:rsid w:val="00607A2D"/>
    <w:rsid w:val="00607EE7"/>
    <w:rsid w:val="00617358"/>
    <w:rsid w:val="0062097C"/>
    <w:rsid w:val="0062156B"/>
    <w:rsid w:val="0062635E"/>
    <w:rsid w:val="00627D9C"/>
    <w:rsid w:val="00640B98"/>
    <w:rsid w:val="00644118"/>
    <w:rsid w:val="006459EF"/>
    <w:rsid w:val="00652370"/>
    <w:rsid w:val="00652702"/>
    <w:rsid w:val="0066261E"/>
    <w:rsid w:val="00673838"/>
    <w:rsid w:val="00681E5E"/>
    <w:rsid w:val="00684241"/>
    <w:rsid w:val="0068460E"/>
    <w:rsid w:val="0068594F"/>
    <w:rsid w:val="00694201"/>
    <w:rsid w:val="00697816"/>
    <w:rsid w:val="006A69A8"/>
    <w:rsid w:val="006B4DCC"/>
    <w:rsid w:val="006C0366"/>
    <w:rsid w:val="006D0D16"/>
    <w:rsid w:val="006D2009"/>
    <w:rsid w:val="006D4DA1"/>
    <w:rsid w:val="006D4F04"/>
    <w:rsid w:val="006D768E"/>
    <w:rsid w:val="006E48C3"/>
    <w:rsid w:val="006F1404"/>
    <w:rsid w:val="006F356C"/>
    <w:rsid w:val="006F468A"/>
    <w:rsid w:val="006F65A8"/>
    <w:rsid w:val="006F7245"/>
    <w:rsid w:val="006F7F42"/>
    <w:rsid w:val="00702E14"/>
    <w:rsid w:val="00703BD6"/>
    <w:rsid w:val="007050F7"/>
    <w:rsid w:val="00711A5D"/>
    <w:rsid w:val="007121B9"/>
    <w:rsid w:val="00712F80"/>
    <w:rsid w:val="00715CF5"/>
    <w:rsid w:val="00716B67"/>
    <w:rsid w:val="0072083D"/>
    <w:rsid w:val="00723017"/>
    <w:rsid w:val="00723191"/>
    <w:rsid w:val="0073086B"/>
    <w:rsid w:val="00733B09"/>
    <w:rsid w:val="007344B4"/>
    <w:rsid w:val="00736519"/>
    <w:rsid w:val="0074119F"/>
    <w:rsid w:val="007436AA"/>
    <w:rsid w:val="007511DD"/>
    <w:rsid w:val="00761E04"/>
    <w:rsid w:val="00766373"/>
    <w:rsid w:val="007663C0"/>
    <w:rsid w:val="00766444"/>
    <w:rsid w:val="007675E0"/>
    <w:rsid w:val="00773B63"/>
    <w:rsid w:val="007818DA"/>
    <w:rsid w:val="007855DB"/>
    <w:rsid w:val="0079058F"/>
    <w:rsid w:val="00794B8F"/>
    <w:rsid w:val="00796E89"/>
    <w:rsid w:val="007A46BE"/>
    <w:rsid w:val="007A6F3A"/>
    <w:rsid w:val="007A7DB3"/>
    <w:rsid w:val="007B0B90"/>
    <w:rsid w:val="007B3F97"/>
    <w:rsid w:val="007B5430"/>
    <w:rsid w:val="007B75D4"/>
    <w:rsid w:val="007C0F74"/>
    <w:rsid w:val="007C1615"/>
    <w:rsid w:val="007C2126"/>
    <w:rsid w:val="007C442F"/>
    <w:rsid w:val="007C4493"/>
    <w:rsid w:val="007D0AC7"/>
    <w:rsid w:val="007D46AE"/>
    <w:rsid w:val="007D52E1"/>
    <w:rsid w:val="007E3FEF"/>
    <w:rsid w:val="008013F0"/>
    <w:rsid w:val="00801E71"/>
    <w:rsid w:val="00802907"/>
    <w:rsid w:val="0080368B"/>
    <w:rsid w:val="00806118"/>
    <w:rsid w:val="00806F01"/>
    <w:rsid w:val="00813FC9"/>
    <w:rsid w:val="00814549"/>
    <w:rsid w:val="00814DDB"/>
    <w:rsid w:val="008205E3"/>
    <w:rsid w:val="008223AB"/>
    <w:rsid w:val="008355C0"/>
    <w:rsid w:val="00836052"/>
    <w:rsid w:val="00836B4B"/>
    <w:rsid w:val="00840326"/>
    <w:rsid w:val="00840A1C"/>
    <w:rsid w:val="00840ABE"/>
    <w:rsid w:val="00845BC6"/>
    <w:rsid w:val="00847EE4"/>
    <w:rsid w:val="00852340"/>
    <w:rsid w:val="0085419A"/>
    <w:rsid w:val="00860ED6"/>
    <w:rsid w:val="00862A43"/>
    <w:rsid w:val="008632BF"/>
    <w:rsid w:val="00863FA5"/>
    <w:rsid w:val="00867D23"/>
    <w:rsid w:val="00873381"/>
    <w:rsid w:val="00873761"/>
    <w:rsid w:val="008748FC"/>
    <w:rsid w:val="00875D7A"/>
    <w:rsid w:val="00876638"/>
    <w:rsid w:val="00876C63"/>
    <w:rsid w:val="00876D8A"/>
    <w:rsid w:val="00877694"/>
    <w:rsid w:val="00885044"/>
    <w:rsid w:val="008947FC"/>
    <w:rsid w:val="0089497C"/>
    <w:rsid w:val="00896654"/>
    <w:rsid w:val="008977E8"/>
    <w:rsid w:val="008A0612"/>
    <w:rsid w:val="008A251D"/>
    <w:rsid w:val="008A29D9"/>
    <w:rsid w:val="008A35FA"/>
    <w:rsid w:val="008A589F"/>
    <w:rsid w:val="008B43CC"/>
    <w:rsid w:val="008B46AC"/>
    <w:rsid w:val="008B4FA4"/>
    <w:rsid w:val="008B6513"/>
    <w:rsid w:val="008C2473"/>
    <w:rsid w:val="008D0DAE"/>
    <w:rsid w:val="008D43BE"/>
    <w:rsid w:val="008D5D25"/>
    <w:rsid w:val="008D6EFC"/>
    <w:rsid w:val="008E3B1B"/>
    <w:rsid w:val="008E40B9"/>
    <w:rsid w:val="008E6C68"/>
    <w:rsid w:val="008E7B17"/>
    <w:rsid w:val="008F0E31"/>
    <w:rsid w:val="008F693F"/>
    <w:rsid w:val="00906F04"/>
    <w:rsid w:val="00907B0A"/>
    <w:rsid w:val="00916467"/>
    <w:rsid w:val="00934C28"/>
    <w:rsid w:val="00934F76"/>
    <w:rsid w:val="009358A8"/>
    <w:rsid w:val="0094122D"/>
    <w:rsid w:val="009523CF"/>
    <w:rsid w:val="0095421E"/>
    <w:rsid w:val="009556AC"/>
    <w:rsid w:val="0096198C"/>
    <w:rsid w:val="00963AE7"/>
    <w:rsid w:val="0097282D"/>
    <w:rsid w:val="00981FAA"/>
    <w:rsid w:val="009878DE"/>
    <w:rsid w:val="00990A45"/>
    <w:rsid w:val="00993EB1"/>
    <w:rsid w:val="00996020"/>
    <w:rsid w:val="0099674E"/>
    <w:rsid w:val="009A3AE5"/>
    <w:rsid w:val="009A6CBA"/>
    <w:rsid w:val="009B1514"/>
    <w:rsid w:val="009B17E4"/>
    <w:rsid w:val="009C08E4"/>
    <w:rsid w:val="009C1D9B"/>
    <w:rsid w:val="009C56B5"/>
    <w:rsid w:val="009C7290"/>
    <w:rsid w:val="009D0AB9"/>
    <w:rsid w:val="009D4057"/>
    <w:rsid w:val="009D4D36"/>
    <w:rsid w:val="009D64F8"/>
    <w:rsid w:val="009E1D1E"/>
    <w:rsid w:val="009E749A"/>
    <w:rsid w:val="009F083A"/>
    <w:rsid w:val="009F152B"/>
    <w:rsid w:val="009F1DB4"/>
    <w:rsid w:val="009F2BFF"/>
    <w:rsid w:val="009F3CF3"/>
    <w:rsid w:val="009F4996"/>
    <w:rsid w:val="009F4ABA"/>
    <w:rsid w:val="009F7C85"/>
    <w:rsid w:val="00A05B68"/>
    <w:rsid w:val="00A10C09"/>
    <w:rsid w:val="00A11140"/>
    <w:rsid w:val="00A15C15"/>
    <w:rsid w:val="00A165AE"/>
    <w:rsid w:val="00A23C6C"/>
    <w:rsid w:val="00A23D55"/>
    <w:rsid w:val="00A25550"/>
    <w:rsid w:val="00A26599"/>
    <w:rsid w:val="00A2769A"/>
    <w:rsid w:val="00A308A9"/>
    <w:rsid w:val="00A324B7"/>
    <w:rsid w:val="00A366EF"/>
    <w:rsid w:val="00A37B2A"/>
    <w:rsid w:val="00A45DCA"/>
    <w:rsid w:val="00A46B0A"/>
    <w:rsid w:val="00A46C5C"/>
    <w:rsid w:val="00A50A09"/>
    <w:rsid w:val="00A5694A"/>
    <w:rsid w:val="00A60E61"/>
    <w:rsid w:val="00A64797"/>
    <w:rsid w:val="00A66EBF"/>
    <w:rsid w:val="00A7496C"/>
    <w:rsid w:val="00A760E3"/>
    <w:rsid w:val="00A761AC"/>
    <w:rsid w:val="00A76328"/>
    <w:rsid w:val="00A810C7"/>
    <w:rsid w:val="00A810FE"/>
    <w:rsid w:val="00A84416"/>
    <w:rsid w:val="00A856B3"/>
    <w:rsid w:val="00A865A6"/>
    <w:rsid w:val="00A93E07"/>
    <w:rsid w:val="00A95046"/>
    <w:rsid w:val="00A97BAF"/>
    <w:rsid w:val="00AA4963"/>
    <w:rsid w:val="00AA5E4E"/>
    <w:rsid w:val="00AB0AC1"/>
    <w:rsid w:val="00AC0101"/>
    <w:rsid w:val="00AC69F9"/>
    <w:rsid w:val="00AD2000"/>
    <w:rsid w:val="00AD3E5A"/>
    <w:rsid w:val="00AD5326"/>
    <w:rsid w:val="00AD558A"/>
    <w:rsid w:val="00AE0704"/>
    <w:rsid w:val="00AE3489"/>
    <w:rsid w:val="00AE3BB5"/>
    <w:rsid w:val="00AE3F45"/>
    <w:rsid w:val="00AE494C"/>
    <w:rsid w:val="00AE6A9F"/>
    <w:rsid w:val="00AE7E18"/>
    <w:rsid w:val="00AF0A08"/>
    <w:rsid w:val="00AF59A3"/>
    <w:rsid w:val="00AF5C62"/>
    <w:rsid w:val="00B00E0B"/>
    <w:rsid w:val="00B02339"/>
    <w:rsid w:val="00B06DE4"/>
    <w:rsid w:val="00B10F49"/>
    <w:rsid w:val="00B20405"/>
    <w:rsid w:val="00B231C7"/>
    <w:rsid w:val="00B26345"/>
    <w:rsid w:val="00B263F0"/>
    <w:rsid w:val="00B3553B"/>
    <w:rsid w:val="00B4072E"/>
    <w:rsid w:val="00B411C4"/>
    <w:rsid w:val="00B42BC8"/>
    <w:rsid w:val="00B43432"/>
    <w:rsid w:val="00B43868"/>
    <w:rsid w:val="00B45C2C"/>
    <w:rsid w:val="00B513EA"/>
    <w:rsid w:val="00B529A8"/>
    <w:rsid w:val="00B55B1B"/>
    <w:rsid w:val="00B66845"/>
    <w:rsid w:val="00B719E5"/>
    <w:rsid w:val="00B73EF2"/>
    <w:rsid w:val="00B74C8D"/>
    <w:rsid w:val="00B7566D"/>
    <w:rsid w:val="00B83AEB"/>
    <w:rsid w:val="00B85D94"/>
    <w:rsid w:val="00B86C3E"/>
    <w:rsid w:val="00BA271C"/>
    <w:rsid w:val="00BA51A1"/>
    <w:rsid w:val="00BA520A"/>
    <w:rsid w:val="00BB4B8B"/>
    <w:rsid w:val="00BC08B5"/>
    <w:rsid w:val="00BC102F"/>
    <w:rsid w:val="00BC2D84"/>
    <w:rsid w:val="00BC7B60"/>
    <w:rsid w:val="00BD3494"/>
    <w:rsid w:val="00BD67D0"/>
    <w:rsid w:val="00BD7B49"/>
    <w:rsid w:val="00BE1148"/>
    <w:rsid w:val="00BE2DB4"/>
    <w:rsid w:val="00BF2B94"/>
    <w:rsid w:val="00BF4628"/>
    <w:rsid w:val="00BF641D"/>
    <w:rsid w:val="00C07D01"/>
    <w:rsid w:val="00C166F2"/>
    <w:rsid w:val="00C17484"/>
    <w:rsid w:val="00C20D45"/>
    <w:rsid w:val="00C218CE"/>
    <w:rsid w:val="00C23BE9"/>
    <w:rsid w:val="00C24A3D"/>
    <w:rsid w:val="00C24A8D"/>
    <w:rsid w:val="00C24D6F"/>
    <w:rsid w:val="00C25879"/>
    <w:rsid w:val="00C25AD9"/>
    <w:rsid w:val="00C27EE5"/>
    <w:rsid w:val="00C3053C"/>
    <w:rsid w:val="00C37BB6"/>
    <w:rsid w:val="00C412B5"/>
    <w:rsid w:val="00C41AFC"/>
    <w:rsid w:val="00C45B61"/>
    <w:rsid w:val="00C46A61"/>
    <w:rsid w:val="00C47D39"/>
    <w:rsid w:val="00C47F41"/>
    <w:rsid w:val="00C52AD8"/>
    <w:rsid w:val="00C53762"/>
    <w:rsid w:val="00C53A1C"/>
    <w:rsid w:val="00C56F0E"/>
    <w:rsid w:val="00C6117F"/>
    <w:rsid w:val="00C62492"/>
    <w:rsid w:val="00C62647"/>
    <w:rsid w:val="00C664A3"/>
    <w:rsid w:val="00C66EC9"/>
    <w:rsid w:val="00C74F76"/>
    <w:rsid w:val="00C76038"/>
    <w:rsid w:val="00C83254"/>
    <w:rsid w:val="00C852A0"/>
    <w:rsid w:val="00C86236"/>
    <w:rsid w:val="00C92EAA"/>
    <w:rsid w:val="00C95DFA"/>
    <w:rsid w:val="00CA24F8"/>
    <w:rsid w:val="00CA3810"/>
    <w:rsid w:val="00CB3A4D"/>
    <w:rsid w:val="00CC48BA"/>
    <w:rsid w:val="00CC7CEC"/>
    <w:rsid w:val="00CD69BE"/>
    <w:rsid w:val="00CE4E2A"/>
    <w:rsid w:val="00CE561D"/>
    <w:rsid w:val="00CF0EF7"/>
    <w:rsid w:val="00CF297F"/>
    <w:rsid w:val="00CF2BD8"/>
    <w:rsid w:val="00CF378E"/>
    <w:rsid w:val="00CF546C"/>
    <w:rsid w:val="00CF589B"/>
    <w:rsid w:val="00CF7ED4"/>
    <w:rsid w:val="00D0016A"/>
    <w:rsid w:val="00D02205"/>
    <w:rsid w:val="00D03281"/>
    <w:rsid w:val="00D054C6"/>
    <w:rsid w:val="00D0685D"/>
    <w:rsid w:val="00D179D4"/>
    <w:rsid w:val="00D23D93"/>
    <w:rsid w:val="00D3467C"/>
    <w:rsid w:val="00D34F62"/>
    <w:rsid w:val="00D357E9"/>
    <w:rsid w:val="00D36007"/>
    <w:rsid w:val="00D37922"/>
    <w:rsid w:val="00D41E82"/>
    <w:rsid w:val="00D4324A"/>
    <w:rsid w:val="00D448D7"/>
    <w:rsid w:val="00D45397"/>
    <w:rsid w:val="00D4658B"/>
    <w:rsid w:val="00D53314"/>
    <w:rsid w:val="00D541F8"/>
    <w:rsid w:val="00D560AE"/>
    <w:rsid w:val="00D61374"/>
    <w:rsid w:val="00D61CF2"/>
    <w:rsid w:val="00D621D8"/>
    <w:rsid w:val="00D63F5D"/>
    <w:rsid w:val="00D66518"/>
    <w:rsid w:val="00D72957"/>
    <w:rsid w:val="00D7422E"/>
    <w:rsid w:val="00D80FE9"/>
    <w:rsid w:val="00D8464B"/>
    <w:rsid w:val="00D87B20"/>
    <w:rsid w:val="00D919F1"/>
    <w:rsid w:val="00D925DD"/>
    <w:rsid w:val="00D9500A"/>
    <w:rsid w:val="00D950C2"/>
    <w:rsid w:val="00D97F5B"/>
    <w:rsid w:val="00DA066B"/>
    <w:rsid w:val="00DB36D3"/>
    <w:rsid w:val="00DB3D2B"/>
    <w:rsid w:val="00DB4C6A"/>
    <w:rsid w:val="00DB4E24"/>
    <w:rsid w:val="00DB617D"/>
    <w:rsid w:val="00DC02C9"/>
    <w:rsid w:val="00DC1523"/>
    <w:rsid w:val="00DC39C5"/>
    <w:rsid w:val="00DD1C03"/>
    <w:rsid w:val="00DD2FF0"/>
    <w:rsid w:val="00DD3A45"/>
    <w:rsid w:val="00DD4785"/>
    <w:rsid w:val="00DD6668"/>
    <w:rsid w:val="00DE1C07"/>
    <w:rsid w:val="00DF24F2"/>
    <w:rsid w:val="00DF28CB"/>
    <w:rsid w:val="00E02F8B"/>
    <w:rsid w:val="00E07079"/>
    <w:rsid w:val="00E10A1B"/>
    <w:rsid w:val="00E12C87"/>
    <w:rsid w:val="00E14F30"/>
    <w:rsid w:val="00E16490"/>
    <w:rsid w:val="00E17594"/>
    <w:rsid w:val="00E26821"/>
    <w:rsid w:val="00E27BBD"/>
    <w:rsid w:val="00E34AED"/>
    <w:rsid w:val="00E40D79"/>
    <w:rsid w:val="00E47E01"/>
    <w:rsid w:val="00E47FAB"/>
    <w:rsid w:val="00E61175"/>
    <w:rsid w:val="00E64EB1"/>
    <w:rsid w:val="00E66E3F"/>
    <w:rsid w:val="00E67FA0"/>
    <w:rsid w:val="00E71449"/>
    <w:rsid w:val="00E71AAB"/>
    <w:rsid w:val="00E764F9"/>
    <w:rsid w:val="00E77E35"/>
    <w:rsid w:val="00E86DF2"/>
    <w:rsid w:val="00E871F0"/>
    <w:rsid w:val="00E95855"/>
    <w:rsid w:val="00E96039"/>
    <w:rsid w:val="00EA029E"/>
    <w:rsid w:val="00EA1B4E"/>
    <w:rsid w:val="00EA1EE5"/>
    <w:rsid w:val="00EA5A37"/>
    <w:rsid w:val="00EA5B92"/>
    <w:rsid w:val="00EA66F5"/>
    <w:rsid w:val="00EB0E4B"/>
    <w:rsid w:val="00EB0FDF"/>
    <w:rsid w:val="00EB149A"/>
    <w:rsid w:val="00EB1B30"/>
    <w:rsid w:val="00EB1F1B"/>
    <w:rsid w:val="00EB2997"/>
    <w:rsid w:val="00EB2F98"/>
    <w:rsid w:val="00EB53C7"/>
    <w:rsid w:val="00EB6063"/>
    <w:rsid w:val="00EB76E3"/>
    <w:rsid w:val="00EC0F87"/>
    <w:rsid w:val="00EC17E6"/>
    <w:rsid w:val="00EC2256"/>
    <w:rsid w:val="00EC485A"/>
    <w:rsid w:val="00ED0021"/>
    <w:rsid w:val="00ED124B"/>
    <w:rsid w:val="00ED2040"/>
    <w:rsid w:val="00ED74CC"/>
    <w:rsid w:val="00EE01B7"/>
    <w:rsid w:val="00EE0F15"/>
    <w:rsid w:val="00EE1A02"/>
    <w:rsid w:val="00EE37C7"/>
    <w:rsid w:val="00EE5A28"/>
    <w:rsid w:val="00EF1BEE"/>
    <w:rsid w:val="00EF40D5"/>
    <w:rsid w:val="00F01777"/>
    <w:rsid w:val="00F04BB4"/>
    <w:rsid w:val="00F05C65"/>
    <w:rsid w:val="00F111F6"/>
    <w:rsid w:val="00F13C29"/>
    <w:rsid w:val="00F13D7D"/>
    <w:rsid w:val="00F13EA8"/>
    <w:rsid w:val="00F13FD7"/>
    <w:rsid w:val="00F254A0"/>
    <w:rsid w:val="00F337FC"/>
    <w:rsid w:val="00F4165F"/>
    <w:rsid w:val="00F43A8C"/>
    <w:rsid w:val="00F44F2F"/>
    <w:rsid w:val="00F47F04"/>
    <w:rsid w:val="00F525BC"/>
    <w:rsid w:val="00F60257"/>
    <w:rsid w:val="00F72E02"/>
    <w:rsid w:val="00F8064B"/>
    <w:rsid w:val="00F859DB"/>
    <w:rsid w:val="00F8640A"/>
    <w:rsid w:val="00F93460"/>
    <w:rsid w:val="00F95DA6"/>
    <w:rsid w:val="00FA130B"/>
    <w:rsid w:val="00FA62E0"/>
    <w:rsid w:val="00FA634D"/>
    <w:rsid w:val="00FB1689"/>
    <w:rsid w:val="00FB79BF"/>
    <w:rsid w:val="00FC0E97"/>
    <w:rsid w:val="00FC3D8C"/>
    <w:rsid w:val="00FC3D95"/>
    <w:rsid w:val="00FD2F07"/>
    <w:rsid w:val="00FD3C09"/>
    <w:rsid w:val="00FE6F78"/>
    <w:rsid w:val="00FE72E4"/>
    <w:rsid w:val="00FF51A9"/>
    <w:rsid w:val="00FF64FD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0947"/>
  <w15:docId w15:val="{19835F38-2B95-4BC8-95B2-5B6E32FDA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99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69F9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69F9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AC69F9"/>
    <w:rPr>
      <w:vertAlign w:val="superscript"/>
    </w:rPr>
  </w:style>
  <w:style w:type="character" w:customStyle="1" w:styleId="Footnote">
    <w:name w:val="Footnote_"/>
    <w:basedOn w:val="DefaultParagraphFont"/>
    <w:link w:val="Footnote0"/>
    <w:rsid w:val="003A3B43"/>
    <w:rPr>
      <w:rFonts w:ascii="Arial" w:eastAsia="Arial" w:hAnsi="Arial" w:cs="Arial"/>
      <w:shd w:val="clear" w:color="auto" w:fill="FFFFFF"/>
    </w:rPr>
  </w:style>
  <w:style w:type="paragraph" w:customStyle="1" w:styleId="Footnote0">
    <w:name w:val="Footnote"/>
    <w:basedOn w:val="Normal"/>
    <w:link w:val="Footnote"/>
    <w:rsid w:val="003A3B43"/>
    <w:pPr>
      <w:widowControl w:val="0"/>
      <w:shd w:val="clear" w:color="auto" w:fill="FFFFFF"/>
      <w:spacing w:line="269" w:lineRule="exact"/>
    </w:pPr>
    <w:rPr>
      <w:rFonts w:ascii="Arial" w:eastAsia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B42BC8"/>
    <w:rPr>
      <w:color w:val="0000FF" w:themeColor="hyperlink"/>
      <w:u w:val="single"/>
    </w:rPr>
  </w:style>
  <w:style w:type="paragraph" w:customStyle="1" w:styleId="norm">
    <w:name w:val="norm"/>
    <w:basedOn w:val="Normal"/>
    <w:link w:val="normChar"/>
    <w:rsid w:val="001C7F94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link w:val="norm"/>
    <w:locked/>
    <w:rsid w:val="001C7F94"/>
    <w:rPr>
      <w:rFonts w:ascii="Arial Armenian" w:hAnsi="Arial Armenian"/>
      <w:lang w:eastAsia="ru-RU"/>
    </w:rPr>
  </w:style>
  <w:style w:type="paragraph" w:customStyle="1" w:styleId="BodyText2">
    <w:name w:val="Body Text2"/>
    <w:basedOn w:val="Normal"/>
    <w:rsid w:val="002E7A9E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F5BF6-7A94-4329-B661-43573E9F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1155</Words>
  <Characters>6589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https:/mul2-mineconomy.gov.am/tasks/325165/oneclick/Himnavorum.docx?token=6435f2b66ad161cc79af3e12ed553b34</cp:keywords>
  <cp:lastModifiedBy>Armenak Zh. Aghajanyan</cp:lastModifiedBy>
  <cp:revision>5</cp:revision>
  <cp:lastPrinted>2023-09-06T10:41:00Z</cp:lastPrinted>
  <dcterms:created xsi:type="dcterms:W3CDTF">2023-10-18T05:16:00Z</dcterms:created>
  <dcterms:modified xsi:type="dcterms:W3CDTF">2023-10-18T06:07:00Z</dcterms:modified>
</cp:coreProperties>
</file>