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6C9AD2" w14:textId="77777777" w:rsidR="005C4034" w:rsidRPr="0098211B" w:rsidRDefault="005C4034" w:rsidP="005C403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211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B7C5AC2" w14:textId="7E6D3CE7" w:rsidR="005C4034" w:rsidRPr="004F0472" w:rsidRDefault="00616FA4" w:rsidP="005C4034">
      <w:pPr>
        <w:pStyle w:val="NormalWeb"/>
        <w:shd w:val="clear" w:color="auto" w:fill="FFFFFF"/>
        <w:spacing w:after="120" w:line="276" w:lineRule="auto"/>
        <w:jc w:val="center"/>
        <w:rPr>
          <w:rFonts w:ascii="GHEA Grapalat" w:hAnsi="GHEA Grapalat" w:cs="GHEA Grapalat"/>
          <w:b/>
          <w:lang w:val="hy-AM" w:eastAsia="ru-RU"/>
        </w:rPr>
      </w:pPr>
      <w:r w:rsidRPr="0098211B">
        <w:rPr>
          <w:rFonts w:ascii="GHEA Grapalat" w:hAnsi="GHEA Grapalat" w:cs="GHEA Grapalat"/>
          <w:b/>
          <w:lang w:val="hy-AM" w:eastAsia="ru-RU"/>
        </w:rPr>
        <w:t>«</w:t>
      </w:r>
      <w:r>
        <w:rPr>
          <w:rFonts w:ascii="GHEA Grapalat" w:hAnsi="GHEA Grapalat" w:cs="GHEA Grapalat"/>
          <w:b/>
          <w:lang w:val="hy-AM" w:eastAsia="ru-RU"/>
        </w:rPr>
        <w:t>ԱԿԱԴԵՄԻԱԿԱՆ ՔԱՂԱՔ</w:t>
      </w:r>
      <w:r w:rsidRPr="0098211B">
        <w:rPr>
          <w:rFonts w:ascii="GHEA Grapalat" w:hAnsi="GHEA Grapalat" w:cs="GHEA Grapalat"/>
          <w:b/>
          <w:lang w:val="hy-AM" w:eastAsia="ru-RU"/>
        </w:rPr>
        <w:t xml:space="preserve">» </w:t>
      </w:r>
      <w:r>
        <w:rPr>
          <w:rFonts w:ascii="GHEA Grapalat" w:hAnsi="GHEA Grapalat" w:cs="GHEA Grapalat"/>
          <w:b/>
          <w:lang w:val="hy-AM" w:eastAsia="ru-RU"/>
        </w:rPr>
        <w:t>ԾՐԱԳՐԻ</w:t>
      </w:r>
      <w:r w:rsidRPr="0098211B">
        <w:rPr>
          <w:rFonts w:ascii="GHEA Grapalat" w:hAnsi="GHEA Grapalat" w:cs="GHEA Grapalat"/>
          <w:b/>
          <w:lang w:val="hy-AM" w:eastAsia="ru-RU"/>
        </w:rPr>
        <w:t xml:space="preserve"> ՀԱՅԵՑԱԿԱՐԳԸ ՀԱՍՏԱՏԵԼՈՒ ՄԱՍԻՆ</w:t>
      </w:r>
      <w:r w:rsidR="004F0472" w:rsidRPr="0098211B">
        <w:rPr>
          <w:rFonts w:ascii="GHEA Grapalat" w:hAnsi="GHEA Grapalat" w:cs="GHEA Grapalat"/>
          <w:b/>
          <w:lang w:val="hy-AM" w:eastAsia="ru-RU"/>
        </w:rPr>
        <w:t>»</w:t>
      </w:r>
      <w:r w:rsidRPr="0098211B">
        <w:rPr>
          <w:rFonts w:ascii="GHEA Grapalat" w:hAnsi="GHEA Grapalat" w:cs="GHEA Grapalat"/>
          <w:b/>
          <w:lang w:val="hy-AM" w:eastAsia="ru-RU"/>
        </w:rPr>
        <w:t xml:space="preserve"> Հ</w:t>
      </w:r>
      <w:r>
        <w:rPr>
          <w:rFonts w:ascii="GHEA Grapalat" w:hAnsi="GHEA Grapalat" w:cs="GHEA Grapalat"/>
          <w:b/>
          <w:lang w:val="hy-AM" w:eastAsia="ru-RU"/>
        </w:rPr>
        <w:t xml:space="preserve">ԱՅԱՍՏԱՆԻ </w:t>
      </w:r>
      <w:r w:rsidRPr="0098211B">
        <w:rPr>
          <w:rFonts w:ascii="GHEA Grapalat" w:hAnsi="GHEA Grapalat" w:cs="GHEA Grapalat"/>
          <w:b/>
          <w:lang w:val="hy-AM" w:eastAsia="ru-RU"/>
        </w:rPr>
        <w:t>Հ</w:t>
      </w:r>
      <w:r>
        <w:rPr>
          <w:rFonts w:ascii="GHEA Grapalat" w:hAnsi="GHEA Grapalat" w:cs="GHEA Grapalat"/>
          <w:b/>
          <w:lang w:val="hy-AM" w:eastAsia="ru-RU"/>
        </w:rPr>
        <w:t>ԱՆՐԱՊԵՏՈՒԹՅԱՆ</w:t>
      </w:r>
      <w:r w:rsidRPr="0098211B">
        <w:rPr>
          <w:rFonts w:ascii="GHEA Grapalat" w:hAnsi="GHEA Grapalat" w:cs="GHEA Grapalat"/>
          <w:b/>
          <w:lang w:val="hy-AM" w:eastAsia="ru-RU"/>
        </w:rPr>
        <w:t xml:space="preserve"> ԿԱՌԱՎԱՐՈՒԹՅԱՆ ՈՐՈՇՄԱՆ </w:t>
      </w:r>
      <w:r>
        <w:rPr>
          <w:rFonts w:ascii="GHEA Grapalat" w:hAnsi="GHEA Grapalat" w:cs="GHEA Grapalat"/>
          <w:b/>
          <w:lang w:val="hy-AM" w:eastAsia="ru-RU"/>
        </w:rPr>
        <w:t xml:space="preserve">ՆԱԽԱԳԾԻ </w:t>
      </w:r>
      <w:r w:rsidRPr="0098211B">
        <w:rPr>
          <w:rFonts w:ascii="GHEA Grapalat" w:hAnsi="GHEA Grapalat"/>
          <w:b/>
          <w:lang w:val="hy-AM" w:eastAsia="ru-RU"/>
        </w:rPr>
        <w:t>ԸՆԴՈՒՆՄԱՆ</w:t>
      </w:r>
      <w:r w:rsidR="004F0472" w:rsidRPr="004F0472">
        <w:rPr>
          <w:rFonts w:ascii="GHEA Grapalat" w:hAnsi="GHEA Grapalat"/>
          <w:b/>
          <w:lang w:val="hy-AM" w:eastAsia="ru-RU"/>
        </w:rPr>
        <w:t xml:space="preserve"> </w:t>
      </w:r>
      <w:r w:rsidR="004F0472" w:rsidRPr="00E9745E">
        <w:rPr>
          <w:rFonts w:ascii="GHEA Grapalat" w:hAnsi="GHEA Grapalat" w:cs="Sylfaen"/>
          <w:b/>
          <w:bCs/>
          <w:lang w:val="hy-AM"/>
        </w:rPr>
        <w:t xml:space="preserve">ԱՆՀՐԱԺԵՇՏՈՒԹՅԱՆ </w:t>
      </w:r>
      <w:r w:rsidR="004F0472" w:rsidRPr="00E9745E">
        <w:rPr>
          <w:rFonts w:ascii="GHEA Grapalat" w:hAnsi="GHEA Grapalat"/>
          <w:b/>
          <w:bCs/>
          <w:lang w:val="hy-AM"/>
        </w:rPr>
        <w:t>ՄԱՍԻՆ</w:t>
      </w:r>
    </w:p>
    <w:p w14:paraId="7CB290AD" w14:textId="77777777" w:rsidR="005C4034" w:rsidRPr="0098211B" w:rsidRDefault="005C4034" w:rsidP="005C4034">
      <w:pPr>
        <w:tabs>
          <w:tab w:val="left" w:pos="190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8211B">
        <w:rPr>
          <w:rFonts w:ascii="GHEA Grapalat" w:hAnsi="GHEA Grapalat"/>
          <w:b/>
          <w:sz w:val="24"/>
          <w:szCs w:val="24"/>
          <w:lang w:val="hy-AM"/>
        </w:rPr>
        <w:tab/>
      </w:r>
    </w:p>
    <w:p w14:paraId="4A67B30F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Ընթացիկ իրավիճակը և իրավական ակտի ընդունման անհրաժեշտությունը </w:t>
      </w:r>
    </w:p>
    <w:p w14:paraId="1B538599" w14:textId="02704393" w:rsidR="005B2BD6" w:rsidRDefault="005B2BD6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Հայաստանի Հանրապետությունում ներկայումս գործում են</w:t>
      </w:r>
      <w:r w:rsidR="00D84D30">
        <w:rPr>
          <w:rFonts w:ascii="GHEA Grapalat" w:hAnsi="GHEA Grapalat" w:cs="GHEA Grapalat"/>
          <w:sz w:val="24"/>
          <w:szCs w:val="24"/>
          <w:lang w:val="hy-AM"/>
        </w:rPr>
        <w:t xml:space="preserve"> պետական լիցենզիա ունեցող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441E9">
        <w:rPr>
          <w:rFonts w:ascii="GHEA Grapalat" w:hAnsi="GHEA Grapalat" w:cs="GHEA Grapalat"/>
          <w:sz w:val="24"/>
          <w:szCs w:val="24"/>
          <w:lang w:val="hy-AM"/>
        </w:rPr>
        <w:t>60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բուհեր և բուհական կրթություն տրամադրող կազմակերպություններ, որոնցից 23-ը պետական, 25-ը` մասնավոր, 4</w:t>
      </w:r>
      <w:r w:rsidR="0029443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օտարերկրյա բուհերի մասնաճյուղեր, 4 միջպետական կամ պետության մասնակցությամբ բուհեր</w:t>
      </w:r>
      <w:r w:rsidR="0029443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D84D30">
        <w:rPr>
          <w:rFonts w:ascii="GHEA Grapalat" w:hAnsi="GHEA Grapalat" w:cs="GHEA Grapalat"/>
          <w:sz w:val="24"/>
          <w:szCs w:val="24"/>
          <w:lang w:val="hy-AM"/>
        </w:rPr>
        <w:t>4 այլ տեսակի կազմակերպություններ: Սրա արդյունքում փոշիացվում է ինչպես մարդկային ռեսուրսը` որակյալ դասախոսական կադրերի առումով, այնպես էլ</w:t>
      </w:r>
      <w:r w:rsidR="0029443F">
        <w:rPr>
          <w:rFonts w:ascii="GHEA Grapalat" w:hAnsi="GHEA Grapalat" w:cs="GHEA Grapalat"/>
          <w:sz w:val="24"/>
          <w:szCs w:val="24"/>
          <w:lang w:val="hy-AM"/>
        </w:rPr>
        <w:t>՝</w:t>
      </w:r>
      <w:r w:rsidR="00D84D30">
        <w:rPr>
          <w:rFonts w:ascii="GHEA Grapalat" w:hAnsi="GHEA Grapalat" w:cs="GHEA Grapalat"/>
          <w:sz w:val="24"/>
          <w:szCs w:val="24"/>
          <w:lang w:val="hy-AM"/>
        </w:rPr>
        <w:t xml:space="preserve"> բարձրագույն կրթության որակը, քանի որ նշված բազմազանությունը երաշխավորում է ցածրակարգ կրթությունը: </w:t>
      </w:r>
    </w:p>
    <w:p w14:paraId="0858A8FF" w14:textId="27DD0DC2" w:rsidR="00D84D30" w:rsidRDefault="00D84D30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Սրան զուգահեռ հանրապետության գիտական համայնքը նկարագրվում է վերջին տասնամյակում հետազոտողների քանակի անընդհատ նվազմամբ, մասնավորապես</w:t>
      </w:r>
      <w:r w:rsidR="0029443F">
        <w:rPr>
          <w:rFonts w:ascii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2017-2022</w:t>
      </w:r>
      <w:r w:rsidRPr="00AA369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թվականների ընթացքում` 50 տարեկանից ավել</w:t>
      </w:r>
      <w:r w:rsidR="00A4020A">
        <w:rPr>
          <w:rFonts w:ascii="GHEA Grapalat" w:hAnsi="GHEA Grapalat" w:cs="GHEA Grapalat"/>
          <w:sz w:val="24"/>
          <w:szCs w:val="24"/>
          <w:lang w:val="hy-AM"/>
        </w:rPr>
        <w:t xml:space="preserve"> տարիք ունեցող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գիտնականների թվաքանակը նվազել է 506 անձով: Սա բերում է </w:t>
      </w:r>
      <w:r w:rsidR="00F441E9">
        <w:rPr>
          <w:rFonts w:ascii="GHEA Grapalat" w:hAnsi="GHEA Grapalat" w:cs="GHEA Grapalat"/>
          <w:sz w:val="24"/>
          <w:szCs w:val="24"/>
          <w:lang w:val="hy-AM"/>
        </w:rPr>
        <w:t xml:space="preserve">ոլորտում սերնդափոխության և որակյալ կադրերի ներգրավման հրամայականի: </w:t>
      </w:r>
    </w:p>
    <w:p w14:paraId="7E936FB2" w14:textId="4B90370A" w:rsidR="00F441E9" w:rsidRDefault="00F441E9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Մյուս կողմից` </w:t>
      </w:r>
      <w:r w:rsidR="009115FD" w:rsidRPr="009115FD">
        <w:rPr>
          <w:rFonts w:ascii="GHEA Grapalat" w:hAnsi="GHEA Grapalat" w:cs="GHEA Grapalat"/>
          <w:sz w:val="24"/>
          <w:szCs w:val="24"/>
          <w:lang w:val="hy-AM"/>
        </w:rPr>
        <w:t>ՀՀ Ազգային ժողովի 2021 թվականի օգոստոսի 26-ի ԱԺՈ-002-Ն որոշմամբ հավանու</w:t>
      </w:r>
      <w:bookmarkStart w:id="0" w:name="_GoBack"/>
      <w:bookmarkEnd w:id="0"/>
      <w:r w:rsidR="009115FD" w:rsidRPr="009115FD">
        <w:rPr>
          <w:rFonts w:ascii="GHEA Grapalat" w:hAnsi="GHEA Grapalat" w:cs="GHEA Grapalat"/>
          <w:sz w:val="24"/>
          <w:szCs w:val="24"/>
          <w:lang w:val="hy-AM"/>
        </w:rPr>
        <w:t xml:space="preserve">թյան արժանացած </w:t>
      </w:r>
      <w:r w:rsidR="009115FD" w:rsidRPr="009115FD">
        <w:rPr>
          <w:rFonts w:ascii="GHEA Grapalat" w:hAnsi="GHEA Grapalat" w:cs="GHEA Grapalat"/>
          <w:sz w:val="24"/>
          <w:szCs w:val="24"/>
          <w:lang w:val="hy-AM"/>
        </w:rPr>
        <w:t>ՀՀ</w:t>
      </w:r>
      <w:r w:rsidR="009115FD" w:rsidRPr="009115FD">
        <w:rPr>
          <w:rFonts w:ascii="GHEA Grapalat" w:hAnsi="GHEA Grapalat" w:cs="GHEA Grapalat"/>
          <w:sz w:val="24"/>
          <w:szCs w:val="24"/>
          <w:lang w:val="hy-AM"/>
        </w:rPr>
        <w:t xml:space="preserve"> կառավարության</w:t>
      </w:r>
      <w:r w:rsidR="009115FD" w:rsidRPr="00646EBE">
        <w:rPr>
          <w:rFonts w:ascii="GHEA Grapalat" w:eastAsia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ծրագրով պետությունը որդեգրել է գիտության ոլորտում բարեփոխումների օրակարգը, որի շրջանակներում իրականացվում են մի շարք </w:t>
      </w:r>
      <w:r w:rsidR="00DF60BF">
        <w:rPr>
          <w:rFonts w:ascii="GHEA Grapalat" w:hAnsi="GHEA Grapalat" w:cs="GHEA Grapalat"/>
          <w:sz w:val="24"/>
          <w:szCs w:val="24"/>
          <w:lang w:val="hy-AM"/>
        </w:rPr>
        <w:t>բեկումնային ծրագրեր, մասնվորապես</w:t>
      </w:r>
      <w:r w:rsidR="00AA3691">
        <w:rPr>
          <w:rFonts w:ascii="GHEA Grapalat" w:hAnsi="GHEA Grapalat" w:cs="GHEA Grapalat"/>
          <w:sz w:val="24"/>
          <w:szCs w:val="24"/>
          <w:lang w:val="hy-AM"/>
        </w:rPr>
        <w:t>,</w:t>
      </w:r>
      <w:r w:rsidR="00DF60BF">
        <w:rPr>
          <w:rFonts w:ascii="GHEA Grapalat" w:hAnsi="GHEA Grapalat" w:cs="GHEA Grapalat"/>
          <w:sz w:val="24"/>
          <w:szCs w:val="24"/>
          <w:lang w:val="hy-AM"/>
        </w:rPr>
        <w:t xml:space="preserve"> արտերկրի գիտական ներուժի ներգրավման և դրա միջոցով </w:t>
      </w:r>
      <w:r w:rsidR="002138BC">
        <w:rPr>
          <w:rFonts w:ascii="GHEA Grapalat" w:hAnsi="GHEA Grapalat" w:cs="GHEA Grapalat"/>
          <w:sz w:val="24"/>
          <w:szCs w:val="24"/>
          <w:lang w:val="hy-AM"/>
        </w:rPr>
        <w:t xml:space="preserve">առաջատար ուղղություններում լոկալ գիտական ներուժի զարգացման և ձևավորման նպատակով: Այս իմաստով նմանատիպ ծրագրերի առավել արդյունավետությունը կերաշխավորվի, եթե դրանց շրջանակներում ձևավորված </w:t>
      </w:r>
      <w:r w:rsidR="002138BC">
        <w:rPr>
          <w:rFonts w:ascii="GHEA Grapalat" w:hAnsi="GHEA Grapalat" w:cs="GHEA Grapalat"/>
          <w:sz w:val="24"/>
          <w:szCs w:val="24"/>
          <w:lang w:val="hy-AM"/>
        </w:rPr>
        <w:lastRenderedPageBreak/>
        <w:t>գիտական խմբերը ոչ միայն լինեն ֆիզիկապես իրար մոտ, այլ նաև ներգրավված լինեն բուհական համակարգում` առավել արդյունավետ սերնդափոխությանը նպաստելու և երիտասարդ կադրերին գիտական գործունեության ոլորտ գրավելու համար:</w:t>
      </w:r>
    </w:p>
    <w:p w14:paraId="44A0C521" w14:textId="7DA3B14B" w:rsidR="00A4020A" w:rsidRPr="00F441E9" w:rsidRDefault="00A4020A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Ի հավելումն, «</w:t>
      </w:r>
      <w:r w:rsidR="0029443F">
        <w:rPr>
          <w:rFonts w:ascii="GHEA Grapalat" w:hAnsi="GHEA Grapalat" w:cs="GHEA Grapalat"/>
          <w:sz w:val="24"/>
          <w:szCs w:val="24"/>
          <w:lang w:val="hy-AM"/>
        </w:rPr>
        <w:t>Ա</w:t>
      </w:r>
      <w:r>
        <w:rPr>
          <w:rFonts w:ascii="GHEA Grapalat" w:hAnsi="GHEA Grapalat" w:cs="GHEA Grapalat"/>
          <w:sz w:val="24"/>
          <w:szCs w:val="24"/>
          <w:lang w:val="hy-AM"/>
        </w:rPr>
        <w:t>կադեմիական քաղաք» ծրագրի իրականացմամբ հնարավորություն է ստեղծվելու մարզերի և արտերկրի ուսանողների և աշխատակիցների համար իրենց մասնագիտական գործունեությունը ծավալել արժանապատիվ պայմաններում` հնարավորինս տրամադրվելով անմիջական գործունեության մեջ առավելագույնս ներդրվելուն և զերծ մնալով այլ տեսակի լոգիստիկ խնդիրներից,</w:t>
      </w:r>
      <w:r w:rsidR="00B82670">
        <w:rPr>
          <w:rFonts w:ascii="GHEA Grapalat" w:hAnsi="GHEA Grapalat" w:cs="GHEA Grapalat"/>
          <w:sz w:val="24"/>
          <w:szCs w:val="24"/>
          <w:lang w:val="hy-AM"/>
        </w:rPr>
        <w:t xml:space="preserve"> նույն պայմանները հնարավորություն կընձեռեն նաև հանրապետության բարձրագույն կրթության համակարգ ներգրավել նաև արտերկրի լավագույն հետազոտողներին: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82670">
        <w:rPr>
          <w:rFonts w:ascii="GHEA Grapalat" w:hAnsi="GHEA Grapalat" w:cs="GHEA Grapalat"/>
          <w:sz w:val="24"/>
          <w:szCs w:val="24"/>
          <w:lang w:val="hy-AM"/>
        </w:rPr>
        <w:t>Ք</w:t>
      </w:r>
      <w:r>
        <w:rPr>
          <w:rFonts w:ascii="GHEA Grapalat" w:hAnsi="GHEA Grapalat" w:cs="GHEA Grapalat"/>
          <w:sz w:val="24"/>
          <w:szCs w:val="24"/>
          <w:lang w:val="hy-AM"/>
        </w:rPr>
        <w:t>աղաքը նաև իր կենտրոնացվածության և հասանելիության շնորհիվ հնարավորություն է տալու միջդիսցիպլինար հետազոտությունների համար` որոնք ժամանակակից աշխարհում հանդիսանում են բեկումնային առաջընթաց</w:t>
      </w:r>
      <w:r w:rsidR="00B82670">
        <w:rPr>
          <w:rFonts w:ascii="GHEA Grapalat" w:hAnsi="GHEA Grapalat" w:cs="GHEA Grapalat"/>
          <w:sz w:val="24"/>
          <w:szCs w:val="24"/>
          <w:lang w:val="hy-AM"/>
        </w:rPr>
        <w:t xml:space="preserve"> ապահովող </w:t>
      </w:r>
      <w:r>
        <w:rPr>
          <w:rFonts w:ascii="GHEA Grapalat" w:hAnsi="GHEA Grapalat" w:cs="GHEA Grapalat"/>
          <w:sz w:val="24"/>
          <w:szCs w:val="24"/>
          <w:lang w:val="hy-AM"/>
        </w:rPr>
        <w:t>հետազոտությունների լավագույն ձևերը: Ակադեմիական քաղաքի կոմպակտության շնորհիվ նաև նախապայմաններ կստեղծվեն փորձարարական մշակումների և նախատիպավորման համար խոշոր ենթակառուցվածքների կառուցման համար, ինչն իր հերթին կնպաստի հանրապետությունում հետազոտական և ինովացիոն համակարգի կայացմանը և մշակումներ</w:t>
      </w:r>
      <w:r w:rsidR="006C3BE4">
        <w:rPr>
          <w:rFonts w:ascii="GHEA Grapalat" w:hAnsi="GHEA Grapalat" w:cs="GHEA Grapalat"/>
          <w:sz w:val="24"/>
          <w:szCs w:val="24"/>
          <w:lang w:val="hy-AM"/>
        </w:rPr>
        <w:t xml:space="preserve">ի` </w:t>
      </w:r>
      <w:r w:rsidR="003F457E">
        <w:rPr>
          <w:rFonts w:ascii="GHEA Grapalat" w:hAnsi="GHEA Grapalat" w:cs="GHEA Grapalat"/>
          <w:sz w:val="24"/>
          <w:szCs w:val="24"/>
          <w:lang w:val="hy-AM"/>
        </w:rPr>
        <w:t>ներքին և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գլոբալ </w:t>
      </w:r>
      <w:r w:rsidR="006C3BE4">
        <w:rPr>
          <w:rFonts w:ascii="GHEA Grapalat" w:hAnsi="GHEA Grapalat" w:cs="GHEA Grapalat"/>
          <w:sz w:val="24"/>
          <w:szCs w:val="24"/>
          <w:lang w:val="hy-AM"/>
        </w:rPr>
        <w:t xml:space="preserve">արժեքային շղթաներում </w:t>
      </w:r>
      <w:r w:rsidR="003F457E">
        <w:rPr>
          <w:rFonts w:ascii="GHEA Grapalat" w:hAnsi="GHEA Grapalat" w:cs="GHEA Grapalat"/>
          <w:sz w:val="24"/>
          <w:szCs w:val="24"/>
          <w:lang w:val="hy-AM"/>
        </w:rPr>
        <w:t>ներդրմանը</w:t>
      </w:r>
      <w:r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C4206D5" w14:textId="217C8C97" w:rsidR="00D45592" w:rsidRPr="00CD0D86" w:rsidRDefault="00D45592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կրթության մինչև 2030 թվականի զարգացման պետական ծրագիրը» հաստատելու մասին</w:t>
      </w:r>
      <w:r w:rsidR="00245879"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 օրենքի հավելվածի 82-րդ կետի 4-րդ ենթակետի </w:t>
      </w:r>
      <w:r w:rsidR="00245879" w:rsidRPr="00CD0D86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>դ</w:t>
      </w:r>
      <w:r w:rsidR="00245879" w:rsidRPr="00CD0D86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 պարբերությամբ նախատեսվում է 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>ակադեմիական քաղաքի ստեղծում՝ որպես որակյալ բարձրագույն կրթության և հետազոտության համար արդիական միջավայրի ապահովման եղանակ։ Ակադեմիական քաղաք</w:t>
      </w:r>
      <w:r w:rsidR="00377062">
        <w:rPr>
          <w:rFonts w:ascii="GHEA Grapalat" w:hAnsi="GHEA Grapalat" w:cs="GHEA Grapalat"/>
          <w:sz w:val="24"/>
          <w:szCs w:val="24"/>
          <w:lang w:val="hy-AM"/>
        </w:rPr>
        <w:t>ի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 xml:space="preserve"> ստեղծ</w:t>
      </w:r>
      <w:r w:rsidR="00377062">
        <w:rPr>
          <w:rFonts w:ascii="GHEA Grapalat" w:hAnsi="GHEA Grapalat" w:cs="GHEA Grapalat"/>
          <w:sz w:val="24"/>
          <w:szCs w:val="24"/>
          <w:lang w:val="hy-AM"/>
        </w:rPr>
        <w:t>ման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 xml:space="preserve"> անհրաժեշտությունն առաջացել է </w:t>
      </w:r>
      <w:r w:rsidR="00377062" w:rsidRPr="00377062">
        <w:rPr>
          <w:rFonts w:ascii="GHEA Grapalat" w:hAnsi="GHEA Grapalat" w:cs="GHEA Grapalat"/>
          <w:sz w:val="24"/>
          <w:szCs w:val="24"/>
          <w:lang w:val="hy-AM"/>
        </w:rPr>
        <w:t>բ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t>ուհական կրթությ</w:t>
      </w:r>
      <w:r w:rsidR="005B2BD6">
        <w:rPr>
          <w:rFonts w:ascii="GHEA Grapalat" w:eastAsia="GHEA Grapalat" w:hAnsi="GHEA Grapalat"/>
          <w:sz w:val="24"/>
          <w:szCs w:val="24"/>
          <w:lang w:val="hy-AM"/>
        </w:rPr>
        <w:t xml:space="preserve">ան մեջ հետազոտական բաղադրիչի ավելացման 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>նպատակից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t xml:space="preserve">, 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>ինչի օգնությամբ կ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t>ապահով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>վի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t xml:space="preserve"> գիտելիքի և հմտությունների ձեռքբերումն ու ամրապնդումը 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lastRenderedPageBreak/>
        <w:t>կիրառության մեջ և իրական համատեքստում:</w:t>
      </w:r>
      <w:r w:rsidR="00377062" w:rsidRPr="00517715">
        <w:rPr>
          <w:rFonts w:ascii="GHEA Grapalat" w:eastAsia="GHEA Grapalat" w:hAnsi="GHEA Grapalat"/>
          <w:sz w:val="24"/>
          <w:szCs w:val="24"/>
          <w:lang w:val="hy-AM"/>
        </w:rPr>
        <w:t xml:space="preserve"> 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t xml:space="preserve"> Ակադեմիական քաղաքը նաև երաշխավորելու է ձեռք բերված գիտելիքի լավագույն կիրառությունը` </w:t>
      </w:r>
      <w:r w:rsidR="005B2BD6">
        <w:rPr>
          <w:rFonts w:ascii="GHEA Grapalat" w:eastAsia="GHEA Grapalat" w:hAnsi="GHEA Grapalat"/>
          <w:sz w:val="24"/>
          <w:szCs w:val="24"/>
          <w:lang w:val="hy-AM"/>
        </w:rPr>
        <w:t>ապահովելով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t xml:space="preserve"> հետազոտությունների գերազանցության, կիրառական արդյունքների հայտնաբերման, զարգացման և դրանց փոխանցման, նորարարական գործունեության խթանման և մտավոր սեփականության պաշտպանության սկզբունքներ</w:t>
      </w:r>
      <w:r w:rsidR="005B2BD6">
        <w:rPr>
          <w:rFonts w:ascii="GHEA Grapalat" w:eastAsia="GHEA Grapalat" w:hAnsi="GHEA Grapalat"/>
          <w:sz w:val="24"/>
          <w:szCs w:val="24"/>
          <w:lang w:val="hy-AM"/>
        </w:rPr>
        <w:t>ը</w:t>
      </w:r>
      <w:r w:rsidR="00377062" w:rsidRPr="00AA3691">
        <w:rPr>
          <w:rFonts w:ascii="GHEA Grapalat" w:eastAsia="GHEA Grapalat" w:hAnsi="GHEA Grapalat"/>
          <w:sz w:val="24"/>
          <w:szCs w:val="24"/>
          <w:lang w:val="hy-AM"/>
        </w:rPr>
        <w:t>, այսպիսով ծառայելով հանրությանը` սոցիալական, տնտեսական և մշակութային մարտահրավերների հաղթահարման համար, ինչպես նաև հանրային և մասնավոր կազմակերպությունների հետ համագործակցությամբ ապահովելու է ստեղծվող գիտելիքի, տեխնոլոգիաների և նորարարությունների ներդրումն ու ծառայեցումը հանրային բարեկեցությանն ու առաջընթացին:</w:t>
      </w:r>
      <w:r w:rsidR="00774230"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B22F1" w:rsidRPr="00CD0D86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="00E44B13"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6A545F5E" w14:textId="359BD499" w:rsidR="005C4034" w:rsidRPr="00CD0D86" w:rsidRDefault="00774230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«Ակադեմիական քաղաք» ծրագիրն իրականացնելու նպատակով՝ Հայաստանի Հանրապետության կառավարության 2023 թվականի ապրիլի 21-ի </w:t>
      </w:r>
      <w:r w:rsidR="00E415F9">
        <w:rPr>
          <w:rFonts w:ascii="GHEA Grapalat" w:hAnsi="GHEA Grapalat" w:cs="GHEA Grapalat"/>
          <w:sz w:val="24"/>
          <w:szCs w:val="24"/>
          <w:lang w:val="hy-AM"/>
        </w:rPr>
        <w:t xml:space="preserve">         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N 585-Ա որոշմամբ ստեղծվել է 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քաղաք» հիմնադրամը (այսուհետ՝ «</w:t>
      </w:r>
      <w:r w:rsidR="00B65A37" w:rsidRPr="00CD0D86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Հիմնադրամ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>»)։ Հիմնադրամի կողմից «Ակադեմիական քաղաք» ծրագրի իրականացման արդյունավետությունն ապահովելու</w:t>
      </w:r>
      <w:r w:rsidR="007E4A44" w:rsidRPr="00CD0D86">
        <w:rPr>
          <w:rFonts w:ascii="GHEA Grapalat" w:hAnsi="GHEA Grapalat" w:cs="GHEA Grapalat"/>
          <w:sz w:val="24"/>
          <w:szCs w:val="24"/>
          <w:lang w:val="hy-AM"/>
        </w:rPr>
        <w:t>,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6B6FE1" w:rsidRPr="00CD0D86">
        <w:rPr>
          <w:rFonts w:ascii="GHEA Grapalat" w:hAnsi="GHEA Grapalat" w:cs="GHEA Grapalat"/>
          <w:sz w:val="24"/>
          <w:szCs w:val="24"/>
          <w:lang w:val="hy-AM"/>
        </w:rPr>
        <w:t>ա</w:t>
      </w:r>
      <w:r w:rsidR="007E4A44" w:rsidRPr="00CD0D86">
        <w:rPr>
          <w:rFonts w:ascii="GHEA Grapalat" w:hAnsi="GHEA Grapalat" w:cs="GHEA Grapalat"/>
          <w:sz w:val="24"/>
          <w:szCs w:val="24"/>
          <w:lang w:val="hy-AM"/>
        </w:rPr>
        <w:t xml:space="preserve">կադեմիական քաղաքի ստեղծման աշխատանքների </w:t>
      </w:r>
      <w:r w:rsidR="007E4A44" w:rsidRPr="00CD0D86">
        <w:rPr>
          <w:rFonts w:ascii="GHEA Grapalat" w:hAnsi="GHEA Grapalat" w:cs="Sylfaen"/>
          <w:sz w:val="24"/>
          <w:szCs w:val="24"/>
          <w:lang w:val="hy-AM"/>
        </w:rPr>
        <w:t>հստակեցման ու կանոնակարգման  նպատակով</w:t>
      </w:r>
      <w:r w:rsidR="00834FDF" w:rsidRPr="00CD0D86">
        <w:rPr>
          <w:rFonts w:ascii="GHEA Grapalat" w:hAnsi="GHEA Grapalat" w:cs="GHEA Grapalat"/>
          <w:sz w:val="24"/>
          <w:szCs w:val="24"/>
          <w:lang w:val="hy-AM"/>
        </w:rPr>
        <w:t>՝</w:t>
      </w:r>
      <w:r w:rsidR="00B65A37" w:rsidRPr="00CD0D86">
        <w:rPr>
          <w:rFonts w:ascii="GHEA Grapalat" w:hAnsi="GHEA Grapalat" w:cs="GHEA Grapalat"/>
          <w:sz w:val="24"/>
          <w:szCs w:val="24"/>
          <w:lang w:val="hy-AM"/>
        </w:rPr>
        <w:t xml:space="preserve"> անհրաժեշտություն է առաջացել մշակելու և հաստատելու </w:t>
      </w:r>
      <w:r w:rsidR="005C4034"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քաղաք» ծրագրի հայեցակարգը</w:t>
      </w:r>
      <w:r w:rsidR="005C4034" w:rsidRPr="00CD0D86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F902160" w14:textId="7566EF12" w:rsidR="00A43E63" w:rsidRPr="00CD0D86" w:rsidRDefault="00D4559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Առաջարկվող կարգավորման բնույթը</w:t>
      </w:r>
    </w:p>
    <w:p w14:paraId="29D59080" w14:textId="694A8A81" w:rsidR="00A43E63" w:rsidRPr="00CD0D86" w:rsidRDefault="00A43E63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«Ակադեմիական քաղաք» ծրագրի հայեցակարգով սահմանվում են </w:t>
      </w:r>
      <w:r w:rsidR="006B6FE1" w:rsidRPr="00CD0D86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կադեմիական քաղաք ստեղծելու նպատակներն ու խնդիրները, </w:t>
      </w:r>
      <w:r w:rsidR="006B6FE1" w:rsidRPr="00CD0D86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կադեմիական քաղաքի կլաստերները (բաղադրիչները), ուսանողների, դասախոսների, գիտնականների ու վարչական աշխատողների նախատեսվող թիվը, այն ենթակառուցվածքները, որոնք պետք է ապահովվեն </w:t>
      </w:r>
      <w:r w:rsidR="006B6FE1" w:rsidRPr="00CD0D86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կադեմիական քաղաքում, ի թիվս </w:t>
      </w:r>
      <w:r w:rsidR="006B6FE1" w:rsidRPr="00CD0D86">
        <w:rPr>
          <w:rFonts w:ascii="GHEA Grapalat" w:hAnsi="GHEA Grapalat" w:cs="GHEA Grapalat"/>
          <w:sz w:val="24"/>
          <w:szCs w:val="24"/>
          <w:lang w:val="hy-AM"/>
        </w:rPr>
        <w:t>ա</w:t>
      </w:r>
      <w:r w:rsidRPr="00CD0D86">
        <w:rPr>
          <w:rFonts w:ascii="GHEA Grapalat" w:hAnsi="GHEA Grapalat" w:cs="GHEA Grapalat"/>
          <w:sz w:val="24"/>
          <w:szCs w:val="24"/>
          <w:lang w:val="hy-AM"/>
        </w:rPr>
        <w:t xml:space="preserve">կադեմիական քաղաքին ներկայացվող այլ պահանջների։ </w:t>
      </w:r>
    </w:p>
    <w:p w14:paraId="38CC13A3" w14:textId="680624B0" w:rsidR="004F0472" w:rsidRPr="00CD0D86" w:rsidRDefault="00A43E63" w:rsidP="00CD0D86">
      <w:pPr>
        <w:spacing w:line="360" w:lineRule="auto"/>
        <w:ind w:right="36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D86">
        <w:rPr>
          <w:rFonts w:ascii="GHEA Grapalat" w:hAnsi="GHEA Grapalat"/>
          <w:bCs/>
          <w:sz w:val="24"/>
          <w:szCs w:val="24"/>
          <w:lang w:val="hy-AM"/>
        </w:rPr>
        <w:t>Այսպիսով, ն</w:t>
      </w:r>
      <w:r w:rsidR="0009544E" w:rsidRPr="00CD0D86">
        <w:rPr>
          <w:rFonts w:ascii="GHEA Grapalat" w:hAnsi="GHEA Grapalat"/>
          <w:bCs/>
          <w:sz w:val="24"/>
          <w:szCs w:val="24"/>
          <w:lang w:val="hy-AM"/>
        </w:rPr>
        <w:t xml:space="preserve">ախագծի ընդունմամբ </w:t>
      </w:r>
      <w:r w:rsidRPr="00CD0D86">
        <w:rPr>
          <w:rFonts w:ascii="GHEA Grapalat" w:hAnsi="GHEA Grapalat"/>
          <w:bCs/>
          <w:sz w:val="24"/>
          <w:szCs w:val="24"/>
          <w:lang w:val="hy-AM"/>
        </w:rPr>
        <w:t>կորոշակիացվեն</w:t>
      </w:r>
      <w:r w:rsidR="0009544E" w:rsidRPr="00CD0D8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>«Ակադեմիական քաղաք» ծրագրին ներկայացվող պահանջները</w:t>
      </w:r>
      <w:r w:rsidR="006B6FE1" w:rsidRPr="00CD0D86">
        <w:rPr>
          <w:rFonts w:ascii="GHEA Grapalat" w:hAnsi="GHEA Grapalat" w:cs="GHEA Grapalat"/>
          <w:sz w:val="24"/>
          <w:szCs w:val="24"/>
          <w:lang w:val="hy-AM"/>
        </w:rPr>
        <w:t>,</w:t>
      </w:r>
      <w:r w:rsidR="00377062">
        <w:rPr>
          <w:rFonts w:ascii="GHEA Grapalat" w:hAnsi="GHEA Grapalat" w:cs="GHEA Grapalat"/>
          <w:sz w:val="24"/>
          <w:szCs w:val="24"/>
          <w:lang w:val="hy-AM"/>
        </w:rPr>
        <w:t xml:space="preserve"> իրականացման համար նախատեսվող տեղամասերը, ֆինանսավորման համար բյուջետային հատկացման ձևերը,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 xml:space="preserve"> հստակ կսահմանվեն Հիմնադրամի խնդիրները, </w:t>
      </w:r>
      <w:r w:rsidR="006A16D4" w:rsidRPr="00CD0D86">
        <w:rPr>
          <w:rFonts w:ascii="GHEA Grapalat" w:hAnsi="GHEA Grapalat" w:cs="GHEA Grapalat"/>
          <w:sz w:val="24"/>
          <w:szCs w:val="24"/>
          <w:lang w:val="hy-AM"/>
        </w:rPr>
        <w:t xml:space="preserve">ինչպես </w:t>
      </w:r>
      <w:r w:rsidR="006A16D4" w:rsidRPr="00CD0D86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նաև 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 xml:space="preserve">հնարավոր կլինի հետևել կատարվելիք աշխատանքի ընթացքին՝ ելնելով նախագծով սահմանված </w:t>
      </w:r>
      <w:r w:rsidR="00B928D7">
        <w:rPr>
          <w:rFonts w:ascii="GHEA Grapalat" w:hAnsi="GHEA Grapalat" w:cs="GHEA Grapalat"/>
          <w:sz w:val="24"/>
          <w:szCs w:val="24"/>
          <w:lang w:val="hy-AM"/>
        </w:rPr>
        <w:t>ժամանակացույցից</w:t>
      </w:r>
      <w:r w:rsidR="000905A2" w:rsidRPr="00CD0D86">
        <w:rPr>
          <w:rFonts w:ascii="GHEA Grapalat" w:hAnsi="GHEA Grapalat" w:cs="GHEA Grapalat"/>
          <w:sz w:val="24"/>
          <w:szCs w:val="24"/>
          <w:lang w:val="hy-AM"/>
        </w:rPr>
        <w:t>։</w:t>
      </w:r>
    </w:p>
    <w:p w14:paraId="56110FF6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Նախագծի մշակման գործընթացում ներգրավված ինստիտուտները և անձինք</w:t>
      </w:r>
    </w:p>
    <w:p w14:paraId="679E2722" w14:textId="5370DBF8" w:rsidR="004F0472" w:rsidRPr="00CD0D86" w:rsidRDefault="004F0472" w:rsidP="00CD0D86">
      <w:pPr>
        <w:tabs>
          <w:tab w:val="left" w:pos="426"/>
        </w:tabs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F20C4">
        <w:rPr>
          <w:rFonts w:ascii="GHEA Grapalat" w:hAnsi="GHEA Grapalat"/>
          <w:sz w:val="24"/>
          <w:szCs w:val="24"/>
          <w:lang w:val="hy-AM"/>
        </w:rPr>
        <w:t>Նախագիծը մշակվել է ՀՀ կրթության, գիտության, մշակույթի և սպորտի նախարարության կողմից։</w:t>
      </w:r>
      <w:r w:rsidRPr="00CD0D8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0C45D5E" w14:textId="2C033C0D" w:rsidR="00D45592" w:rsidRPr="00CD0D86" w:rsidRDefault="000905A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 xml:space="preserve"> </w:t>
      </w:r>
      <w:r w:rsidR="00D45592"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Ակնկալվող արդյունքը</w:t>
      </w:r>
    </w:p>
    <w:p w14:paraId="7F5479C4" w14:textId="482A230C" w:rsidR="00392880" w:rsidRPr="00CD0D86" w:rsidRDefault="00834FDF" w:rsidP="00CD0D86">
      <w:pPr>
        <w:spacing w:line="360" w:lineRule="auto"/>
        <w:ind w:right="3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D0D86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A43E63" w:rsidRPr="00CD0D86">
        <w:rPr>
          <w:rFonts w:ascii="GHEA Grapalat" w:hAnsi="GHEA Grapalat"/>
          <w:sz w:val="24"/>
          <w:szCs w:val="24"/>
          <w:lang w:val="hy-AM"/>
        </w:rPr>
        <w:t>կնպաստի</w:t>
      </w:r>
      <w:r w:rsidRPr="00CD0D86">
        <w:rPr>
          <w:rFonts w:ascii="GHEA Grapalat" w:hAnsi="GHEA Grapalat"/>
          <w:sz w:val="24"/>
          <w:szCs w:val="24"/>
          <w:lang w:val="hy-AM"/>
        </w:rPr>
        <w:t xml:space="preserve"> «Ակադեմիական քաղաք» ծրագրի իրականացման ընթացքի առավել թափանցիկությանը, </w:t>
      </w:r>
      <w:r w:rsidR="00A43E63" w:rsidRPr="00CD0D86">
        <w:rPr>
          <w:rFonts w:ascii="GHEA Grapalat" w:hAnsi="GHEA Grapalat"/>
          <w:sz w:val="24"/>
          <w:szCs w:val="24"/>
          <w:lang w:val="hy-AM"/>
        </w:rPr>
        <w:t>կապահովի</w:t>
      </w:r>
      <w:r w:rsidRPr="00CD0D86">
        <w:rPr>
          <w:rFonts w:ascii="GHEA Grapalat" w:hAnsi="GHEA Grapalat"/>
          <w:sz w:val="24"/>
          <w:szCs w:val="24"/>
          <w:lang w:val="hy-AM"/>
        </w:rPr>
        <w:t xml:space="preserve"> Հիմնադրամի առջև դրված խնդիրների արդյունավետ կատարումը և </w:t>
      </w:r>
      <w:r w:rsidR="00A43E63" w:rsidRPr="00CD0D86">
        <w:rPr>
          <w:rFonts w:ascii="GHEA Grapalat" w:hAnsi="GHEA Grapalat"/>
          <w:sz w:val="24"/>
          <w:szCs w:val="24"/>
          <w:lang w:val="hy-AM"/>
        </w:rPr>
        <w:t>կխթանի</w:t>
      </w:r>
      <w:r w:rsidRPr="00CD0D8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FE1" w:rsidRPr="00CD0D86">
        <w:rPr>
          <w:rFonts w:ascii="GHEA Grapalat" w:hAnsi="GHEA Grapalat"/>
          <w:sz w:val="24"/>
          <w:szCs w:val="24"/>
          <w:lang w:val="hy-AM"/>
        </w:rPr>
        <w:t xml:space="preserve">«Ակադեմիական քաղաք» ծրագրի բնույթի մասին </w:t>
      </w:r>
      <w:r w:rsidRPr="00CD0D86">
        <w:rPr>
          <w:rFonts w:ascii="GHEA Grapalat" w:hAnsi="GHEA Grapalat"/>
          <w:sz w:val="24"/>
          <w:szCs w:val="24"/>
          <w:lang w:val="hy-AM"/>
        </w:rPr>
        <w:t>հանրության համակարգված իրազեկ</w:t>
      </w:r>
      <w:r w:rsidR="006B6FE1" w:rsidRPr="00CD0D86">
        <w:rPr>
          <w:rFonts w:ascii="GHEA Grapalat" w:hAnsi="GHEA Grapalat"/>
          <w:sz w:val="24"/>
          <w:szCs w:val="24"/>
          <w:lang w:val="hy-AM"/>
        </w:rPr>
        <w:t>մանը</w:t>
      </w:r>
      <w:r w:rsidRPr="00CD0D86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FA87D2D" w14:textId="2BB39E53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ՀՀ կառավարության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որոշման</w:t>
      </w:r>
      <w:r w:rsidRPr="00CD0D8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նախագծի</w:t>
      </w:r>
      <w:r w:rsidRPr="00CD0D8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ընդունման</w:t>
      </w:r>
      <w:r w:rsidRPr="00CD0D86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կապակցությամբ լրացուցիչ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ֆինանսական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միջոցների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անհրաժեշտության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պետական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բյուջեի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եկամուտներում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և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ծախսերում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սպասվող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փոփոխությունների</w:t>
      </w:r>
      <w:r w:rsidRPr="00CD0D86">
        <w:rPr>
          <w:rFonts w:ascii="GHEA Grapalat" w:hAnsi="GHEA Grapalat" w:cs="Sylfaen"/>
          <w:b/>
          <w:iCs/>
          <w:sz w:val="24"/>
          <w:szCs w:val="24"/>
          <w:u w:val="single"/>
          <w:lang w:val="hy-AM"/>
        </w:rPr>
        <w:t xml:space="preserve"> </w:t>
      </w: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մասին</w:t>
      </w:r>
    </w:p>
    <w:p w14:paraId="7DD720CE" w14:textId="434F92E1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«Ակադեմիական քաղաք» ծրագրի հայեցակարգը հաստատելու մասին» ՀՀ 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 </w:t>
      </w:r>
    </w:p>
    <w:p w14:paraId="7A6A595D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</w:pPr>
      <w:r w:rsidRPr="00CD0D86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t>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5CF340DD" w14:textId="057D0799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>«Ակադեմիական քաղաք» ծրագրի հայեցակարգը հաստատելու մասին» ՀՀ կառավարության որոշման նախագծի ընդունմամբ այլ իրավական ակտերում փոփոխություններ կատարելու անհրաժեշտությունը բացակայում է:</w:t>
      </w:r>
    </w:p>
    <w:p w14:paraId="7B0C56B1" w14:textId="77777777" w:rsidR="004F0472" w:rsidRPr="00CD0D86" w:rsidRDefault="004F0472" w:rsidP="00CD0D86">
      <w:pPr>
        <w:numPr>
          <w:ilvl w:val="0"/>
          <w:numId w:val="2"/>
        </w:numPr>
        <w:tabs>
          <w:tab w:val="left" w:pos="945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</w:pPr>
      <w:r w:rsidRPr="00CD0D86">
        <w:rPr>
          <w:rFonts w:ascii="GHEA Grapalat" w:hAnsi="GHEA Grapalat" w:cs="GHEAGrapalat-Bold"/>
          <w:b/>
          <w:bCs/>
          <w:sz w:val="24"/>
          <w:szCs w:val="24"/>
          <w:u w:val="single"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366C089" w14:textId="16A3B3FA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«Ակադեմիական քաղաք» ծրագրի հայեցակարգը հաստատելու մասին» ՀՀ կառավարության որոշման նախագծի ընդունումը բխում է` </w:t>
      </w:r>
    </w:p>
    <w:p w14:paraId="419EBD6E" w14:textId="0BC808D0" w:rsidR="00D96E26" w:rsidRPr="00D96E26" w:rsidRDefault="004F0472" w:rsidP="00D96E26">
      <w:pPr>
        <w:pStyle w:val="NormalWeb"/>
        <w:tabs>
          <w:tab w:val="left" w:pos="945"/>
        </w:tabs>
        <w:spacing w:before="0" w:beforeAutospacing="0" w:after="0" w:afterAutospacing="0" w:line="360" w:lineRule="auto"/>
        <w:ind w:right="21"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lastRenderedPageBreak/>
        <w:t xml:space="preserve">- </w:t>
      </w:r>
      <w:r w:rsidRPr="00D96E26">
        <w:rPr>
          <w:rFonts w:ascii="GHEA Grapalat" w:eastAsia="Calibri" w:hAnsi="GHEA Grapalat"/>
          <w:lang w:val="hy-AM"/>
        </w:rPr>
        <w:t xml:space="preserve"> </w:t>
      </w:r>
      <w:r w:rsidR="00D07EFC" w:rsidRPr="00425F20">
        <w:rPr>
          <w:rFonts w:ascii="GHEA Grapalat" w:eastAsia="Calibri" w:hAnsi="GHEA Grapalat"/>
          <w:lang w:val="hy-AM"/>
        </w:rPr>
        <w:t>Հայաստանի վերափոխման մինչև 2050 թվականի ռազմավարությա</w:t>
      </w:r>
      <w:r w:rsidR="00D96E26">
        <w:rPr>
          <w:rFonts w:ascii="GHEA Grapalat" w:eastAsia="Calibri" w:hAnsi="GHEA Grapalat"/>
          <w:lang w:val="hy-AM"/>
        </w:rPr>
        <w:t xml:space="preserve">մբ </w:t>
      </w:r>
      <w:r w:rsidR="00D96E26" w:rsidRPr="00D96E26">
        <w:rPr>
          <w:rFonts w:ascii="GHEA Grapalat" w:eastAsia="Calibri" w:hAnsi="GHEA Grapalat"/>
          <w:lang w:val="hy-AM"/>
        </w:rPr>
        <w:t>նախատեսված 1. «կիրթ և կարողունակ քաղաքացի, ժողովուրդ» և 15. «գիտելիքահենք Հայաստան» նպատակների</w:t>
      </w:r>
      <w:r w:rsidR="00D96E26">
        <w:rPr>
          <w:rFonts w:ascii="GHEA Grapalat" w:eastAsia="Calibri" w:hAnsi="GHEA Grapalat"/>
          <w:lang w:val="hy-AM"/>
        </w:rPr>
        <w:t>ց,</w:t>
      </w:r>
    </w:p>
    <w:p w14:paraId="37F5018A" w14:textId="3D578231" w:rsidR="004F0472" w:rsidRPr="00945D2A" w:rsidRDefault="00945D2A" w:rsidP="00945D2A">
      <w:pPr>
        <w:pStyle w:val="NormalWeb"/>
        <w:tabs>
          <w:tab w:val="left" w:pos="945"/>
        </w:tabs>
        <w:spacing w:before="0" w:beforeAutospacing="0" w:after="0" w:afterAutospacing="0" w:line="360" w:lineRule="auto"/>
        <w:ind w:right="21" w:firstLine="562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- </w:t>
      </w:r>
      <w:r w:rsidR="004F0472" w:rsidRPr="00945D2A">
        <w:rPr>
          <w:rFonts w:ascii="GHEA Grapalat" w:eastAsia="Calibri" w:hAnsi="GHEA Grapalat"/>
          <w:lang w:val="hy-AM"/>
        </w:rPr>
        <w:t xml:space="preserve">«Հայաստանի Հանրապետության կրթության մինչև 2030 թվականի զարգացման պետական ծրագիրը» հաստատելու մասին» օրենքի հավելվածի </w:t>
      </w:r>
      <w:r w:rsidR="004F0472" w:rsidRPr="00CD0D86">
        <w:rPr>
          <w:rFonts w:ascii="GHEA Grapalat" w:eastAsia="Calibri" w:hAnsi="GHEA Grapalat"/>
          <w:lang w:val="hy-AM"/>
        </w:rPr>
        <w:t xml:space="preserve">82-րդ կետի 4-րդ ենթակետի </w:t>
      </w:r>
      <w:r w:rsidR="004F0472" w:rsidRPr="00945D2A">
        <w:rPr>
          <w:rFonts w:ascii="GHEA Grapalat" w:eastAsia="Calibri" w:hAnsi="GHEA Grapalat"/>
          <w:lang w:val="hy-AM"/>
        </w:rPr>
        <w:t>«</w:t>
      </w:r>
      <w:r w:rsidR="004F0472" w:rsidRPr="00CD0D86">
        <w:rPr>
          <w:rFonts w:ascii="GHEA Grapalat" w:eastAsia="Calibri" w:hAnsi="GHEA Grapalat"/>
          <w:lang w:val="hy-AM"/>
        </w:rPr>
        <w:t>դ</w:t>
      </w:r>
      <w:r w:rsidR="004F0472" w:rsidRPr="00945D2A">
        <w:rPr>
          <w:rFonts w:ascii="GHEA Grapalat" w:eastAsia="Calibri" w:hAnsi="GHEA Grapalat"/>
          <w:lang w:val="hy-AM"/>
        </w:rPr>
        <w:t>»</w:t>
      </w:r>
      <w:r w:rsidR="004F0472" w:rsidRPr="00CD0D86">
        <w:rPr>
          <w:rFonts w:ascii="GHEA Grapalat" w:eastAsia="Calibri" w:hAnsi="GHEA Grapalat"/>
          <w:lang w:val="hy-AM"/>
        </w:rPr>
        <w:t xml:space="preserve"> պարբերությունից,</w:t>
      </w:r>
      <w:r w:rsidR="004F0472" w:rsidRPr="00945D2A">
        <w:rPr>
          <w:rFonts w:ascii="GHEA Grapalat" w:eastAsia="Calibri" w:hAnsi="GHEA Grapalat"/>
          <w:lang w:val="hy-AM"/>
        </w:rPr>
        <w:t xml:space="preserve"> </w:t>
      </w:r>
    </w:p>
    <w:p w14:paraId="4D48E6B2" w14:textId="44D91DD3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right="21" w:firstLine="562"/>
        <w:jc w:val="both"/>
        <w:rPr>
          <w:rFonts w:ascii="GHEA Grapalat" w:eastAsia="Calibri" w:hAnsi="GHEA Grapalat"/>
          <w:lang w:val="hy-AM"/>
        </w:rPr>
      </w:pPr>
      <w:r w:rsidRPr="005363F9">
        <w:rPr>
          <w:rFonts w:ascii="GHEA Grapalat" w:eastAsia="Calibri" w:hAnsi="GHEA Grapalat"/>
          <w:lang w:val="hy-AM"/>
        </w:rPr>
        <w:t xml:space="preserve">- </w:t>
      </w:r>
      <w:r w:rsidR="005363F9" w:rsidRPr="005363F9">
        <w:rPr>
          <w:rFonts w:ascii="GHEA Grapalat" w:eastAsia="Calibri" w:hAnsi="GHEA Grapalat"/>
          <w:lang w:val="hy-AM"/>
        </w:rPr>
        <w:t xml:space="preserve">ՀՀ կառավարության </w:t>
      </w:r>
      <w:r w:rsidR="00754092" w:rsidRPr="005363F9">
        <w:rPr>
          <w:rFonts w:ascii="GHEA Grapalat" w:eastAsia="Calibri" w:hAnsi="GHEA Grapalat"/>
          <w:lang w:val="hy-AM"/>
        </w:rPr>
        <w:t xml:space="preserve">2023 թվականի մարտի 16-ի </w:t>
      </w:r>
      <w:r w:rsidRPr="005363F9">
        <w:rPr>
          <w:rFonts w:ascii="GHEA Grapalat" w:hAnsi="GHEA Grapalat" w:cs="GHEA Grapalat"/>
          <w:lang w:val="hy-AM"/>
        </w:rPr>
        <w:t>«Հայաստանի Հանրապետության կրթության մինչև 2030 թվականի զարգացման պետական ծրագիրը» հաստատելու մասին» օ</w:t>
      </w:r>
      <w:r w:rsidRPr="005363F9">
        <w:rPr>
          <w:rFonts w:ascii="GHEA Grapalat" w:eastAsia="Calibri" w:hAnsi="GHEA Grapalat"/>
          <w:lang w:val="hy-AM"/>
        </w:rPr>
        <w:t>րենքից բխող գործողությունների ծրագիրը հաստատելու մասին</w:t>
      </w:r>
      <w:r w:rsidR="005363F9" w:rsidRPr="005363F9">
        <w:rPr>
          <w:rFonts w:ascii="GHEA Grapalat" w:hAnsi="GHEA Grapalat" w:cs="GHEA Grapalat"/>
          <w:lang w:val="hy-AM"/>
        </w:rPr>
        <w:t>»</w:t>
      </w:r>
      <w:r w:rsidRPr="005363F9">
        <w:rPr>
          <w:rFonts w:ascii="GHEA Grapalat" w:eastAsia="Calibri" w:hAnsi="GHEA Grapalat"/>
          <w:lang w:val="hy-AM"/>
        </w:rPr>
        <w:t xml:space="preserve"> </w:t>
      </w:r>
      <w:r w:rsidR="005363F9" w:rsidRPr="005363F9">
        <w:rPr>
          <w:rFonts w:ascii="GHEA Grapalat" w:eastAsia="Calibri" w:hAnsi="GHEA Grapalat"/>
          <w:lang w:val="hy-AM"/>
        </w:rPr>
        <w:t>N 351-Լ որոշմամբ հաստատված</w:t>
      </w:r>
      <w:r w:rsidR="005363F9" w:rsidRPr="005363F9">
        <w:rPr>
          <w:rFonts w:ascii="GHEA Grapalat" w:hAnsi="GHEA Grapalat" w:cs="GHEA Grapalat"/>
          <w:lang w:val="hy-AM"/>
        </w:rPr>
        <w:t xml:space="preserve"> </w:t>
      </w:r>
      <w:r w:rsidRPr="005363F9">
        <w:rPr>
          <w:rFonts w:ascii="GHEA Grapalat" w:eastAsia="Calibri" w:hAnsi="GHEA Grapalat"/>
          <w:lang w:val="hy-AM"/>
        </w:rPr>
        <w:t>հավելված 1-ի` Նպատակ 2</w:t>
      </w:r>
      <w:r w:rsidRPr="00CD0D86">
        <w:rPr>
          <w:rFonts w:ascii="GHEA Grapalat" w:eastAsia="Calibri" w:hAnsi="GHEA Grapalat"/>
          <w:lang w:val="hy-AM"/>
        </w:rPr>
        <w:t xml:space="preserve"> «Բարձրագույն կրթության արդյունավետության բարձրացում» 2.2 «Ցանցային կրթական համակարգերի ներդրում և ենթակառուցվածքների բարելավում» մասի 2.2.2  «Ակադեմիական քաղաքի ստեղծում՝ որպես որակյալ բարձրագույն կրթության և հետազոտության համար արդիական կրթական միջավայրի ապահովման կամպուսային կլաստերների համախումբ» կետից, </w:t>
      </w:r>
    </w:p>
    <w:p w14:paraId="00C71329" w14:textId="243B55DA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- </w:t>
      </w:r>
      <w:r w:rsidR="00754092">
        <w:rPr>
          <w:rFonts w:ascii="GHEA Grapalat" w:eastAsia="GHEA Grapalat" w:hAnsi="GHEA Grapalat"/>
          <w:lang w:val="hy-AM"/>
        </w:rPr>
        <w:t>ՀՀ</w:t>
      </w:r>
      <w:r w:rsidR="00754092" w:rsidRPr="00646EBE">
        <w:rPr>
          <w:rFonts w:ascii="GHEA Grapalat" w:eastAsia="GHEA Grapalat" w:hAnsi="GHEA Grapalat"/>
          <w:lang w:val="hy-AM"/>
        </w:rPr>
        <w:t xml:space="preserve"> </w:t>
      </w:r>
      <w:r w:rsidR="00754092" w:rsidRPr="00754092">
        <w:rPr>
          <w:rFonts w:ascii="GHEA Grapalat" w:eastAsia="GHEA Grapalat" w:hAnsi="GHEA Grapalat"/>
          <w:lang w:val="hy-AM"/>
        </w:rPr>
        <w:t>Ազգային ժողովի</w:t>
      </w:r>
      <w:r w:rsidR="00754092" w:rsidRPr="00646EBE">
        <w:rPr>
          <w:rFonts w:ascii="GHEA Grapalat" w:eastAsia="GHEA Grapalat" w:hAnsi="GHEA Grapalat"/>
          <w:lang w:val="hy-AM"/>
        </w:rPr>
        <w:t xml:space="preserve"> 2021 թվականի </w:t>
      </w:r>
      <w:r w:rsidR="00754092" w:rsidRPr="00754092">
        <w:rPr>
          <w:rFonts w:ascii="GHEA Grapalat" w:eastAsia="GHEA Grapalat" w:hAnsi="GHEA Grapalat"/>
          <w:lang w:val="hy-AM"/>
        </w:rPr>
        <w:t>օգոստոսի</w:t>
      </w:r>
      <w:r w:rsidR="00754092" w:rsidRPr="00646EBE">
        <w:rPr>
          <w:rFonts w:ascii="GHEA Grapalat" w:eastAsia="GHEA Grapalat" w:hAnsi="GHEA Grapalat"/>
          <w:lang w:val="hy-AM"/>
        </w:rPr>
        <w:t xml:space="preserve"> 26-ի ԱԺՈ-002-Ն որոշմամբ հավանության արժանացած </w:t>
      </w:r>
      <w:r w:rsidR="00754092" w:rsidRPr="00754092">
        <w:rPr>
          <w:rFonts w:ascii="GHEA Grapalat" w:eastAsia="GHEA Grapalat" w:hAnsi="GHEA Grapalat"/>
          <w:lang w:val="hy-AM"/>
        </w:rPr>
        <w:t>Հայաստանի Հանրապետության</w:t>
      </w:r>
      <w:r w:rsidR="00754092" w:rsidRPr="00646EBE">
        <w:rPr>
          <w:rFonts w:ascii="GHEA Grapalat" w:eastAsia="GHEA Grapalat" w:hAnsi="GHEA Grapalat"/>
          <w:lang w:val="hy-AM"/>
        </w:rPr>
        <w:t xml:space="preserve"> կառավարության </w:t>
      </w:r>
      <w:r w:rsidR="00754092" w:rsidRPr="00754092">
        <w:rPr>
          <w:rFonts w:ascii="GHEA Grapalat" w:eastAsia="GHEA Grapalat" w:hAnsi="GHEA Grapalat"/>
          <w:lang w:val="hy-AM"/>
        </w:rPr>
        <w:t>ծրագ</w:t>
      </w:r>
      <w:r w:rsidRPr="00CD0D86">
        <w:rPr>
          <w:rFonts w:ascii="GHEA Grapalat" w:eastAsia="Calibri" w:hAnsi="GHEA Grapalat"/>
          <w:lang w:val="hy-AM"/>
        </w:rPr>
        <w:t>րի 4-րդ`</w:t>
      </w:r>
      <w:r w:rsidRPr="00CD0D86">
        <w:rPr>
          <w:rFonts w:ascii="GHEA Grapalat" w:hAnsi="GHEA Grapalat"/>
          <w:lang w:val="hy-AM"/>
        </w:rPr>
        <w:t xml:space="preserve"> «</w:t>
      </w:r>
      <w:r w:rsidRPr="00CD0D86">
        <w:rPr>
          <w:rFonts w:ascii="GHEA Grapalat" w:eastAsia="Calibri" w:hAnsi="GHEA Grapalat"/>
          <w:lang w:val="hy-AM"/>
        </w:rPr>
        <w:t xml:space="preserve">Մարդկային կապիտալի զարգացում» կետի 4.3 «Կրթություն» մասով սահմանված` բարձրագույն կրթության ոլորտում ֆիզիկական, վիրտուալ և սոցիալական գրավիչ միջավայր ապահովելու համար ակադեմիական քաղաք հիմնելու ռազմավարական նպատակից, </w:t>
      </w:r>
    </w:p>
    <w:p w14:paraId="7036ACDC" w14:textId="082B5EED" w:rsidR="004F0472" w:rsidRPr="00CD0D86" w:rsidRDefault="004F0472" w:rsidP="00CD0D86">
      <w:pPr>
        <w:pStyle w:val="NormalWeb"/>
        <w:tabs>
          <w:tab w:val="left" w:pos="945"/>
        </w:tabs>
        <w:spacing w:before="0" w:beforeAutospacing="0" w:after="0" w:afterAutospacing="0" w:line="360" w:lineRule="auto"/>
        <w:ind w:firstLine="562"/>
        <w:jc w:val="both"/>
        <w:rPr>
          <w:rFonts w:ascii="GHEA Grapalat" w:eastAsia="Calibri" w:hAnsi="GHEA Grapalat"/>
          <w:lang w:val="hy-AM"/>
        </w:rPr>
      </w:pPr>
      <w:r w:rsidRPr="00CD0D86">
        <w:rPr>
          <w:rFonts w:ascii="GHEA Grapalat" w:eastAsia="Calibri" w:hAnsi="GHEA Grapalat"/>
          <w:lang w:val="hy-AM"/>
        </w:rPr>
        <w:t xml:space="preserve">- </w:t>
      </w:r>
      <w:r w:rsidR="00754092" w:rsidRPr="00CD0D86">
        <w:rPr>
          <w:rFonts w:ascii="GHEA Grapalat" w:eastAsia="Calibri" w:hAnsi="GHEA Grapalat"/>
          <w:lang w:val="hy-AM"/>
        </w:rPr>
        <w:t xml:space="preserve">ՀՀ կառավարության  2021 թվականի նոյեմբերի 18-ի </w:t>
      </w:r>
      <w:r w:rsidRPr="00CD0D86">
        <w:rPr>
          <w:rFonts w:ascii="GHEA Grapalat" w:eastAsia="Calibri" w:hAnsi="GHEA Grapalat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 N 1902-Լ որոշմա</w:t>
      </w:r>
      <w:r w:rsidR="00754092">
        <w:rPr>
          <w:rFonts w:ascii="GHEA Grapalat" w:eastAsia="Calibri" w:hAnsi="GHEA Grapalat"/>
          <w:lang w:val="hy-AM"/>
        </w:rPr>
        <w:t>մբ հաստատված</w:t>
      </w:r>
      <w:r w:rsidRPr="00CD0D86">
        <w:rPr>
          <w:rFonts w:ascii="GHEA Grapalat" w:eastAsia="Calibri" w:hAnsi="GHEA Grapalat"/>
          <w:lang w:val="hy-AM"/>
        </w:rPr>
        <w:t xml:space="preserve"> Հավելված 1-ի «Կրթություն» բաժնի 20-րդ` «Ակադեմիական քաղաքի հիմնադրման հայեցակարգի մշակում» կետի և նույն հավելվածի «Էկոնոմիկայի նախարարություն» բաժնի 1.7 «Խոշոր ներդրումային ծրագրերի հայեցակարգի հաստատում վարչապետի աշխատակազմ, հաստատման դեպքում ճանապարհային քարտեզի մշակում և իրագործում»  ենթակետի 1-ին մասով` </w:t>
      </w:r>
      <w:r w:rsidRPr="00CD0D86">
        <w:rPr>
          <w:rFonts w:ascii="GHEA Grapalat" w:eastAsia="Calibri" w:hAnsi="GHEA Grapalat"/>
          <w:lang w:val="hy-AM"/>
        </w:rPr>
        <w:lastRenderedPageBreak/>
        <w:t xml:space="preserve">«Ակադեմիական քաղաք - Նպատակ է հետապնդում կառուցել համալսարանական քաղաք-համայնք (Երևանից դուրս)` համալրված համալսարանական բնակչությամբ, որտեղ տեղափոխվելու են հիմնական քոլեջները և համալսարանները։ Այն դառնալու է կրթական հաբ, որն իր մեջ ներառելու է տարբեր ակադեմիական ոլորտներ և ծրագրեր» ակնկալվող արդյունքի կատարման տրամաբանությունից: </w:t>
      </w:r>
    </w:p>
    <w:p w14:paraId="7C927120" w14:textId="77777777" w:rsidR="004F0472" w:rsidRPr="00BA6CAC" w:rsidRDefault="004F0472" w:rsidP="004F0472">
      <w:pPr>
        <w:rPr>
          <w:lang w:val="hy-AM"/>
        </w:rPr>
      </w:pPr>
    </w:p>
    <w:sectPr w:rsidR="004F0472" w:rsidRPr="00BA6CAC" w:rsidSect="00517715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A01C88"/>
    <w:multiLevelType w:val="hybridMultilevel"/>
    <w:tmpl w:val="621E85C0"/>
    <w:lvl w:ilvl="0" w:tplc="913078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950F0F"/>
    <w:multiLevelType w:val="multilevel"/>
    <w:tmpl w:val="E7983D50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034"/>
    <w:rsid w:val="000905A2"/>
    <w:rsid w:val="0009544E"/>
    <w:rsid w:val="001B22F1"/>
    <w:rsid w:val="002138BC"/>
    <w:rsid w:val="0023109F"/>
    <w:rsid w:val="00245879"/>
    <w:rsid w:val="0029443F"/>
    <w:rsid w:val="002C4028"/>
    <w:rsid w:val="00347B67"/>
    <w:rsid w:val="00350292"/>
    <w:rsid w:val="0036099A"/>
    <w:rsid w:val="00377062"/>
    <w:rsid w:val="00392880"/>
    <w:rsid w:val="003F457E"/>
    <w:rsid w:val="00425F20"/>
    <w:rsid w:val="004F0472"/>
    <w:rsid w:val="004F0CDB"/>
    <w:rsid w:val="00517715"/>
    <w:rsid w:val="005363F9"/>
    <w:rsid w:val="005B2BD6"/>
    <w:rsid w:val="005C4034"/>
    <w:rsid w:val="00616FA4"/>
    <w:rsid w:val="006A16D4"/>
    <w:rsid w:val="006B6FE1"/>
    <w:rsid w:val="006C3BE4"/>
    <w:rsid w:val="00754092"/>
    <w:rsid w:val="00774230"/>
    <w:rsid w:val="007E4A44"/>
    <w:rsid w:val="00834FDF"/>
    <w:rsid w:val="0091126D"/>
    <w:rsid w:val="009115FD"/>
    <w:rsid w:val="00920635"/>
    <w:rsid w:val="00945D2A"/>
    <w:rsid w:val="00A4020A"/>
    <w:rsid w:val="00A43E63"/>
    <w:rsid w:val="00AA3691"/>
    <w:rsid w:val="00AC5161"/>
    <w:rsid w:val="00B65A37"/>
    <w:rsid w:val="00B82670"/>
    <w:rsid w:val="00B928D7"/>
    <w:rsid w:val="00BA493E"/>
    <w:rsid w:val="00CD0D86"/>
    <w:rsid w:val="00D07EFC"/>
    <w:rsid w:val="00D45592"/>
    <w:rsid w:val="00D66B7E"/>
    <w:rsid w:val="00D84D30"/>
    <w:rsid w:val="00D96E26"/>
    <w:rsid w:val="00DF60BF"/>
    <w:rsid w:val="00E415F9"/>
    <w:rsid w:val="00E44B13"/>
    <w:rsid w:val="00EF20C4"/>
    <w:rsid w:val="00F11358"/>
    <w:rsid w:val="00F441E9"/>
    <w:rsid w:val="00FA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9112F"/>
  <w15:chartTrackingRefBased/>
  <w15:docId w15:val="{09418DBB-C136-4A0A-8B7A-9EE108553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C4034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5C403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5C4034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locked/>
    <w:rsid w:val="005C403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616FA4"/>
    <w:pPr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customStyle="1" w:styleId="TitleChar">
    <w:name w:val="Title Char"/>
    <w:link w:val="Title"/>
    <w:rsid w:val="00920635"/>
    <w:rPr>
      <w:rFonts w:ascii="Times Armenian" w:hAnsi="Times Armenian"/>
      <w:sz w:val="28"/>
      <w:lang w:val="ru-RU"/>
    </w:rPr>
  </w:style>
  <w:style w:type="paragraph" w:styleId="Title">
    <w:name w:val="Title"/>
    <w:basedOn w:val="Normal"/>
    <w:link w:val="TitleChar"/>
    <w:qFormat/>
    <w:rsid w:val="00920635"/>
    <w:pPr>
      <w:spacing w:line="360" w:lineRule="auto"/>
      <w:jc w:val="center"/>
    </w:pPr>
    <w:rPr>
      <w:rFonts w:ascii="Times Armenian" w:eastAsiaTheme="minorHAnsi" w:hAnsi="Times Armenian" w:cstheme="minorBidi"/>
      <w:kern w:val="2"/>
      <w:sz w:val="28"/>
      <w:szCs w:val="22"/>
      <w:lang w:val="ru-RU" w:eastAsia="en-US"/>
      <w14:ligatures w14:val="standardContextual"/>
    </w:rPr>
  </w:style>
  <w:style w:type="character" w:customStyle="1" w:styleId="TitleChar1">
    <w:name w:val="Title Char1"/>
    <w:basedOn w:val="DefaultParagraphFont"/>
    <w:uiPriority w:val="10"/>
    <w:rsid w:val="0092063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  <w14:ligatures w14:val="none"/>
    </w:rPr>
  </w:style>
  <w:style w:type="character" w:customStyle="1" w:styleId="BodyText2Char">
    <w:name w:val="Body Text 2 Char"/>
    <w:link w:val="BodyText2"/>
    <w:rsid w:val="00D45592"/>
    <w:rPr>
      <w:lang w:val="ru-RU"/>
    </w:rPr>
  </w:style>
  <w:style w:type="paragraph" w:styleId="BodyText2">
    <w:name w:val="Body Text 2"/>
    <w:basedOn w:val="Normal"/>
    <w:link w:val="BodyText2Char"/>
    <w:rsid w:val="00D45592"/>
    <w:pPr>
      <w:spacing w:after="120" w:line="480" w:lineRule="auto"/>
    </w:pPr>
    <w:rPr>
      <w:rFonts w:asciiTheme="minorHAnsi" w:eastAsiaTheme="minorHAnsi" w:hAnsiTheme="minorHAnsi" w:cstheme="minorBidi"/>
      <w:kern w:val="2"/>
      <w:sz w:val="22"/>
      <w:szCs w:val="22"/>
      <w:lang w:val="ru-RU" w:eastAsia="en-US"/>
      <w14:ligatures w14:val="standardContextual"/>
    </w:rPr>
  </w:style>
  <w:style w:type="character" w:customStyle="1" w:styleId="BodyText2Char1">
    <w:name w:val="Body Text 2 Char1"/>
    <w:basedOn w:val="DefaultParagraphFont"/>
    <w:uiPriority w:val="99"/>
    <w:semiHidden/>
    <w:rsid w:val="00D45592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ListParagraph">
    <w:name w:val="List Paragraph"/>
    <w:basedOn w:val="Normal"/>
    <w:uiPriority w:val="34"/>
    <w:qFormat/>
    <w:rsid w:val="00A43E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70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062"/>
    <w:rPr>
      <w:rFonts w:ascii="Segoe UI" w:eastAsia="Times New Roman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2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6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Simonyan</dc:creator>
  <cp:keywords>https://mul2.gov.am/tasks/863172/oneclick/4060d9b288e30868c067629895d9162f12f4a00293d562d50d7628f7e3748056.docx?token=e1faf595a41c74b758c1116382bd8d32</cp:keywords>
  <dc:description/>
  <cp:lastModifiedBy>Անի Վիրաբյան</cp:lastModifiedBy>
  <cp:revision>48</cp:revision>
  <dcterms:created xsi:type="dcterms:W3CDTF">2023-07-19T08:41:00Z</dcterms:created>
  <dcterms:modified xsi:type="dcterms:W3CDTF">2023-09-20T13:15:00Z</dcterms:modified>
</cp:coreProperties>
</file>