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412DBB" w14:textId="77777777" w:rsidR="002A4BCD" w:rsidRDefault="002A4BCD" w:rsidP="002A4BCD">
      <w:pPr>
        <w:pStyle w:val="headingtitleStyle"/>
      </w:pPr>
      <w:bookmarkStart w:id="0" w:name="_Toc1"/>
      <w:r>
        <w:t>Ամփոփաթերթ</w:t>
      </w:r>
      <w:bookmarkEnd w:id="0"/>
    </w:p>
    <w:p w14:paraId="5F841627" w14:textId="77777777" w:rsidR="002A4BCD" w:rsidRDefault="002A4BCD" w:rsidP="002A4BCD">
      <w:pPr>
        <w:pStyle w:val="headingtitleStyle"/>
      </w:pPr>
      <w:bookmarkStart w:id="1" w:name="_Toc2"/>
      <w:r>
        <w:t>««Սնանկության մասին» օրենքում լրացումներ և փոփոխություններ կատարելու մասին» օրենքի նախագիծ նախագծի վերաբերյալ</w:t>
      </w:r>
      <w:bookmarkEnd w:id="1"/>
    </w:p>
    <w:p w14:paraId="6952D159" w14:textId="77777777" w:rsidR="002A4BCD" w:rsidRDefault="002A4BCD" w:rsidP="002A4BCD"/>
    <w:p w14:paraId="2936433D" w14:textId="77777777" w:rsidR="002A4BCD" w:rsidRDefault="002A4BCD" w:rsidP="002A4BCD"/>
    <w:p w14:paraId="21BE30F6" w14:textId="77777777" w:rsidR="002A4BCD" w:rsidRDefault="002A4BCD" w:rsidP="002A4BCD"/>
    <w:tbl>
      <w:tblPr>
        <w:tblW w:w="14220" w:type="dxa"/>
        <w:tblInd w:w="10" w:type="dxa"/>
        <w:tblCellMar>
          <w:left w:w="10" w:type="dxa"/>
          <w:right w:w="10" w:type="dxa"/>
        </w:tblCellMar>
        <w:tblLook w:val="0000" w:firstRow="0" w:lastRow="0" w:firstColumn="0" w:lastColumn="0" w:noHBand="0" w:noVBand="0"/>
      </w:tblPr>
      <w:tblGrid>
        <w:gridCol w:w="468"/>
        <w:gridCol w:w="2192"/>
        <w:gridCol w:w="4888"/>
        <w:gridCol w:w="2442"/>
        <w:gridCol w:w="4230"/>
      </w:tblGrid>
      <w:tr w:rsidR="002A4BCD" w14:paraId="52571E43" w14:textId="77777777" w:rsidTr="00353448">
        <w:tc>
          <w:tcPr>
            <w:tcW w:w="468" w:type="dxa"/>
            <w:tcBorders>
              <w:top w:val="single" w:sz="1" w:space="0" w:color="000000"/>
              <w:left w:val="single" w:sz="1" w:space="0" w:color="000000"/>
              <w:bottom w:val="single" w:sz="1" w:space="0" w:color="000000"/>
              <w:right w:val="single" w:sz="1" w:space="0" w:color="000000"/>
            </w:tcBorders>
          </w:tcPr>
          <w:p w14:paraId="186910E1" w14:textId="77777777" w:rsidR="002A4BCD" w:rsidRDefault="002A4BCD" w:rsidP="00353448">
            <w:pPr>
              <w:jc w:val="center"/>
            </w:pPr>
            <w:r>
              <w:rPr>
                <w:rFonts w:ascii="GHEA Grapalat" w:eastAsia="GHEA Grapalat" w:hAnsi="GHEA Grapalat" w:cs="GHEA Grapalat"/>
                <w:color w:val="000000"/>
                <w:sz w:val="22"/>
                <w:szCs w:val="22"/>
              </w:rPr>
              <w:t>հ/</w:t>
            </w:r>
          </w:p>
          <w:p w14:paraId="11B95478" w14:textId="77777777" w:rsidR="002A4BCD" w:rsidRDefault="002A4BCD" w:rsidP="00353448">
            <w:pPr>
              <w:jc w:val="center"/>
            </w:pPr>
            <w:r>
              <w:rPr>
                <w:rFonts w:ascii="GHEA Grapalat" w:eastAsia="GHEA Grapalat" w:hAnsi="GHEA Grapalat" w:cs="GHEA Grapalat"/>
                <w:color w:val="000000"/>
                <w:sz w:val="22"/>
                <w:szCs w:val="22"/>
              </w:rPr>
              <w:t>հ</w:t>
            </w:r>
          </w:p>
        </w:tc>
        <w:tc>
          <w:tcPr>
            <w:tcW w:w="2192" w:type="dxa"/>
            <w:tcBorders>
              <w:top w:val="single" w:sz="1" w:space="0" w:color="000000"/>
              <w:left w:val="single" w:sz="1" w:space="0" w:color="000000"/>
              <w:bottom w:val="single" w:sz="1" w:space="0" w:color="000000"/>
              <w:right w:val="single" w:sz="1" w:space="0" w:color="000000"/>
            </w:tcBorders>
          </w:tcPr>
          <w:p w14:paraId="0DEA3313" w14:textId="77777777" w:rsidR="002A4BCD" w:rsidRDefault="002A4BCD" w:rsidP="00353448">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4888" w:type="dxa"/>
            <w:tcBorders>
              <w:top w:val="single" w:sz="1" w:space="0" w:color="000000"/>
              <w:left w:val="single" w:sz="1" w:space="0" w:color="000000"/>
              <w:bottom w:val="single" w:sz="1" w:space="0" w:color="000000"/>
              <w:right w:val="single" w:sz="1" w:space="0" w:color="000000"/>
            </w:tcBorders>
          </w:tcPr>
          <w:p w14:paraId="6CB60B35" w14:textId="77777777" w:rsidR="002A4BCD" w:rsidRDefault="002A4BCD" w:rsidP="00353448">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2442" w:type="dxa"/>
            <w:tcBorders>
              <w:top w:val="single" w:sz="1" w:space="0" w:color="000000"/>
              <w:left w:val="single" w:sz="1" w:space="0" w:color="000000"/>
              <w:bottom w:val="single" w:sz="1" w:space="0" w:color="000000"/>
              <w:right w:val="single" w:sz="1" w:space="0" w:color="000000"/>
            </w:tcBorders>
          </w:tcPr>
          <w:p w14:paraId="1ED8F002" w14:textId="77777777" w:rsidR="002A4BCD" w:rsidRDefault="002A4BCD" w:rsidP="00353448">
            <w:pPr>
              <w:jc w:val="center"/>
            </w:pPr>
            <w:r>
              <w:rPr>
                <w:rFonts w:ascii="GHEA Grapalat" w:eastAsia="GHEA Grapalat" w:hAnsi="GHEA Grapalat" w:cs="GHEA Grapalat"/>
                <w:color w:val="000000"/>
                <w:sz w:val="22"/>
                <w:szCs w:val="22"/>
              </w:rPr>
              <w:t>Եզրակացություն</w:t>
            </w:r>
          </w:p>
        </w:tc>
        <w:tc>
          <w:tcPr>
            <w:tcW w:w="4230" w:type="dxa"/>
            <w:tcBorders>
              <w:top w:val="single" w:sz="1" w:space="0" w:color="000000"/>
              <w:left w:val="single" w:sz="1" w:space="0" w:color="000000"/>
              <w:bottom w:val="single" w:sz="1" w:space="0" w:color="000000"/>
              <w:right w:val="single" w:sz="1" w:space="0" w:color="000000"/>
            </w:tcBorders>
          </w:tcPr>
          <w:p w14:paraId="037C4B08" w14:textId="77777777" w:rsidR="002A4BCD" w:rsidRDefault="002A4BCD" w:rsidP="00353448">
            <w:pPr>
              <w:jc w:val="center"/>
            </w:pPr>
            <w:r>
              <w:rPr>
                <w:rFonts w:ascii="GHEA Grapalat" w:eastAsia="GHEA Grapalat" w:hAnsi="GHEA Grapalat" w:cs="GHEA Grapalat"/>
                <w:color w:val="000000"/>
                <w:sz w:val="22"/>
                <w:szCs w:val="22"/>
              </w:rPr>
              <w:t>Կատարված փոփոխությունը</w:t>
            </w:r>
          </w:p>
        </w:tc>
      </w:tr>
      <w:tr w:rsidR="002A4BCD" w14:paraId="6284A08C" w14:textId="77777777" w:rsidTr="00353448">
        <w:tc>
          <w:tcPr>
            <w:tcW w:w="468" w:type="dxa"/>
            <w:tcBorders>
              <w:top w:val="single" w:sz="1" w:space="0" w:color="000000"/>
              <w:left w:val="single" w:sz="1" w:space="0" w:color="000000"/>
              <w:bottom w:val="single" w:sz="1" w:space="0" w:color="000000"/>
              <w:right w:val="single" w:sz="1" w:space="0" w:color="000000"/>
            </w:tcBorders>
            <w:vAlign w:val="center"/>
          </w:tcPr>
          <w:p w14:paraId="7330DE8E" w14:textId="77777777" w:rsidR="002A4BCD" w:rsidRDefault="002A4BCD" w:rsidP="00353448">
            <w:pPr>
              <w:jc w:val="center"/>
            </w:pPr>
          </w:p>
        </w:tc>
        <w:tc>
          <w:tcPr>
            <w:tcW w:w="2192" w:type="dxa"/>
            <w:tcBorders>
              <w:top w:val="single" w:sz="1" w:space="0" w:color="000000"/>
              <w:left w:val="single" w:sz="1" w:space="0" w:color="000000"/>
              <w:bottom w:val="single" w:sz="1" w:space="0" w:color="000000"/>
              <w:right w:val="single" w:sz="1" w:space="0" w:color="000000"/>
            </w:tcBorders>
            <w:vAlign w:val="center"/>
          </w:tcPr>
          <w:p w14:paraId="34D6F535" w14:textId="77777777" w:rsidR="002A4BCD" w:rsidRDefault="002A4BCD" w:rsidP="00353448">
            <w:pPr>
              <w:jc w:val="center"/>
            </w:pPr>
            <w:r>
              <w:rPr>
                <w:rFonts w:ascii="GHEA Grapalat" w:eastAsia="GHEA Grapalat" w:hAnsi="GHEA Grapalat" w:cs="GHEA Grapalat"/>
                <w:color w:val="000000"/>
                <w:sz w:val="22"/>
                <w:szCs w:val="22"/>
              </w:rPr>
              <w:t>1</w:t>
            </w:r>
          </w:p>
        </w:tc>
        <w:tc>
          <w:tcPr>
            <w:tcW w:w="4888" w:type="dxa"/>
            <w:tcBorders>
              <w:top w:val="single" w:sz="1" w:space="0" w:color="000000"/>
              <w:left w:val="single" w:sz="1" w:space="0" w:color="000000"/>
              <w:bottom w:val="single" w:sz="1" w:space="0" w:color="000000"/>
              <w:right w:val="single" w:sz="1" w:space="0" w:color="000000"/>
            </w:tcBorders>
            <w:vAlign w:val="center"/>
          </w:tcPr>
          <w:p w14:paraId="3589C367" w14:textId="77777777" w:rsidR="002A4BCD" w:rsidRDefault="002A4BCD" w:rsidP="00353448">
            <w:pPr>
              <w:jc w:val="center"/>
            </w:pPr>
            <w:r>
              <w:rPr>
                <w:rFonts w:ascii="GHEA Grapalat" w:eastAsia="GHEA Grapalat" w:hAnsi="GHEA Grapalat" w:cs="GHEA Grapalat"/>
                <w:color w:val="000000"/>
                <w:sz w:val="22"/>
                <w:szCs w:val="22"/>
              </w:rPr>
              <w:t>2</w:t>
            </w:r>
          </w:p>
        </w:tc>
        <w:tc>
          <w:tcPr>
            <w:tcW w:w="2442" w:type="dxa"/>
            <w:tcBorders>
              <w:top w:val="single" w:sz="1" w:space="0" w:color="000000"/>
              <w:left w:val="single" w:sz="1" w:space="0" w:color="000000"/>
              <w:bottom w:val="single" w:sz="1" w:space="0" w:color="000000"/>
              <w:right w:val="single" w:sz="1" w:space="0" w:color="000000"/>
            </w:tcBorders>
            <w:vAlign w:val="center"/>
          </w:tcPr>
          <w:p w14:paraId="011A1566" w14:textId="77777777" w:rsidR="002A4BCD" w:rsidRDefault="002A4BCD" w:rsidP="00353448">
            <w:pPr>
              <w:jc w:val="center"/>
            </w:pPr>
            <w:r>
              <w:rPr>
                <w:rFonts w:ascii="GHEA Grapalat" w:eastAsia="GHEA Grapalat" w:hAnsi="GHEA Grapalat" w:cs="GHEA Grapalat"/>
                <w:color w:val="000000"/>
                <w:sz w:val="22"/>
                <w:szCs w:val="22"/>
              </w:rPr>
              <w:t>3</w:t>
            </w:r>
          </w:p>
        </w:tc>
        <w:tc>
          <w:tcPr>
            <w:tcW w:w="4230" w:type="dxa"/>
            <w:tcBorders>
              <w:top w:val="single" w:sz="1" w:space="0" w:color="000000"/>
              <w:left w:val="single" w:sz="1" w:space="0" w:color="000000"/>
              <w:bottom w:val="single" w:sz="1" w:space="0" w:color="000000"/>
              <w:right w:val="single" w:sz="1" w:space="0" w:color="000000"/>
            </w:tcBorders>
            <w:vAlign w:val="center"/>
          </w:tcPr>
          <w:p w14:paraId="60B38866" w14:textId="77777777" w:rsidR="002A4BCD" w:rsidRDefault="002A4BCD" w:rsidP="00353448">
            <w:pPr>
              <w:jc w:val="center"/>
            </w:pPr>
            <w:r>
              <w:rPr>
                <w:rFonts w:ascii="GHEA Grapalat" w:eastAsia="GHEA Grapalat" w:hAnsi="GHEA Grapalat" w:cs="GHEA Grapalat"/>
                <w:color w:val="000000"/>
                <w:sz w:val="22"/>
                <w:szCs w:val="22"/>
              </w:rPr>
              <w:t>4</w:t>
            </w:r>
          </w:p>
        </w:tc>
      </w:tr>
      <w:tr w:rsidR="002A4BCD" w:rsidRPr="005A7461" w14:paraId="1A721B41" w14:textId="77777777" w:rsidTr="00353448">
        <w:tc>
          <w:tcPr>
            <w:tcW w:w="468" w:type="dxa"/>
            <w:tcBorders>
              <w:top w:val="single" w:sz="1" w:space="0" w:color="000000"/>
              <w:left w:val="single" w:sz="1" w:space="0" w:color="000000"/>
              <w:bottom w:val="single" w:sz="1" w:space="0" w:color="000000"/>
              <w:right w:val="single" w:sz="1" w:space="0" w:color="000000"/>
            </w:tcBorders>
          </w:tcPr>
          <w:p w14:paraId="15100AF4" w14:textId="77777777" w:rsidR="002A4BCD" w:rsidRDefault="002A4BCD" w:rsidP="00353448">
            <w:pPr>
              <w:jc w:val="center"/>
            </w:pPr>
            <w:r>
              <w:rPr>
                <w:rFonts w:ascii="GHEA Grapalat" w:eastAsia="GHEA Grapalat" w:hAnsi="GHEA Grapalat" w:cs="GHEA Grapalat"/>
                <w:color w:val="000000"/>
                <w:sz w:val="22"/>
                <w:szCs w:val="22"/>
              </w:rPr>
              <w:t>1</w:t>
            </w:r>
          </w:p>
        </w:tc>
        <w:tc>
          <w:tcPr>
            <w:tcW w:w="2192" w:type="dxa"/>
            <w:tcBorders>
              <w:top w:val="single" w:sz="1" w:space="0" w:color="000000"/>
              <w:left w:val="single" w:sz="1" w:space="0" w:color="000000"/>
              <w:bottom w:val="single" w:sz="1" w:space="0" w:color="000000"/>
              <w:right w:val="single" w:sz="1" w:space="0" w:color="000000"/>
            </w:tcBorders>
          </w:tcPr>
          <w:p w14:paraId="2381024B" w14:textId="77777777" w:rsidR="002A4BCD" w:rsidRDefault="002A4BCD" w:rsidP="00353448">
            <w:pPr>
              <w:jc w:val="center"/>
            </w:pPr>
            <w:r>
              <w:rPr>
                <w:rFonts w:ascii="GHEA Grapalat" w:eastAsia="GHEA Grapalat" w:hAnsi="GHEA Grapalat" w:cs="GHEA Grapalat"/>
                <w:color w:val="000000"/>
                <w:sz w:val="22"/>
                <w:szCs w:val="22"/>
              </w:rPr>
              <w:t>Տիգրան Ստեփանյան</w:t>
            </w:r>
          </w:p>
          <w:p w14:paraId="2741ADF2" w14:textId="77777777" w:rsidR="002A4BCD" w:rsidRDefault="002A4BCD" w:rsidP="00353448">
            <w:pPr>
              <w:jc w:val="center"/>
            </w:pPr>
            <w:r>
              <w:rPr>
                <w:rFonts w:ascii="GHEA Grapalat" w:eastAsia="GHEA Grapalat" w:hAnsi="GHEA Grapalat" w:cs="GHEA Grapalat"/>
                <w:color w:val="000000"/>
                <w:sz w:val="22"/>
                <w:szCs w:val="22"/>
              </w:rPr>
              <w:t>31.05.2023 00:03:43</w:t>
            </w:r>
          </w:p>
        </w:tc>
        <w:tc>
          <w:tcPr>
            <w:tcW w:w="4888" w:type="dxa"/>
            <w:tcBorders>
              <w:top w:val="single" w:sz="1" w:space="0" w:color="000000"/>
              <w:left w:val="single" w:sz="1" w:space="0" w:color="000000"/>
              <w:bottom w:val="single" w:sz="1" w:space="0" w:color="000000"/>
              <w:right w:val="single" w:sz="1" w:space="0" w:color="000000"/>
            </w:tcBorders>
          </w:tcPr>
          <w:p w14:paraId="1DBAE752" w14:textId="77777777" w:rsidR="002A4BCD" w:rsidRDefault="002A4BCD" w:rsidP="00353448">
            <w:pPr>
              <w:jc w:val="center"/>
            </w:pPr>
            <w:r>
              <w:rPr>
                <w:rFonts w:ascii="GHEA Grapalat" w:eastAsia="GHEA Grapalat" w:hAnsi="GHEA Grapalat" w:cs="GHEA Grapalat"/>
                <w:color w:val="000000"/>
                <w:sz w:val="22"/>
                <w:szCs w:val="22"/>
              </w:rPr>
              <w:t>Նախագծի 27-րդ հոդվածի 3-րդ կետի երրորդ պարբերության մեջ &lt;&lt;մեկշաբաթյա ժամկետում&gt;&gt; բառակապակցությունը փոխարինել &lt;&lt;երկշաբաթյա ժամկետում&gt;&gt; բառակապակցությամբ։ Մեկշաբաթյա ժամկետում այդ անձինք անգամ չեն հասցնի ձեռնարկել իրենց իրավունքների պատշաճ պաշտպանությունը կազմակերպելուն ուղղված միջոցներ, այդ թվում՝ դիմել փաստաբանի։</w:t>
            </w:r>
          </w:p>
        </w:tc>
        <w:tc>
          <w:tcPr>
            <w:tcW w:w="2442" w:type="dxa"/>
            <w:tcBorders>
              <w:top w:val="single" w:sz="1" w:space="0" w:color="000000"/>
              <w:left w:val="single" w:sz="1" w:space="0" w:color="000000"/>
              <w:bottom w:val="single" w:sz="1" w:space="0" w:color="000000"/>
              <w:right w:val="single" w:sz="1" w:space="0" w:color="000000"/>
            </w:tcBorders>
          </w:tcPr>
          <w:p w14:paraId="2648F66E" w14:textId="77777777" w:rsidR="002A4BCD" w:rsidRPr="003C14AE" w:rsidRDefault="002A4BCD" w:rsidP="00353448">
            <w:pPr>
              <w:jc w:val="center"/>
              <w:rPr>
                <w:rFonts w:ascii="GHEA Grapalat" w:eastAsia="GHEA Grapalat" w:hAnsi="GHEA Grapalat" w:cs="GHEA Grapalat"/>
                <w:color w:val="000000"/>
                <w:sz w:val="22"/>
                <w:szCs w:val="22"/>
              </w:rPr>
            </w:pPr>
            <w:r w:rsidRPr="003C14AE">
              <w:rPr>
                <w:rFonts w:ascii="GHEA Grapalat" w:eastAsia="GHEA Grapalat" w:hAnsi="GHEA Grapalat" w:cs="GHEA Grapalat"/>
                <w:color w:val="000000"/>
                <w:sz w:val="22"/>
                <w:szCs w:val="22"/>
              </w:rPr>
              <w:t>Չի ընդունվել</w:t>
            </w:r>
          </w:p>
        </w:tc>
        <w:tc>
          <w:tcPr>
            <w:tcW w:w="4230" w:type="dxa"/>
            <w:tcBorders>
              <w:top w:val="single" w:sz="1" w:space="0" w:color="000000"/>
              <w:left w:val="single" w:sz="1" w:space="0" w:color="000000"/>
              <w:bottom w:val="single" w:sz="1" w:space="0" w:color="000000"/>
              <w:right w:val="single" w:sz="1" w:space="0" w:color="000000"/>
            </w:tcBorders>
          </w:tcPr>
          <w:p w14:paraId="582291EE" w14:textId="77777777" w:rsidR="002A4BCD" w:rsidRPr="003C14AE" w:rsidRDefault="002A4BCD" w:rsidP="00353448">
            <w:pPr>
              <w:jc w:val="center"/>
              <w:rPr>
                <w:rFonts w:ascii="GHEA Grapalat" w:eastAsia="GHEA Grapalat" w:hAnsi="GHEA Grapalat" w:cs="GHEA Grapalat"/>
                <w:color w:val="000000"/>
                <w:sz w:val="22"/>
                <w:szCs w:val="22"/>
              </w:rPr>
            </w:pPr>
            <w:r w:rsidRPr="003C14AE">
              <w:rPr>
                <w:rFonts w:ascii="GHEA Grapalat" w:eastAsia="GHEA Grapalat" w:hAnsi="GHEA Grapalat" w:cs="GHEA Grapalat"/>
                <w:color w:val="000000"/>
                <w:sz w:val="22"/>
                <w:szCs w:val="22"/>
              </w:rPr>
              <w:t xml:space="preserve">Նախագծի 27-րդ հոդվածի 2-րդ կետով նախատեսվել է կառավարչի հնարավորությունը՝ պարտապանին կամ երրորդ անձին (եթե գույքը տիրապետվում է այլ անձի կողմից՝ փաստացի տիրապետողին) պատկանող (իրենց կողմից փաստացի տիրապետվող) շարժական գույքը կառավարչին հանձնելուն պարտավորեցնելու միջնորդությամբ դատարան դիմելու համար։ Նույն կարգավորմամբ սահմանվում է նաև, որ կառավարչի միջնորդության պատճենն ստանալուց հետո` մեկշաբաթյա ժամկետում, այդ անձինք կարող են միջնորդության կապակցությամբ առարկություններ ներկայացնել դատարան: Այսինքն՝ նախատեսվել է </w:t>
            </w:r>
            <w:r w:rsidRPr="003C14AE">
              <w:rPr>
                <w:rFonts w:ascii="GHEA Grapalat" w:eastAsia="GHEA Grapalat" w:hAnsi="GHEA Grapalat" w:cs="GHEA Grapalat"/>
                <w:color w:val="000000"/>
                <w:sz w:val="22"/>
                <w:szCs w:val="22"/>
              </w:rPr>
              <w:lastRenderedPageBreak/>
              <w:t xml:space="preserve">նշված անձանց իրավունքների պաշտպանության համար ողջամիտ ժամկետ, որը կարող է իրացվել դատարան առարկություններ ներկայացնելու միջոցով: </w:t>
            </w:r>
          </w:p>
          <w:p w14:paraId="41454B9A" w14:textId="77777777" w:rsidR="002A4BCD" w:rsidRPr="003C14AE" w:rsidRDefault="002A4BCD" w:rsidP="00353448">
            <w:pPr>
              <w:jc w:val="center"/>
              <w:rPr>
                <w:rFonts w:ascii="GHEA Grapalat" w:eastAsia="GHEA Grapalat" w:hAnsi="GHEA Grapalat" w:cs="GHEA Grapalat"/>
                <w:color w:val="000000"/>
                <w:sz w:val="22"/>
                <w:szCs w:val="22"/>
              </w:rPr>
            </w:pPr>
            <w:r w:rsidRPr="003C14AE">
              <w:rPr>
                <w:rFonts w:ascii="GHEA Grapalat" w:eastAsia="GHEA Grapalat" w:hAnsi="GHEA Grapalat" w:cs="GHEA Grapalat"/>
                <w:color w:val="000000"/>
                <w:sz w:val="22"/>
                <w:szCs w:val="22"/>
              </w:rPr>
              <w:t>Բացի այդ, «Սնանկության մասին» օրենքի 77.1-ին հոդվածի 2-րդ մասում համանման կարգավորման դեպքում ևս սահմանված է առարկություններ ներկայացնելու մեկշաբաթյա ժամկետ: Կամ, օրինակ, ՀՀ քաղաքացիական դատավարության օրենսգրքի 212-րդ հոդվածի 1-ին մասը նախատեսում է նույնական ժամկետ՝ պատասխանողի կողմից իր իրավունքնրի իրականացման համար, ըստ որի՝ հայցադիմումի պատասխանը ներկայացվում է հայցադիմումը վարույթ ընդունելու մասին որոշումն ստանալուց հետո՝ մեկշաբաթյա ժամկետում:</w:t>
            </w:r>
          </w:p>
        </w:tc>
      </w:tr>
      <w:tr w:rsidR="002A4BCD" w:rsidRPr="00A54D67" w14:paraId="736ADC88" w14:textId="77777777" w:rsidTr="00353448">
        <w:tc>
          <w:tcPr>
            <w:tcW w:w="468" w:type="dxa"/>
            <w:tcBorders>
              <w:top w:val="single" w:sz="1" w:space="0" w:color="000000"/>
              <w:left w:val="single" w:sz="1" w:space="0" w:color="000000"/>
              <w:bottom w:val="single" w:sz="1" w:space="0" w:color="000000"/>
              <w:right w:val="single" w:sz="1" w:space="0" w:color="000000"/>
            </w:tcBorders>
          </w:tcPr>
          <w:p w14:paraId="268C4AF5" w14:textId="77777777" w:rsidR="002A4BCD" w:rsidRDefault="002A4BCD" w:rsidP="00353448">
            <w:pPr>
              <w:jc w:val="center"/>
            </w:pPr>
            <w:r>
              <w:rPr>
                <w:rFonts w:ascii="GHEA Grapalat" w:eastAsia="GHEA Grapalat" w:hAnsi="GHEA Grapalat" w:cs="GHEA Grapalat"/>
                <w:color w:val="000000"/>
                <w:sz w:val="22"/>
                <w:szCs w:val="22"/>
              </w:rPr>
              <w:lastRenderedPageBreak/>
              <w:t>2</w:t>
            </w:r>
          </w:p>
        </w:tc>
        <w:tc>
          <w:tcPr>
            <w:tcW w:w="2192" w:type="dxa"/>
            <w:tcBorders>
              <w:top w:val="single" w:sz="1" w:space="0" w:color="000000"/>
              <w:left w:val="single" w:sz="1" w:space="0" w:color="000000"/>
              <w:bottom w:val="single" w:sz="1" w:space="0" w:color="000000"/>
              <w:right w:val="single" w:sz="1" w:space="0" w:color="000000"/>
            </w:tcBorders>
          </w:tcPr>
          <w:p w14:paraId="6F245146" w14:textId="77777777" w:rsidR="002A4BCD" w:rsidRDefault="002A4BCD" w:rsidP="00353448">
            <w:pPr>
              <w:jc w:val="center"/>
            </w:pPr>
            <w:r>
              <w:rPr>
                <w:rFonts w:ascii="GHEA Grapalat" w:eastAsia="GHEA Grapalat" w:hAnsi="GHEA Grapalat" w:cs="GHEA Grapalat"/>
                <w:color w:val="000000"/>
                <w:sz w:val="22"/>
                <w:szCs w:val="22"/>
              </w:rPr>
              <w:t>Տիգրան Ստեփանյան</w:t>
            </w:r>
          </w:p>
          <w:p w14:paraId="5F4ED414" w14:textId="77777777" w:rsidR="002A4BCD" w:rsidRDefault="002A4BCD" w:rsidP="00353448">
            <w:pPr>
              <w:jc w:val="center"/>
            </w:pPr>
            <w:r>
              <w:rPr>
                <w:rFonts w:ascii="GHEA Grapalat" w:eastAsia="GHEA Grapalat" w:hAnsi="GHEA Grapalat" w:cs="GHEA Grapalat"/>
                <w:color w:val="000000"/>
                <w:sz w:val="22"/>
                <w:szCs w:val="22"/>
              </w:rPr>
              <w:t>31.05.2023 00:03:43</w:t>
            </w:r>
          </w:p>
        </w:tc>
        <w:tc>
          <w:tcPr>
            <w:tcW w:w="4888" w:type="dxa"/>
            <w:tcBorders>
              <w:top w:val="single" w:sz="1" w:space="0" w:color="000000"/>
              <w:left w:val="single" w:sz="1" w:space="0" w:color="000000"/>
              <w:bottom w:val="single" w:sz="1" w:space="0" w:color="000000"/>
              <w:right w:val="single" w:sz="1" w:space="0" w:color="000000"/>
            </w:tcBorders>
          </w:tcPr>
          <w:p w14:paraId="6E2AE199" w14:textId="77777777" w:rsidR="002A4BCD" w:rsidRDefault="002A4BCD" w:rsidP="00353448">
            <w:pPr>
              <w:jc w:val="center"/>
            </w:pPr>
            <w:r>
              <w:rPr>
                <w:rFonts w:ascii="GHEA Grapalat" w:eastAsia="GHEA Grapalat" w:hAnsi="GHEA Grapalat" w:cs="GHEA Grapalat"/>
                <w:color w:val="000000"/>
                <w:sz w:val="22"/>
                <w:szCs w:val="22"/>
              </w:rPr>
              <w:t xml:space="preserve">Նախագծի 27-րդ հոդվածի 3-րդ կետում &lt;&lt;իրենց պատկանող (իրենց կողմից փաստացի տիրապետվող) շարժական գույք հանձնել կառավարչին&gt;&gt; բառակապակցությունը փոխարինել &lt;&lt;պարտապանին պատկանող (իրենց կողմից փաստացի տիրապետվող) շարժական գույք հանձնել կառավարչին&gt;&gt; բառակապակցությամբ։  Իսկ &lt;&lt;Միջնորդությունը պետք է պարունակի գույքը կառավարչին հանձնելու պահանջի հիմնավորումը&gt;&gt; բառակապակցությունը փոխարինել &lt;&lt;Միջնորդությունը պետք է </w:t>
            </w:r>
            <w:r>
              <w:rPr>
                <w:rFonts w:ascii="GHEA Grapalat" w:eastAsia="GHEA Grapalat" w:hAnsi="GHEA Grapalat" w:cs="GHEA Grapalat"/>
                <w:color w:val="000000"/>
                <w:sz w:val="22"/>
                <w:szCs w:val="22"/>
              </w:rPr>
              <w:lastRenderedPageBreak/>
              <w:t>պարունակի գույքը պարտապանին պատկանելու հիմնավորումը&gt;&gt;։ Հակառակ դեպքում այլ անձանց գույքային իրավունքների կոպիտ խախտման իրական վտանգ է ստեղծվում։</w:t>
            </w:r>
          </w:p>
        </w:tc>
        <w:tc>
          <w:tcPr>
            <w:tcW w:w="2442" w:type="dxa"/>
            <w:tcBorders>
              <w:top w:val="single" w:sz="1" w:space="0" w:color="000000"/>
              <w:left w:val="single" w:sz="1" w:space="0" w:color="000000"/>
              <w:bottom w:val="single" w:sz="1" w:space="0" w:color="000000"/>
              <w:right w:val="single" w:sz="1" w:space="0" w:color="000000"/>
            </w:tcBorders>
          </w:tcPr>
          <w:p w14:paraId="7E1D9EB8" w14:textId="77777777" w:rsidR="002A4BCD" w:rsidRPr="00A54D67" w:rsidRDefault="002A4BCD" w:rsidP="00353448">
            <w:pPr>
              <w:jc w:val="center"/>
              <w:rPr>
                <w:rFonts w:ascii="GHEA Grapalat" w:eastAsia="GHEA Grapalat" w:hAnsi="GHEA Grapalat" w:cs="GHEA Grapalat"/>
                <w:color w:val="000000"/>
                <w:sz w:val="22"/>
                <w:szCs w:val="22"/>
              </w:rPr>
            </w:pPr>
            <w:r w:rsidRPr="00A54D67">
              <w:rPr>
                <w:rFonts w:ascii="GHEA Grapalat" w:eastAsia="GHEA Grapalat" w:hAnsi="GHEA Grapalat" w:cs="GHEA Grapalat"/>
                <w:color w:val="000000"/>
                <w:sz w:val="22"/>
                <w:szCs w:val="22"/>
              </w:rPr>
              <w:lastRenderedPageBreak/>
              <w:t>Չի ընդունվել</w:t>
            </w:r>
          </w:p>
        </w:tc>
        <w:tc>
          <w:tcPr>
            <w:tcW w:w="4230" w:type="dxa"/>
            <w:tcBorders>
              <w:top w:val="single" w:sz="1" w:space="0" w:color="000000"/>
              <w:left w:val="single" w:sz="1" w:space="0" w:color="000000"/>
              <w:bottom w:val="single" w:sz="1" w:space="0" w:color="000000"/>
              <w:right w:val="single" w:sz="1" w:space="0" w:color="000000"/>
            </w:tcBorders>
          </w:tcPr>
          <w:p w14:paraId="515EE7A9" w14:textId="77777777" w:rsidR="002A4BCD" w:rsidRDefault="002A4BCD" w:rsidP="00353448">
            <w:pPr>
              <w:jc w:val="center"/>
              <w:rPr>
                <w:rFonts w:ascii="GHEA Grapalat" w:eastAsia="GHEA Grapalat" w:hAnsi="GHEA Grapalat" w:cs="GHEA Grapalat"/>
                <w:color w:val="000000"/>
                <w:sz w:val="22"/>
                <w:szCs w:val="22"/>
              </w:rPr>
            </w:pPr>
            <w:r w:rsidRPr="00A54D67">
              <w:rPr>
                <w:rFonts w:ascii="GHEA Grapalat" w:eastAsia="GHEA Grapalat" w:hAnsi="GHEA Grapalat" w:cs="GHEA Grapalat"/>
                <w:color w:val="000000"/>
                <w:sz w:val="22"/>
                <w:szCs w:val="22"/>
              </w:rPr>
              <w:t xml:space="preserve">Հարկ ենք համարում նշել, որ «Սնանկության մասին» օրենքի 77.1-ին հոդվածի 1-ին մասով սահմանվում է պարտապանին պատկանող անշարժ գույքը, ինչպես նաև երրորդ անձանց պատկանող` անշարժ գույք հանդիսացող ապահովված իրավունքի առարկան վաճառելու թույլտվության միջնորդության մեջ կառավարիչը ներառում է պահանջ` վտարելու անշարժ գույքը զբաղեցնող սեփականատիրոջը, ինչպես նաև այն անձանց, որոնց </w:t>
            </w:r>
            <w:r w:rsidRPr="00A54D67">
              <w:rPr>
                <w:rFonts w:ascii="GHEA Grapalat" w:eastAsia="GHEA Grapalat" w:hAnsi="GHEA Grapalat" w:cs="GHEA Grapalat"/>
                <w:color w:val="000000"/>
                <w:sz w:val="22"/>
                <w:szCs w:val="22"/>
              </w:rPr>
              <w:lastRenderedPageBreak/>
              <w:t>օգտագործման իրավունքը գրանցված չէ օրենքով սահմանված կարգով: Հետևաբար Նախագծի Նախագծի 27-րդ հոդվածի 3-րդ կետում</w:t>
            </w:r>
            <w:r>
              <w:rPr>
                <w:rFonts w:ascii="GHEA Grapalat" w:eastAsia="GHEA Grapalat" w:hAnsi="GHEA Grapalat" w:cs="GHEA Grapalat"/>
                <w:color w:val="000000"/>
                <w:sz w:val="22"/>
                <w:szCs w:val="22"/>
              </w:rPr>
              <w:t xml:space="preserve"> Օրենքի </w:t>
            </w:r>
            <w:r w:rsidRPr="00A54D67">
              <w:rPr>
                <w:rFonts w:ascii="GHEA Grapalat" w:eastAsia="GHEA Grapalat" w:hAnsi="GHEA Grapalat" w:cs="GHEA Grapalat"/>
                <w:color w:val="000000"/>
                <w:sz w:val="22"/>
                <w:szCs w:val="22"/>
              </w:rPr>
              <w:t xml:space="preserve">77.1-ին հոդվածի 1-ին մասի տրամաբանությամբ ներառվել է նաև երրորդ անձին պատկանող ապահովված իրավունքի առարկա հանդիսացող շարժական գույքը կառավարչին հանձնելու կարռուցակարգ: </w:t>
            </w:r>
          </w:p>
          <w:p w14:paraId="40EA311C" w14:textId="77777777" w:rsidR="002A4BCD" w:rsidRPr="00A54D67" w:rsidRDefault="002A4BCD" w:rsidP="00353448">
            <w:pPr>
              <w:jc w:val="center"/>
              <w:rPr>
                <w:rFonts w:ascii="GHEA Grapalat" w:eastAsia="GHEA Grapalat" w:hAnsi="GHEA Grapalat" w:cs="GHEA Grapalat"/>
                <w:color w:val="000000"/>
                <w:sz w:val="22"/>
                <w:szCs w:val="22"/>
              </w:rPr>
            </w:pPr>
            <w:r w:rsidRPr="00A54D67">
              <w:rPr>
                <w:rFonts w:ascii="GHEA Grapalat" w:eastAsia="GHEA Grapalat" w:hAnsi="GHEA Grapalat" w:cs="GHEA Grapalat"/>
                <w:color w:val="000000"/>
                <w:sz w:val="22"/>
                <w:szCs w:val="22"/>
              </w:rPr>
              <w:t>Ինչ վերաբերում է գույքը պարտապանին պատկանելու վերաբերյալ հիմնավորմանը, ապա հարկ է նշել, որ կառավարիչը միայն նման միջնորդությամբ կարող է հանդես գալ, եթե գույքը պատկանում է պարտապանին, կամ նաև երրորդ անձին և հանդիսանում է ապահովված իրավունքի առարկա: Հակառակ պարագայում, ըստ առաջարկվող կարգավորման, կառավարիչը նման միջնորդությամբ չի կարող դիմել դատարանին: Արդյունքում, կառավարիչը միջնորդությամբ պետք է հիմնավորումներ ներկայացնի միայն  գույքը կառավարչին հանձնելու պահանջի վերաբերյալ:</w:t>
            </w:r>
          </w:p>
        </w:tc>
      </w:tr>
      <w:tr w:rsidR="002A4BCD" w:rsidRPr="00B67200" w14:paraId="6E85B7F6" w14:textId="77777777" w:rsidTr="00353448">
        <w:tc>
          <w:tcPr>
            <w:tcW w:w="468" w:type="dxa"/>
            <w:tcBorders>
              <w:top w:val="single" w:sz="1" w:space="0" w:color="000000"/>
              <w:left w:val="single" w:sz="1" w:space="0" w:color="000000"/>
              <w:bottom w:val="single" w:sz="1" w:space="0" w:color="000000"/>
              <w:right w:val="single" w:sz="1" w:space="0" w:color="000000"/>
            </w:tcBorders>
          </w:tcPr>
          <w:p w14:paraId="659B33AE" w14:textId="77777777" w:rsidR="002A4BCD" w:rsidRDefault="002A4BCD" w:rsidP="00353448">
            <w:pPr>
              <w:jc w:val="center"/>
            </w:pPr>
            <w:r>
              <w:rPr>
                <w:rFonts w:ascii="GHEA Grapalat" w:eastAsia="GHEA Grapalat" w:hAnsi="GHEA Grapalat" w:cs="GHEA Grapalat"/>
                <w:color w:val="000000"/>
                <w:sz w:val="22"/>
                <w:szCs w:val="22"/>
              </w:rPr>
              <w:lastRenderedPageBreak/>
              <w:t>3</w:t>
            </w:r>
          </w:p>
        </w:tc>
        <w:tc>
          <w:tcPr>
            <w:tcW w:w="2192" w:type="dxa"/>
            <w:tcBorders>
              <w:top w:val="single" w:sz="1" w:space="0" w:color="000000"/>
              <w:left w:val="single" w:sz="1" w:space="0" w:color="000000"/>
              <w:bottom w:val="single" w:sz="1" w:space="0" w:color="000000"/>
              <w:right w:val="single" w:sz="1" w:space="0" w:color="000000"/>
            </w:tcBorders>
          </w:tcPr>
          <w:p w14:paraId="0E1A982B" w14:textId="77777777" w:rsidR="002A4BCD" w:rsidRDefault="002A4BCD" w:rsidP="00353448">
            <w:pPr>
              <w:jc w:val="center"/>
            </w:pPr>
            <w:r>
              <w:rPr>
                <w:rFonts w:ascii="GHEA Grapalat" w:eastAsia="GHEA Grapalat" w:hAnsi="GHEA Grapalat" w:cs="GHEA Grapalat"/>
                <w:color w:val="000000"/>
                <w:sz w:val="22"/>
                <w:szCs w:val="22"/>
              </w:rPr>
              <w:t>Տիգրան Ստեփանյան</w:t>
            </w:r>
          </w:p>
          <w:p w14:paraId="2D4C6A10" w14:textId="77777777" w:rsidR="002A4BCD" w:rsidRDefault="002A4BCD" w:rsidP="00353448">
            <w:pPr>
              <w:jc w:val="center"/>
            </w:pPr>
            <w:r>
              <w:rPr>
                <w:rFonts w:ascii="GHEA Grapalat" w:eastAsia="GHEA Grapalat" w:hAnsi="GHEA Grapalat" w:cs="GHEA Grapalat"/>
                <w:color w:val="000000"/>
                <w:sz w:val="22"/>
                <w:szCs w:val="22"/>
              </w:rPr>
              <w:t>30.05.2023 23:47:37</w:t>
            </w:r>
          </w:p>
        </w:tc>
        <w:tc>
          <w:tcPr>
            <w:tcW w:w="4888" w:type="dxa"/>
            <w:tcBorders>
              <w:top w:val="single" w:sz="1" w:space="0" w:color="000000"/>
              <w:left w:val="single" w:sz="1" w:space="0" w:color="000000"/>
              <w:bottom w:val="single" w:sz="1" w:space="0" w:color="000000"/>
              <w:right w:val="single" w:sz="1" w:space="0" w:color="000000"/>
            </w:tcBorders>
          </w:tcPr>
          <w:p w14:paraId="678DA361" w14:textId="77777777" w:rsidR="002A4BCD" w:rsidRDefault="002A4BCD" w:rsidP="00353448">
            <w:pPr>
              <w:jc w:val="center"/>
            </w:pPr>
            <w:r>
              <w:rPr>
                <w:rFonts w:ascii="GHEA Grapalat" w:eastAsia="GHEA Grapalat" w:hAnsi="GHEA Grapalat" w:cs="GHEA Grapalat"/>
                <w:color w:val="000000"/>
                <w:sz w:val="22"/>
                <w:szCs w:val="22"/>
              </w:rPr>
              <w:t xml:space="preserve">Նախագծի 2-րդ  հոդվածի 10-րդ կետը բացառել՝ դատարանի մատչելիության չափազանց անհարկի սահմանափակում է, պարտատիրոջը փաստորեն տրվում է պարտապանի կամավոր սնանկության դիմումի </w:t>
            </w:r>
            <w:r>
              <w:rPr>
                <w:rFonts w:ascii="GHEA Grapalat" w:eastAsia="GHEA Grapalat" w:hAnsi="GHEA Grapalat" w:cs="GHEA Grapalat"/>
                <w:color w:val="000000"/>
                <w:sz w:val="22"/>
                <w:szCs w:val="22"/>
              </w:rPr>
              <w:lastRenderedPageBreak/>
              <w:t>վարույթ ընդունվելը բացառելու գործիք։</w:t>
            </w:r>
          </w:p>
        </w:tc>
        <w:tc>
          <w:tcPr>
            <w:tcW w:w="2442" w:type="dxa"/>
            <w:tcBorders>
              <w:top w:val="single" w:sz="1" w:space="0" w:color="000000"/>
              <w:left w:val="single" w:sz="1" w:space="0" w:color="000000"/>
              <w:bottom w:val="single" w:sz="1" w:space="0" w:color="000000"/>
              <w:right w:val="single" w:sz="1" w:space="0" w:color="000000"/>
            </w:tcBorders>
          </w:tcPr>
          <w:p w14:paraId="3FC1A996" w14:textId="77777777" w:rsidR="002A4BCD" w:rsidRPr="00B67200" w:rsidRDefault="002A4BCD" w:rsidP="00353448">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Ընդունվել է</w:t>
            </w:r>
          </w:p>
        </w:tc>
        <w:tc>
          <w:tcPr>
            <w:tcW w:w="4230" w:type="dxa"/>
            <w:tcBorders>
              <w:top w:val="single" w:sz="1" w:space="0" w:color="000000"/>
              <w:left w:val="single" w:sz="1" w:space="0" w:color="000000"/>
              <w:bottom w:val="single" w:sz="1" w:space="0" w:color="000000"/>
              <w:right w:val="single" w:sz="1" w:space="0" w:color="000000"/>
            </w:tcBorders>
          </w:tcPr>
          <w:p w14:paraId="0393C82C" w14:textId="77777777" w:rsidR="002A4BCD" w:rsidRPr="00B67200" w:rsidRDefault="002A4BCD" w:rsidP="00353448">
            <w:pPr>
              <w:jc w:val="center"/>
              <w:rPr>
                <w:rFonts w:ascii="GHEA Grapalat" w:eastAsia="GHEA Grapalat" w:hAnsi="GHEA Grapalat" w:cs="GHEA Grapalat"/>
                <w:color w:val="000000"/>
                <w:sz w:val="22"/>
                <w:szCs w:val="22"/>
              </w:rPr>
            </w:pPr>
            <w:r w:rsidRPr="00B67200">
              <w:rPr>
                <w:rFonts w:ascii="GHEA Grapalat" w:eastAsia="GHEA Grapalat" w:hAnsi="GHEA Grapalat" w:cs="GHEA Grapalat"/>
                <w:color w:val="000000"/>
                <w:sz w:val="22"/>
                <w:szCs w:val="22"/>
              </w:rPr>
              <w:t>Նախագծի 2-րդ հոդվածով առաջարկվող կարգավորման 10-րդ կետ</w:t>
            </w:r>
            <w:r>
              <w:rPr>
                <w:rFonts w:ascii="GHEA Grapalat" w:eastAsia="GHEA Grapalat" w:hAnsi="GHEA Grapalat" w:cs="GHEA Grapalat"/>
                <w:color w:val="000000"/>
                <w:sz w:val="22"/>
                <w:szCs w:val="22"/>
              </w:rPr>
              <w:t>ը Նախագծի լրամշակման արդյունքում հանվել է:</w:t>
            </w:r>
          </w:p>
          <w:p w14:paraId="5772E9F1" w14:textId="77777777" w:rsidR="002A4BCD" w:rsidRPr="00B67200" w:rsidRDefault="002A4BCD" w:rsidP="00353448">
            <w:pPr>
              <w:jc w:val="center"/>
              <w:rPr>
                <w:rFonts w:ascii="GHEA Grapalat" w:eastAsia="GHEA Grapalat" w:hAnsi="GHEA Grapalat" w:cs="GHEA Grapalat"/>
                <w:color w:val="000000"/>
                <w:sz w:val="22"/>
                <w:szCs w:val="22"/>
              </w:rPr>
            </w:pPr>
          </w:p>
        </w:tc>
      </w:tr>
      <w:tr w:rsidR="002A4BCD" w:rsidRPr="008572A1" w14:paraId="639E1A0A" w14:textId="77777777" w:rsidTr="00353448">
        <w:tc>
          <w:tcPr>
            <w:tcW w:w="468" w:type="dxa"/>
            <w:tcBorders>
              <w:top w:val="single" w:sz="1" w:space="0" w:color="000000"/>
              <w:left w:val="single" w:sz="1" w:space="0" w:color="000000"/>
              <w:bottom w:val="single" w:sz="1" w:space="0" w:color="000000"/>
              <w:right w:val="single" w:sz="1" w:space="0" w:color="000000"/>
            </w:tcBorders>
          </w:tcPr>
          <w:p w14:paraId="1AEF4A69" w14:textId="77777777" w:rsidR="002A4BCD" w:rsidRDefault="002A4BCD" w:rsidP="00353448">
            <w:pPr>
              <w:jc w:val="center"/>
            </w:pPr>
            <w:r>
              <w:rPr>
                <w:rFonts w:ascii="GHEA Grapalat" w:eastAsia="GHEA Grapalat" w:hAnsi="GHEA Grapalat" w:cs="GHEA Grapalat"/>
                <w:color w:val="000000"/>
                <w:sz w:val="22"/>
                <w:szCs w:val="22"/>
              </w:rPr>
              <w:lastRenderedPageBreak/>
              <w:t>4</w:t>
            </w:r>
          </w:p>
        </w:tc>
        <w:tc>
          <w:tcPr>
            <w:tcW w:w="2192" w:type="dxa"/>
            <w:tcBorders>
              <w:top w:val="single" w:sz="1" w:space="0" w:color="000000"/>
              <w:left w:val="single" w:sz="1" w:space="0" w:color="000000"/>
              <w:bottom w:val="single" w:sz="1" w:space="0" w:color="000000"/>
              <w:right w:val="single" w:sz="1" w:space="0" w:color="000000"/>
            </w:tcBorders>
          </w:tcPr>
          <w:p w14:paraId="6906634D" w14:textId="77777777" w:rsidR="002A4BCD" w:rsidRDefault="002A4BCD" w:rsidP="00353448">
            <w:pPr>
              <w:jc w:val="center"/>
            </w:pPr>
            <w:r>
              <w:rPr>
                <w:rFonts w:ascii="GHEA Grapalat" w:eastAsia="GHEA Grapalat" w:hAnsi="GHEA Grapalat" w:cs="GHEA Grapalat"/>
                <w:color w:val="000000"/>
                <w:sz w:val="22"/>
                <w:szCs w:val="22"/>
              </w:rPr>
              <w:t>Տիգրան Ստեփանյան</w:t>
            </w:r>
          </w:p>
          <w:p w14:paraId="351C73EA" w14:textId="77777777" w:rsidR="002A4BCD" w:rsidRDefault="002A4BCD" w:rsidP="00353448">
            <w:pPr>
              <w:jc w:val="center"/>
            </w:pPr>
            <w:r>
              <w:rPr>
                <w:rFonts w:ascii="GHEA Grapalat" w:eastAsia="GHEA Grapalat" w:hAnsi="GHEA Grapalat" w:cs="GHEA Grapalat"/>
                <w:color w:val="000000"/>
                <w:sz w:val="22"/>
                <w:szCs w:val="22"/>
              </w:rPr>
              <w:t>30.05.2023 23:43:36</w:t>
            </w:r>
          </w:p>
        </w:tc>
        <w:tc>
          <w:tcPr>
            <w:tcW w:w="4888" w:type="dxa"/>
            <w:tcBorders>
              <w:top w:val="single" w:sz="1" w:space="0" w:color="000000"/>
              <w:left w:val="single" w:sz="1" w:space="0" w:color="000000"/>
              <w:bottom w:val="single" w:sz="1" w:space="0" w:color="000000"/>
              <w:right w:val="single" w:sz="1" w:space="0" w:color="000000"/>
            </w:tcBorders>
          </w:tcPr>
          <w:p w14:paraId="1F97A3EA" w14:textId="77777777" w:rsidR="002A4BCD" w:rsidRDefault="002A4BCD" w:rsidP="00353448">
            <w:pPr>
              <w:jc w:val="center"/>
            </w:pPr>
            <w:r>
              <w:rPr>
                <w:rFonts w:ascii="GHEA Grapalat" w:eastAsia="GHEA Grapalat" w:hAnsi="GHEA Grapalat" w:cs="GHEA Grapalat"/>
                <w:color w:val="000000"/>
                <w:sz w:val="22"/>
                <w:szCs w:val="22"/>
              </w:rPr>
              <w:t>Նախագծի 2-րդ  հոդվածի 6-րդ կետից հանել &lt;&lt;և պետական գրանցման ենթակա այլ գույքի (իրավունքների) պետական գրանցումն իրականացնող պետական մարմիններից&gt;&gt; բառակապկցությունը կամ սպառիչ մատնանշել դրանք</w:t>
            </w:r>
          </w:p>
        </w:tc>
        <w:tc>
          <w:tcPr>
            <w:tcW w:w="2442" w:type="dxa"/>
            <w:tcBorders>
              <w:top w:val="single" w:sz="1" w:space="0" w:color="000000"/>
              <w:left w:val="single" w:sz="1" w:space="0" w:color="000000"/>
              <w:bottom w:val="single" w:sz="1" w:space="0" w:color="000000"/>
              <w:right w:val="single" w:sz="1" w:space="0" w:color="000000"/>
            </w:tcBorders>
          </w:tcPr>
          <w:p w14:paraId="1777FB90" w14:textId="77777777" w:rsidR="002A4BCD" w:rsidRPr="008572A1" w:rsidRDefault="002A4BCD" w:rsidP="00353448">
            <w:pPr>
              <w:jc w:val="center"/>
              <w:rPr>
                <w:rFonts w:ascii="GHEA Grapalat" w:eastAsia="GHEA Grapalat" w:hAnsi="GHEA Grapalat" w:cs="GHEA Grapalat"/>
                <w:color w:val="000000"/>
                <w:sz w:val="22"/>
                <w:szCs w:val="22"/>
              </w:rPr>
            </w:pPr>
            <w:r w:rsidRPr="008572A1">
              <w:rPr>
                <w:rFonts w:ascii="GHEA Grapalat" w:eastAsia="GHEA Grapalat" w:hAnsi="GHEA Grapalat" w:cs="GHEA Grapalat"/>
                <w:color w:val="000000"/>
                <w:sz w:val="22"/>
                <w:szCs w:val="22"/>
              </w:rPr>
              <w:t>Չի ընդունվել</w:t>
            </w:r>
          </w:p>
        </w:tc>
        <w:tc>
          <w:tcPr>
            <w:tcW w:w="4230" w:type="dxa"/>
            <w:tcBorders>
              <w:top w:val="single" w:sz="1" w:space="0" w:color="000000"/>
              <w:left w:val="single" w:sz="1" w:space="0" w:color="000000"/>
              <w:bottom w:val="single" w:sz="1" w:space="0" w:color="000000"/>
              <w:right w:val="single" w:sz="1" w:space="0" w:color="000000"/>
            </w:tcBorders>
          </w:tcPr>
          <w:p w14:paraId="70FA7596" w14:textId="77777777" w:rsidR="002A4BCD" w:rsidRPr="008572A1" w:rsidRDefault="002A4BCD" w:rsidP="00353448">
            <w:pPr>
              <w:jc w:val="center"/>
              <w:rPr>
                <w:rFonts w:ascii="GHEA Grapalat" w:eastAsia="GHEA Grapalat" w:hAnsi="GHEA Grapalat" w:cs="GHEA Grapalat"/>
                <w:color w:val="000000"/>
                <w:sz w:val="22"/>
                <w:szCs w:val="22"/>
              </w:rPr>
            </w:pPr>
            <w:r w:rsidRPr="008572A1">
              <w:rPr>
                <w:rFonts w:ascii="GHEA Grapalat" w:eastAsia="GHEA Grapalat" w:hAnsi="GHEA Grapalat" w:cs="GHEA Grapalat"/>
                <w:color w:val="000000"/>
                <w:sz w:val="22"/>
                <w:szCs w:val="22"/>
              </w:rPr>
              <w:t xml:space="preserve">Հարկ է նշել, որ նշված ձևակերպումը կիրառվում է նաև «Սնանկության մասին» օրենքի 13-րդ, 15.4-րդ, 19-րդ հոդվածներում, մասնավորապես օգտագործելով՝  </w:t>
            </w:r>
          </w:p>
          <w:p w14:paraId="537DF71F" w14:textId="77777777" w:rsidR="002A4BCD" w:rsidRPr="008572A1" w:rsidRDefault="002A4BCD" w:rsidP="00353448">
            <w:pPr>
              <w:jc w:val="center"/>
              <w:rPr>
                <w:rFonts w:ascii="GHEA Grapalat" w:eastAsia="GHEA Grapalat" w:hAnsi="GHEA Grapalat" w:cs="GHEA Grapalat"/>
                <w:color w:val="000000"/>
                <w:sz w:val="22"/>
                <w:szCs w:val="22"/>
              </w:rPr>
            </w:pPr>
            <w:r w:rsidRPr="008572A1">
              <w:rPr>
                <w:rFonts w:ascii="GHEA Grapalat" w:eastAsia="GHEA Grapalat" w:hAnsi="GHEA Grapalat" w:cs="GHEA Grapalat"/>
                <w:color w:val="000000"/>
                <w:sz w:val="22"/>
                <w:szCs w:val="22"/>
              </w:rPr>
              <w:t xml:space="preserve">-պարտապանի պետական գրանցումն իրականացնող պետական </w:t>
            </w:r>
            <w:r>
              <w:rPr>
                <w:rFonts w:ascii="GHEA Grapalat" w:eastAsia="GHEA Grapalat" w:hAnsi="GHEA Grapalat" w:cs="GHEA Grapalat"/>
                <w:color w:val="000000"/>
                <w:sz w:val="22"/>
                <w:szCs w:val="22"/>
              </w:rPr>
              <w:t>մարմի</w:t>
            </w:r>
            <w:r w:rsidRPr="008572A1">
              <w:rPr>
                <w:rFonts w:ascii="GHEA Grapalat" w:eastAsia="GHEA Grapalat" w:hAnsi="GHEA Grapalat" w:cs="GHEA Grapalat"/>
                <w:color w:val="000000"/>
                <w:sz w:val="22"/>
                <w:szCs w:val="22"/>
              </w:rPr>
              <w:t>ն,</w:t>
            </w:r>
          </w:p>
          <w:p w14:paraId="227E5560" w14:textId="77777777" w:rsidR="002A4BCD" w:rsidRPr="008572A1" w:rsidRDefault="002A4BCD" w:rsidP="00353448">
            <w:pPr>
              <w:jc w:val="center"/>
              <w:rPr>
                <w:rFonts w:ascii="GHEA Grapalat" w:eastAsia="GHEA Grapalat" w:hAnsi="GHEA Grapalat" w:cs="GHEA Grapalat"/>
                <w:color w:val="000000"/>
                <w:sz w:val="22"/>
                <w:szCs w:val="22"/>
              </w:rPr>
            </w:pPr>
            <w:r w:rsidRPr="008572A1">
              <w:rPr>
                <w:rFonts w:ascii="GHEA Grapalat" w:eastAsia="GHEA Grapalat" w:hAnsi="GHEA Grapalat" w:cs="GHEA Grapalat"/>
                <w:color w:val="000000"/>
                <w:sz w:val="22"/>
                <w:szCs w:val="22"/>
              </w:rPr>
              <w:t>- անշարժ և պետական գրանցման ենթակա այլ գույքի (իրավունքների) պետական գրանցումն իրականացնող պետական մարմիններ:</w:t>
            </w:r>
          </w:p>
        </w:tc>
      </w:tr>
      <w:tr w:rsidR="002A4BCD" w:rsidRPr="00A54D67" w14:paraId="71DAE8EE" w14:textId="77777777" w:rsidTr="00353448">
        <w:tc>
          <w:tcPr>
            <w:tcW w:w="468" w:type="dxa"/>
            <w:tcBorders>
              <w:top w:val="single" w:sz="1" w:space="0" w:color="000000"/>
              <w:left w:val="single" w:sz="1" w:space="0" w:color="000000"/>
              <w:bottom w:val="single" w:sz="1" w:space="0" w:color="000000"/>
              <w:right w:val="single" w:sz="1" w:space="0" w:color="000000"/>
            </w:tcBorders>
          </w:tcPr>
          <w:p w14:paraId="4359ED7D" w14:textId="77777777" w:rsidR="002A4BCD" w:rsidRDefault="002A4BCD" w:rsidP="00353448">
            <w:pPr>
              <w:jc w:val="center"/>
            </w:pPr>
            <w:r w:rsidRPr="00D57ABC">
              <w:t>5</w:t>
            </w:r>
          </w:p>
        </w:tc>
        <w:tc>
          <w:tcPr>
            <w:tcW w:w="2192" w:type="dxa"/>
            <w:tcBorders>
              <w:top w:val="single" w:sz="1" w:space="0" w:color="000000"/>
              <w:left w:val="single" w:sz="1" w:space="0" w:color="000000"/>
              <w:bottom w:val="single" w:sz="1" w:space="0" w:color="000000"/>
              <w:right w:val="single" w:sz="1" w:space="0" w:color="000000"/>
            </w:tcBorders>
          </w:tcPr>
          <w:p w14:paraId="6BF8B7EA" w14:textId="77777777" w:rsidR="002A4BCD" w:rsidRPr="00147AC4" w:rsidRDefault="002A4BCD" w:rsidP="00353448">
            <w:pPr>
              <w:jc w:val="center"/>
              <w:rPr>
                <w:rFonts w:ascii="GHEA Grapalat" w:eastAsia="GHEA Grapalat" w:hAnsi="GHEA Grapalat" w:cs="GHEA Grapalat"/>
                <w:color w:val="000000"/>
                <w:sz w:val="22"/>
                <w:szCs w:val="22"/>
              </w:rPr>
            </w:pPr>
            <w:r w:rsidRPr="00147AC4">
              <w:rPr>
                <w:rFonts w:ascii="GHEA Grapalat" w:eastAsia="GHEA Grapalat" w:hAnsi="GHEA Grapalat" w:cs="GHEA Grapalat"/>
                <w:color w:val="000000"/>
                <w:sz w:val="22"/>
                <w:szCs w:val="22"/>
              </w:rPr>
              <w:t>Տիգրան Ստեփանյան</w:t>
            </w:r>
          </w:p>
          <w:p w14:paraId="3FB46E3D" w14:textId="77777777" w:rsidR="002A4BCD" w:rsidRPr="00147AC4" w:rsidRDefault="002A4BCD" w:rsidP="00353448">
            <w:pPr>
              <w:jc w:val="center"/>
              <w:rPr>
                <w:rFonts w:ascii="GHEA Grapalat" w:eastAsia="GHEA Grapalat" w:hAnsi="GHEA Grapalat" w:cs="GHEA Grapalat"/>
                <w:color w:val="000000"/>
                <w:sz w:val="22"/>
                <w:szCs w:val="22"/>
              </w:rPr>
            </w:pPr>
            <w:r w:rsidRPr="00147AC4">
              <w:rPr>
                <w:rFonts w:ascii="GHEA Grapalat" w:eastAsia="GHEA Grapalat" w:hAnsi="GHEA Grapalat" w:cs="GHEA Grapalat"/>
                <w:color w:val="000000"/>
                <w:sz w:val="22"/>
                <w:szCs w:val="22"/>
              </w:rPr>
              <w:t>30.05.2023 23:38:59</w:t>
            </w:r>
          </w:p>
        </w:tc>
        <w:tc>
          <w:tcPr>
            <w:tcW w:w="4888" w:type="dxa"/>
            <w:tcBorders>
              <w:top w:val="single" w:sz="1" w:space="0" w:color="000000"/>
              <w:left w:val="single" w:sz="1" w:space="0" w:color="000000"/>
              <w:bottom w:val="single" w:sz="1" w:space="0" w:color="000000"/>
              <w:right w:val="single" w:sz="1" w:space="0" w:color="000000"/>
            </w:tcBorders>
          </w:tcPr>
          <w:p w14:paraId="07F5F919" w14:textId="77777777" w:rsidR="002A4BCD" w:rsidRPr="00147AC4" w:rsidRDefault="002A4BCD" w:rsidP="00353448">
            <w:pPr>
              <w:jc w:val="center"/>
              <w:rPr>
                <w:rFonts w:ascii="GHEA Grapalat" w:eastAsia="GHEA Grapalat" w:hAnsi="GHEA Grapalat" w:cs="GHEA Grapalat"/>
                <w:color w:val="000000"/>
                <w:sz w:val="22"/>
                <w:szCs w:val="22"/>
              </w:rPr>
            </w:pPr>
            <w:r w:rsidRPr="00147AC4">
              <w:rPr>
                <w:rFonts w:ascii="GHEA Grapalat" w:eastAsia="GHEA Grapalat" w:hAnsi="GHEA Grapalat" w:cs="GHEA Grapalat"/>
                <w:color w:val="000000"/>
                <w:sz w:val="22"/>
                <w:szCs w:val="22"/>
              </w:rPr>
              <w:t>Նախագծի 2-րդ  հոդվածի 6-րդ կետից ամբողջությամբ բացառել &lt;&lt;կամ բացակայության մասին&gt;&gt; բառակապկցությունը` ակտիվների բացակայության ապացույցներ ներկայացնելու պահանջն անհամաչափ սահմանափակում է դատարանի մատչելիության իրավունքը՝ միակողմանիորեն սպասարկելով բանկերի և այլ ֆինանսական հաստատությունների շահերը</w:t>
            </w:r>
          </w:p>
        </w:tc>
        <w:tc>
          <w:tcPr>
            <w:tcW w:w="2442" w:type="dxa"/>
            <w:tcBorders>
              <w:top w:val="single" w:sz="1" w:space="0" w:color="000000"/>
              <w:left w:val="single" w:sz="1" w:space="0" w:color="000000"/>
              <w:bottom w:val="single" w:sz="1" w:space="0" w:color="000000"/>
              <w:right w:val="single" w:sz="1" w:space="0" w:color="000000"/>
            </w:tcBorders>
          </w:tcPr>
          <w:p w14:paraId="0261ECE2" w14:textId="77777777" w:rsidR="002A4BCD" w:rsidRPr="009E7442" w:rsidRDefault="002A4BCD" w:rsidP="00353448">
            <w:pPr>
              <w:jc w:val="center"/>
              <w:rPr>
                <w:rFonts w:ascii="GHEA Grapalat" w:eastAsia="GHEA Grapalat" w:hAnsi="GHEA Grapalat" w:cs="GHEA Grapalat"/>
                <w:color w:val="000000"/>
                <w:sz w:val="22"/>
                <w:szCs w:val="22"/>
              </w:rPr>
            </w:pPr>
            <w:r w:rsidRPr="009E7442">
              <w:rPr>
                <w:rFonts w:ascii="GHEA Grapalat" w:eastAsia="GHEA Grapalat" w:hAnsi="GHEA Grapalat" w:cs="GHEA Grapalat"/>
                <w:color w:val="000000"/>
                <w:sz w:val="22"/>
                <w:szCs w:val="22"/>
              </w:rPr>
              <w:t>Չի ընդունվել</w:t>
            </w:r>
          </w:p>
        </w:tc>
        <w:tc>
          <w:tcPr>
            <w:tcW w:w="4230" w:type="dxa"/>
            <w:tcBorders>
              <w:top w:val="single" w:sz="1" w:space="0" w:color="000000"/>
              <w:left w:val="single" w:sz="1" w:space="0" w:color="000000"/>
              <w:bottom w:val="single" w:sz="1" w:space="0" w:color="000000"/>
              <w:right w:val="single" w:sz="1" w:space="0" w:color="000000"/>
            </w:tcBorders>
          </w:tcPr>
          <w:p w14:paraId="01C94171" w14:textId="77777777" w:rsidR="002A4BCD" w:rsidRPr="009E7442" w:rsidRDefault="002A4BCD" w:rsidP="00353448">
            <w:pPr>
              <w:jc w:val="center"/>
              <w:rPr>
                <w:rFonts w:ascii="GHEA Grapalat" w:eastAsia="GHEA Grapalat" w:hAnsi="GHEA Grapalat" w:cs="GHEA Grapalat"/>
                <w:color w:val="000000"/>
                <w:sz w:val="22"/>
                <w:szCs w:val="22"/>
              </w:rPr>
            </w:pPr>
            <w:r w:rsidRPr="009E7442">
              <w:rPr>
                <w:rFonts w:ascii="GHEA Grapalat" w:eastAsia="GHEA Grapalat" w:hAnsi="GHEA Grapalat" w:cs="GHEA Grapalat"/>
                <w:color w:val="000000"/>
                <w:sz w:val="22"/>
                <w:szCs w:val="22"/>
              </w:rPr>
              <w:t>Նախագծի 12-րդ հոդվածով նախատեսված կարգավորման նպատակն է նվազեցնել կամավոր սնանկության դիմումների ներկայացման չարաշահումները և միտված չէ դատարանի մատչելիության իրավունքը սահմանափակելուն, կամ սնանկության վարույթը անհարկի ձգձգելուն, բարդացնելուն, պարտապանի համար ֆինանսական հավելյալ բեռ առաջացնելուն:</w:t>
            </w:r>
          </w:p>
          <w:p w14:paraId="20E04D65" w14:textId="77777777" w:rsidR="002A4BCD" w:rsidRDefault="002A4BCD" w:rsidP="00353448">
            <w:pPr>
              <w:jc w:val="center"/>
              <w:rPr>
                <w:rFonts w:ascii="GHEA Grapalat" w:eastAsia="GHEA Grapalat" w:hAnsi="GHEA Grapalat" w:cs="GHEA Grapalat"/>
                <w:color w:val="000000"/>
                <w:sz w:val="22"/>
                <w:szCs w:val="22"/>
              </w:rPr>
            </w:pPr>
            <w:r w:rsidRPr="009E7442">
              <w:rPr>
                <w:rFonts w:ascii="GHEA Grapalat" w:eastAsia="GHEA Grapalat" w:hAnsi="GHEA Grapalat" w:cs="GHEA Grapalat"/>
                <w:color w:val="000000"/>
                <w:sz w:val="22"/>
                <w:szCs w:val="22"/>
              </w:rPr>
              <w:t xml:space="preserve">Դիմումին կից ներկայացված փաստաթղթերում պարտապանի գույքային դրության վերաբերյալ ամբողջական տեղեկությունները հնարավորություն են տալիս դատարանին ողջամտորեն և օբյեկտիվորեն պարզել դիմումատուին պատկանող գույքի, ինչպես նաև գույքային իրավունքների առկայության </w:t>
            </w:r>
            <w:r w:rsidRPr="009E7442">
              <w:rPr>
                <w:rFonts w:ascii="GHEA Grapalat" w:eastAsia="GHEA Grapalat" w:hAnsi="GHEA Grapalat" w:cs="GHEA Grapalat"/>
                <w:color w:val="000000"/>
                <w:sz w:val="22"/>
                <w:szCs w:val="22"/>
              </w:rPr>
              <w:lastRenderedPageBreak/>
              <w:t>կամ բացակայության փաստը դիմումը ներկայացնելու պահի դրությամբ: Նման պահանջի սահմանումը  ինքնանպատակ չէ, քանի որ դրանց առկայության պայմաններում է միայն, որ դատարանը հնարավորություն կունենա սնանկության մասին դիմումի քննության արդյունքում հանգել համապատասխան հետևության՝</w:t>
            </w:r>
          </w:p>
          <w:p w14:paraId="5805CEC9" w14:textId="77777777" w:rsidR="002A4BCD" w:rsidRPr="009E7442" w:rsidRDefault="002A4BCD" w:rsidP="00353448">
            <w:pPr>
              <w:jc w:val="center"/>
              <w:rPr>
                <w:rFonts w:ascii="GHEA Grapalat" w:eastAsia="GHEA Grapalat" w:hAnsi="GHEA Grapalat" w:cs="GHEA Grapalat"/>
                <w:color w:val="000000"/>
                <w:sz w:val="22"/>
                <w:szCs w:val="22"/>
              </w:rPr>
            </w:pPr>
            <w:r w:rsidRPr="009E7442">
              <w:rPr>
                <w:rFonts w:ascii="GHEA Grapalat" w:eastAsia="GHEA Grapalat" w:hAnsi="GHEA Grapalat" w:cs="GHEA Grapalat"/>
                <w:color w:val="000000"/>
                <w:sz w:val="22"/>
                <w:szCs w:val="22"/>
              </w:rPr>
              <w:t>դիմողի մոտ սնանկության</w:t>
            </w:r>
            <w:r>
              <w:rPr>
                <w:rFonts w:ascii="GHEA Grapalat" w:eastAsia="GHEA Grapalat" w:hAnsi="GHEA Grapalat" w:cs="GHEA Grapalat"/>
                <w:color w:val="000000"/>
                <w:sz w:val="22"/>
                <w:szCs w:val="22"/>
              </w:rPr>
              <w:t xml:space="preserve"> </w:t>
            </w:r>
            <w:r w:rsidRPr="009E7442">
              <w:rPr>
                <w:rFonts w:ascii="GHEA Grapalat" w:eastAsia="GHEA Grapalat" w:hAnsi="GHEA Grapalat" w:cs="GHEA Grapalat"/>
                <w:color w:val="000000"/>
                <w:sz w:val="22"/>
                <w:szCs w:val="22"/>
              </w:rPr>
              <w:t>հատկանիշների առկայության մասին:</w:t>
            </w:r>
          </w:p>
        </w:tc>
      </w:tr>
    </w:tbl>
    <w:p w14:paraId="7626F296" w14:textId="77777777" w:rsidR="002A4BCD" w:rsidRPr="005A7461" w:rsidRDefault="002A4BCD" w:rsidP="002A4BCD"/>
    <w:p w14:paraId="045AC579" w14:textId="77777777" w:rsidR="00F5031B" w:rsidRPr="002A4BCD" w:rsidRDefault="00F5031B" w:rsidP="002A4BCD">
      <w:pPr>
        <w:rPr>
          <w:rFonts w:eastAsia="GHEA Grapalat"/>
        </w:rPr>
      </w:pPr>
      <w:bookmarkStart w:id="2" w:name="_GoBack"/>
      <w:bookmarkEnd w:id="2"/>
    </w:p>
    <w:sectPr w:rsidR="00F5031B" w:rsidRPr="002A4BCD" w:rsidSect="00FB0A3E">
      <w:footerReference w:type="default" r:id="rId9"/>
      <w:pgSz w:w="16838" w:h="11906" w:orient="landscape"/>
      <w:pgMar w:top="851" w:right="1245" w:bottom="28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A56907" w14:textId="77777777" w:rsidR="0032512D" w:rsidRDefault="0032512D" w:rsidP="00FB0A3E">
      <w:r>
        <w:separator/>
      </w:r>
    </w:p>
  </w:endnote>
  <w:endnote w:type="continuationSeparator" w:id="0">
    <w:p w14:paraId="25106111" w14:textId="77777777" w:rsidR="0032512D" w:rsidRDefault="0032512D"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01"/>
    <w:family w:val="modern"/>
    <w:pitch w:val="fixed"/>
  </w:font>
  <w:font w:name="Calibri">
    <w:panose1 w:val="020F0502020204030204"/>
    <w:charset w:val="00"/>
    <w:family w:val="swiss"/>
    <w:pitch w:val="variable"/>
    <w:sig w:usb0="E4002EFF" w:usb1="C000247B" w:usb2="00000009" w:usb3="00000000" w:csb0="000001FF" w:csb1="00000000"/>
  </w:font>
  <w:font w:name="Special#Default Metrics Font">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F72D0" w14:textId="45788331" w:rsidR="00C715EC" w:rsidRDefault="00C715EC">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2A4BCD">
      <w:rPr>
        <w:noProof/>
        <w:color w:val="000000"/>
      </w:rPr>
      <w:t>5</w:t>
    </w:r>
    <w:r>
      <w:rPr>
        <w:color w:val="000000"/>
      </w:rPr>
      <w:fldChar w:fldCharType="end"/>
    </w:r>
  </w:p>
  <w:p w14:paraId="78C48786" w14:textId="77777777" w:rsidR="00C715EC" w:rsidRDefault="00C715EC">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0CA108" w14:textId="77777777" w:rsidR="0032512D" w:rsidRDefault="0032512D" w:rsidP="00FB0A3E">
      <w:r>
        <w:separator/>
      </w:r>
    </w:p>
  </w:footnote>
  <w:footnote w:type="continuationSeparator" w:id="0">
    <w:p w14:paraId="7214D0A0" w14:textId="77777777" w:rsidR="0032512D" w:rsidRDefault="0032512D" w:rsidP="00FB0A3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20A91"/>
    <w:multiLevelType w:val="hybridMultilevel"/>
    <w:tmpl w:val="0304107C"/>
    <w:lvl w:ilvl="0" w:tplc="AA6C8F14">
      <w:start w:val="1"/>
      <w:numFmt w:val="decimal"/>
      <w:lvlText w:val="%1."/>
      <w:lvlJc w:val="left"/>
      <w:pPr>
        <w:ind w:left="990" w:hanging="360"/>
      </w:pPr>
      <w:rPr>
        <w:rFonts w:ascii="GHEA Grapalat" w:eastAsia="MS Mincho" w:hAnsi="GHEA Grapalat" w:cs="MS Mincho"/>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070B5728"/>
    <w:multiLevelType w:val="hybridMultilevel"/>
    <w:tmpl w:val="554EE29C"/>
    <w:lvl w:ilvl="0" w:tplc="017C4778">
      <w:start w:val="1"/>
      <w:numFmt w:val="decimal"/>
      <w:lvlText w:val="%1."/>
      <w:lvlJc w:val="left"/>
      <w:pPr>
        <w:ind w:left="900" w:hanging="360"/>
      </w:pPr>
      <w:rPr>
        <w:rFonts w:ascii="GHEA Grapalat" w:hAnsi="GHEA Grapalat"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B7B209F"/>
    <w:multiLevelType w:val="hybridMultilevel"/>
    <w:tmpl w:val="1D0A50C8"/>
    <w:lvl w:ilvl="0" w:tplc="62B42C12">
      <w:start w:val="6"/>
      <w:numFmt w:val="bullet"/>
      <w:lvlText w:val="-"/>
      <w:lvlJc w:val="left"/>
      <w:pPr>
        <w:ind w:left="720" w:hanging="360"/>
      </w:pPr>
      <w:rPr>
        <w:rFonts w:ascii="GHEA Grapalat" w:eastAsia="Times New Roman" w:hAnsi="GHEA Grapalat"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CE3A07"/>
    <w:multiLevelType w:val="hybridMultilevel"/>
    <w:tmpl w:val="554EE29C"/>
    <w:lvl w:ilvl="0" w:tplc="017C4778">
      <w:start w:val="1"/>
      <w:numFmt w:val="decimal"/>
      <w:lvlText w:val="%1."/>
      <w:lvlJc w:val="left"/>
      <w:pPr>
        <w:ind w:left="900" w:hanging="360"/>
      </w:pPr>
      <w:rPr>
        <w:rFonts w:ascii="GHEA Grapalat" w:hAnsi="GHEA Grapalat"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11B87548"/>
    <w:multiLevelType w:val="hybridMultilevel"/>
    <w:tmpl w:val="461275BC"/>
    <w:lvl w:ilvl="0" w:tplc="DC5EB14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20C71E93"/>
    <w:multiLevelType w:val="hybridMultilevel"/>
    <w:tmpl w:val="57DE6954"/>
    <w:lvl w:ilvl="0" w:tplc="CD327A60">
      <w:start w:val="1"/>
      <w:numFmt w:val="decimal"/>
      <w:suff w:val="space"/>
      <w:lvlText w:val="%1."/>
      <w:lvlJc w:val="left"/>
      <w:pPr>
        <w:ind w:left="1211" w:hanging="360"/>
      </w:pPr>
      <w:rPr>
        <w:rFonts w:hint="default"/>
      </w:rPr>
    </w:lvl>
    <w:lvl w:ilvl="1" w:tplc="04090019" w:tentative="1">
      <w:start w:val="1"/>
      <w:numFmt w:val="lowerLetter"/>
      <w:lvlText w:val="%2."/>
      <w:lvlJc w:val="left"/>
      <w:pPr>
        <w:ind w:left="2431" w:hanging="360"/>
      </w:pPr>
    </w:lvl>
    <w:lvl w:ilvl="2" w:tplc="0409001B" w:tentative="1">
      <w:start w:val="1"/>
      <w:numFmt w:val="lowerRoman"/>
      <w:lvlText w:val="%3."/>
      <w:lvlJc w:val="right"/>
      <w:pPr>
        <w:ind w:left="3151" w:hanging="180"/>
      </w:pPr>
    </w:lvl>
    <w:lvl w:ilvl="3" w:tplc="0409000F" w:tentative="1">
      <w:start w:val="1"/>
      <w:numFmt w:val="decimal"/>
      <w:lvlText w:val="%4."/>
      <w:lvlJc w:val="left"/>
      <w:pPr>
        <w:ind w:left="3871" w:hanging="360"/>
      </w:pPr>
    </w:lvl>
    <w:lvl w:ilvl="4" w:tplc="04090019" w:tentative="1">
      <w:start w:val="1"/>
      <w:numFmt w:val="lowerLetter"/>
      <w:lvlText w:val="%5."/>
      <w:lvlJc w:val="left"/>
      <w:pPr>
        <w:ind w:left="4591" w:hanging="360"/>
      </w:pPr>
    </w:lvl>
    <w:lvl w:ilvl="5" w:tplc="0409001B" w:tentative="1">
      <w:start w:val="1"/>
      <w:numFmt w:val="lowerRoman"/>
      <w:lvlText w:val="%6."/>
      <w:lvlJc w:val="right"/>
      <w:pPr>
        <w:ind w:left="5311" w:hanging="180"/>
      </w:pPr>
    </w:lvl>
    <w:lvl w:ilvl="6" w:tplc="0409000F" w:tentative="1">
      <w:start w:val="1"/>
      <w:numFmt w:val="decimal"/>
      <w:lvlText w:val="%7."/>
      <w:lvlJc w:val="left"/>
      <w:pPr>
        <w:ind w:left="6031" w:hanging="360"/>
      </w:pPr>
    </w:lvl>
    <w:lvl w:ilvl="7" w:tplc="04090019" w:tentative="1">
      <w:start w:val="1"/>
      <w:numFmt w:val="lowerLetter"/>
      <w:lvlText w:val="%8."/>
      <w:lvlJc w:val="left"/>
      <w:pPr>
        <w:ind w:left="6751" w:hanging="360"/>
      </w:pPr>
    </w:lvl>
    <w:lvl w:ilvl="8" w:tplc="0409001B" w:tentative="1">
      <w:start w:val="1"/>
      <w:numFmt w:val="lowerRoman"/>
      <w:lvlText w:val="%9."/>
      <w:lvlJc w:val="right"/>
      <w:pPr>
        <w:ind w:left="7471" w:hanging="180"/>
      </w:pPr>
    </w:lvl>
  </w:abstractNum>
  <w:abstractNum w:abstractNumId="6" w15:restartNumberingAfterBreak="0">
    <w:nsid w:val="2E08145D"/>
    <w:multiLevelType w:val="hybridMultilevel"/>
    <w:tmpl w:val="90D23C04"/>
    <w:lvl w:ilvl="0" w:tplc="6B38A79C">
      <w:start w:val="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FF3C6A"/>
    <w:multiLevelType w:val="hybridMultilevel"/>
    <w:tmpl w:val="513E40B6"/>
    <w:lvl w:ilvl="0" w:tplc="1640002E">
      <w:start w:val="1"/>
      <w:numFmt w:val="decimal"/>
      <w:lvlText w:val="%1."/>
      <w:lvlJc w:val="left"/>
      <w:pPr>
        <w:ind w:left="615" w:hanging="360"/>
      </w:pPr>
      <w:rPr>
        <w:rFonts w:cs="Sylfaen" w:hint="default"/>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8" w15:restartNumberingAfterBreak="0">
    <w:nsid w:val="47FF521C"/>
    <w:multiLevelType w:val="hybridMultilevel"/>
    <w:tmpl w:val="461275BC"/>
    <w:lvl w:ilvl="0" w:tplc="DC5EB14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49E04E13"/>
    <w:multiLevelType w:val="hybridMultilevel"/>
    <w:tmpl w:val="461275BC"/>
    <w:lvl w:ilvl="0" w:tplc="DC5EB14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4F274C60"/>
    <w:multiLevelType w:val="hybridMultilevel"/>
    <w:tmpl w:val="461275BC"/>
    <w:lvl w:ilvl="0" w:tplc="DC5EB14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510E3FBF"/>
    <w:multiLevelType w:val="hybridMultilevel"/>
    <w:tmpl w:val="B1D6131C"/>
    <w:lvl w:ilvl="0" w:tplc="0E485746">
      <w:start w:val="6"/>
      <w:numFmt w:val="bullet"/>
      <w:lvlText w:val="-"/>
      <w:lvlJc w:val="left"/>
      <w:pPr>
        <w:ind w:left="720" w:hanging="360"/>
      </w:pPr>
      <w:rPr>
        <w:rFonts w:ascii="GHEA Grapalat" w:eastAsia="Times New Roman" w:hAnsi="GHEA Grapalat"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4"/>
  </w:num>
  <w:num w:numId="4">
    <w:abstractNumId w:val="10"/>
  </w:num>
  <w:num w:numId="5">
    <w:abstractNumId w:val="8"/>
  </w:num>
  <w:num w:numId="6">
    <w:abstractNumId w:val="9"/>
  </w:num>
  <w:num w:numId="7">
    <w:abstractNumId w:val="3"/>
  </w:num>
  <w:num w:numId="8">
    <w:abstractNumId w:val="1"/>
  </w:num>
  <w:num w:numId="9">
    <w:abstractNumId w:val="5"/>
  </w:num>
  <w:num w:numId="10">
    <w:abstractNumId w:val="2"/>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B0A3E"/>
    <w:rsid w:val="000017CE"/>
    <w:rsid w:val="0000517A"/>
    <w:rsid w:val="00006086"/>
    <w:rsid w:val="0001377A"/>
    <w:rsid w:val="00013CE9"/>
    <w:rsid w:val="00014F95"/>
    <w:rsid w:val="00016773"/>
    <w:rsid w:val="00017942"/>
    <w:rsid w:val="00017B3E"/>
    <w:rsid w:val="00017BAA"/>
    <w:rsid w:val="00017E51"/>
    <w:rsid w:val="000233AC"/>
    <w:rsid w:val="000246D3"/>
    <w:rsid w:val="00026012"/>
    <w:rsid w:val="000276A6"/>
    <w:rsid w:val="00027A22"/>
    <w:rsid w:val="000311A2"/>
    <w:rsid w:val="000326A7"/>
    <w:rsid w:val="0003285B"/>
    <w:rsid w:val="00032C72"/>
    <w:rsid w:val="000376E5"/>
    <w:rsid w:val="00040CEF"/>
    <w:rsid w:val="000424B8"/>
    <w:rsid w:val="0004490E"/>
    <w:rsid w:val="0004523B"/>
    <w:rsid w:val="00050FAE"/>
    <w:rsid w:val="00051188"/>
    <w:rsid w:val="00051B7A"/>
    <w:rsid w:val="00051DC1"/>
    <w:rsid w:val="00053DC1"/>
    <w:rsid w:val="00054A98"/>
    <w:rsid w:val="000554AC"/>
    <w:rsid w:val="00055D37"/>
    <w:rsid w:val="00055DED"/>
    <w:rsid w:val="00056029"/>
    <w:rsid w:val="00056926"/>
    <w:rsid w:val="00057995"/>
    <w:rsid w:val="00061F2A"/>
    <w:rsid w:val="0006236D"/>
    <w:rsid w:val="00063DCD"/>
    <w:rsid w:val="00066C8F"/>
    <w:rsid w:val="00066D1E"/>
    <w:rsid w:val="00067A25"/>
    <w:rsid w:val="0007160D"/>
    <w:rsid w:val="00075CA5"/>
    <w:rsid w:val="00075CB0"/>
    <w:rsid w:val="00083252"/>
    <w:rsid w:val="0008544C"/>
    <w:rsid w:val="00086923"/>
    <w:rsid w:val="00087491"/>
    <w:rsid w:val="00090A14"/>
    <w:rsid w:val="000930EC"/>
    <w:rsid w:val="00094E4C"/>
    <w:rsid w:val="00096597"/>
    <w:rsid w:val="0009673E"/>
    <w:rsid w:val="00096E9D"/>
    <w:rsid w:val="00097137"/>
    <w:rsid w:val="00097C3E"/>
    <w:rsid w:val="000A09B1"/>
    <w:rsid w:val="000A2BC8"/>
    <w:rsid w:val="000A2DF3"/>
    <w:rsid w:val="000A4EF6"/>
    <w:rsid w:val="000A62EF"/>
    <w:rsid w:val="000A6DB7"/>
    <w:rsid w:val="000B00CE"/>
    <w:rsid w:val="000B34E6"/>
    <w:rsid w:val="000B40EF"/>
    <w:rsid w:val="000B72EB"/>
    <w:rsid w:val="000B781A"/>
    <w:rsid w:val="000C2F87"/>
    <w:rsid w:val="000C361E"/>
    <w:rsid w:val="000C5879"/>
    <w:rsid w:val="000C5968"/>
    <w:rsid w:val="000C5BF7"/>
    <w:rsid w:val="000C620A"/>
    <w:rsid w:val="000C6706"/>
    <w:rsid w:val="000C7683"/>
    <w:rsid w:val="000C7B02"/>
    <w:rsid w:val="000C7C1C"/>
    <w:rsid w:val="000D00BA"/>
    <w:rsid w:val="000D02CB"/>
    <w:rsid w:val="000D1318"/>
    <w:rsid w:val="000D1C67"/>
    <w:rsid w:val="000D2047"/>
    <w:rsid w:val="000D2A8C"/>
    <w:rsid w:val="000D2D87"/>
    <w:rsid w:val="000D565C"/>
    <w:rsid w:val="000D7457"/>
    <w:rsid w:val="000E2160"/>
    <w:rsid w:val="000E2D2A"/>
    <w:rsid w:val="000E335D"/>
    <w:rsid w:val="000E346C"/>
    <w:rsid w:val="000E370A"/>
    <w:rsid w:val="000E3FBC"/>
    <w:rsid w:val="000E4EB1"/>
    <w:rsid w:val="000E5BDD"/>
    <w:rsid w:val="000E6834"/>
    <w:rsid w:val="000E7780"/>
    <w:rsid w:val="000F0C53"/>
    <w:rsid w:val="000F1271"/>
    <w:rsid w:val="000F1B51"/>
    <w:rsid w:val="000F24DB"/>
    <w:rsid w:val="000F26EE"/>
    <w:rsid w:val="000F2AE3"/>
    <w:rsid w:val="000F3B18"/>
    <w:rsid w:val="000F4383"/>
    <w:rsid w:val="000F4BA7"/>
    <w:rsid w:val="000F61CF"/>
    <w:rsid w:val="000F7AD3"/>
    <w:rsid w:val="0010245F"/>
    <w:rsid w:val="00103138"/>
    <w:rsid w:val="00105733"/>
    <w:rsid w:val="00105FBE"/>
    <w:rsid w:val="00106F1F"/>
    <w:rsid w:val="00110791"/>
    <w:rsid w:val="00111C71"/>
    <w:rsid w:val="001125FC"/>
    <w:rsid w:val="00112794"/>
    <w:rsid w:val="00112903"/>
    <w:rsid w:val="00113290"/>
    <w:rsid w:val="001140D9"/>
    <w:rsid w:val="0011419C"/>
    <w:rsid w:val="001141CA"/>
    <w:rsid w:val="00115962"/>
    <w:rsid w:val="00120C15"/>
    <w:rsid w:val="00123E8E"/>
    <w:rsid w:val="00125504"/>
    <w:rsid w:val="00126418"/>
    <w:rsid w:val="001268C7"/>
    <w:rsid w:val="0012702F"/>
    <w:rsid w:val="001270A8"/>
    <w:rsid w:val="001278DF"/>
    <w:rsid w:val="00130B2B"/>
    <w:rsid w:val="0013227F"/>
    <w:rsid w:val="001342E7"/>
    <w:rsid w:val="00134526"/>
    <w:rsid w:val="00134C41"/>
    <w:rsid w:val="00134F8D"/>
    <w:rsid w:val="001377C7"/>
    <w:rsid w:val="001400EE"/>
    <w:rsid w:val="0014126B"/>
    <w:rsid w:val="00142ABC"/>
    <w:rsid w:val="00142CEF"/>
    <w:rsid w:val="00143A25"/>
    <w:rsid w:val="00143A2D"/>
    <w:rsid w:val="001441D9"/>
    <w:rsid w:val="00145BBA"/>
    <w:rsid w:val="0015056A"/>
    <w:rsid w:val="00150C56"/>
    <w:rsid w:val="00152640"/>
    <w:rsid w:val="001550CB"/>
    <w:rsid w:val="00155F5F"/>
    <w:rsid w:val="0015686E"/>
    <w:rsid w:val="00157622"/>
    <w:rsid w:val="00157F84"/>
    <w:rsid w:val="00160AEB"/>
    <w:rsid w:val="00162441"/>
    <w:rsid w:val="00163BE5"/>
    <w:rsid w:val="00164867"/>
    <w:rsid w:val="001653C4"/>
    <w:rsid w:val="001654DF"/>
    <w:rsid w:val="00166602"/>
    <w:rsid w:val="0016695F"/>
    <w:rsid w:val="00167042"/>
    <w:rsid w:val="0017158C"/>
    <w:rsid w:val="001737F3"/>
    <w:rsid w:val="00173AED"/>
    <w:rsid w:val="001745E6"/>
    <w:rsid w:val="00175777"/>
    <w:rsid w:val="0017666D"/>
    <w:rsid w:val="001766BC"/>
    <w:rsid w:val="00181183"/>
    <w:rsid w:val="00182740"/>
    <w:rsid w:val="001829C4"/>
    <w:rsid w:val="00182A38"/>
    <w:rsid w:val="00183AFD"/>
    <w:rsid w:val="00185218"/>
    <w:rsid w:val="00185731"/>
    <w:rsid w:val="001865DE"/>
    <w:rsid w:val="00187D2D"/>
    <w:rsid w:val="0019024A"/>
    <w:rsid w:val="001910EB"/>
    <w:rsid w:val="0019172B"/>
    <w:rsid w:val="00192715"/>
    <w:rsid w:val="00194427"/>
    <w:rsid w:val="00195B09"/>
    <w:rsid w:val="00195C79"/>
    <w:rsid w:val="0019685A"/>
    <w:rsid w:val="0019793F"/>
    <w:rsid w:val="001A0ED6"/>
    <w:rsid w:val="001A2498"/>
    <w:rsid w:val="001A3170"/>
    <w:rsid w:val="001A36BF"/>
    <w:rsid w:val="001A442A"/>
    <w:rsid w:val="001A627F"/>
    <w:rsid w:val="001A7CCE"/>
    <w:rsid w:val="001A7F88"/>
    <w:rsid w:val="001B04CF"/>
    <w:rsid w:val="001B2379"/>
    <w:rsid w:val="001B2440"/>
    <w:rsid w:val="001B358A"/>
    <w:rsid w:val="001B35D0"/>
    <w:rsid w:val="001B450F"/>
    <w:rsid w:val="001B4AEF"/>
    <w:rsid w:val="001B4C98"/>
    <w:rsid w:val="001B56F2"/>
    <w:rsid w:val="001B571F"/>
    <w:rsid w:val="001B6830"/>
    <w:rsid w:val="001B68F2"/>
    <w:rsid w:val="001B7044"/>
    <w:rsid w:val="001B754E"/>
    <w:rsid w:val="001B7F2C"/>
    <w:rsid w:val="001C1C29"/>
    <w:rsid w:val="001C4206"/>
    <w:rsid w:val="001D0BFD"/>
    <w:rsid w:val="001D1965"/>
    <w:rsid w:val="001D23C7"/>
    <w:rsid w:val="001D3CD5"/>
    <w:rsid w:val="001D5B2A"/>
    <w:rsid w:val="001D689B"/>
    <w:rsid w:val="001D6F23"/>
    <w:rsid w:val="001D7379"/>
    <w:rsid w:val="001D78F7"/>
    <w:rsid w:val="001D795E"/>
    <w:rsid w:val="001E06E1"/>
    <w:rsid w:val="001E4FC3"/>
    <w:rsid w:val="001E504E"/>
    <w:rsid w:val="001E7057"/>
    <w:rsid w:val="001F08E9"/>
    <w:rsid w:val="001F100F"/>
    <w:rsid w:val="001F22FD"/>
    <w:rsid w:val="001F2317"/>
    <w:rsid w:val="001F2586"/>
    <w:rsid w:val="001F2B36"/>
    <w:rsid w:val="001F2F13"/>
    <w:rsid w:val="001F35FA"/>
    <w:rsid w:val="001F38B5"/>
    <w:rsid w:val="001F4242"/>
    <w:rsid w:val="001F45F5"/>
    <w:rsid w:val="001F47DB"/>
    <w:rsid w:val="001F5287"/>
    <w:rsid w:val="001F5947"/>
    <w:rsid w:val="001F6F99"/>
    <w:rsid w:val="001F7CC6"/>
    <w:rsid w:val="002026F1"/>
    <w:rsid w:val="002036A7"/>
    <w:rsid w:val="00204106"/>
    <w:rsid w:val="0020419D"/>
    <w:rsid w:val="00205308"/>
    <w:rsid w:val="00205B0E"/>
    <w:rsid w:val="00210C2D"/>
    <w:rsid w:val="00212A14"/>
    <w:rsid w:val="00214EA3"/>
    <w:rsid w:val="00216307"/>
    <w:rsid w:val="00216452"/>
    <w:rsid w:val="002165FE"/>
    <w:rsid w:val="00216856"/>
    <w:rsid w:val="00216C6E"/>
    <w:rsid w:val="00217637"/>
    <w:rsid w:val="002179DF"/>
    <w:rsid w:val="00220D8F"/>
    <w:rsid w:val="00220E03"/>
    <w:rsid w:val="00220F8D"/>
    <w:rsid w:val="0022154A"/>
    <w:rsid w:val="002232A1"/>
    <w:rsid w:val="00226012"/>
    <w:rsid w:val="00226C40"/>
    <w:rsid w:val="00230DDF"/>
    <w:rsid w:val="00230FC9"/>
    <w:rsid w:val="00231BEB"/>
    <w:rsid w:val="002320E7"/>
    <w:rsid w:val="002333AA"/>
    <w:rsid w:val="002337D1"/>
    <w:rsid w:val="00235EA5"/>
    <w:rsid w:val="002363DB"/>
    <w:rsid w:val="0023650E"/>
    <w:rsid w:val="00236D8E"/>
    <w:rsid w:val="00242E7D"/>
    <w:rsid w:val="002452C2"/>
    <w:rsid w:val="00246C6B"/>
    <w:rsid w:val="00246F48"/>
    <w:rsid w:val="002512DA"/>
    <w:rsid w:val="002514B4"/>
    <w:rsid w:val="00253E80"/>
    <w:rsid w:val="00254D94"/>
    <w:rsid w:val="0025758C"/>
    <w:rsid w:val="00260147"/>
    <w:rsid w:val="002613E8"/>
    <w:rsid w:val="002613E9"/>
    <w:rsid w:val="002615E9"/>
    <w:rsid w:val="00261638"/>
    <w:rsid w:val="00262C5A"/>
    <w:rsid w:val="00262C7D"/>
    <w:rsid w:val="002632B2"/>
    <w:rsid w:val="00263ACF"/>
    <w:rsid w:val="00265AB5"/>
    <w:rsid w:val="002666B4"/>
    <w:rsid w:val="00267A4A"/>
    <w:rsid w:val="0027043A"/>
    <w:rsid w:val="00271072"/>
    <w:rsid w:val="002721FA"/>
    <w:rsid w:val="00275096"/>
    <w:rsid w:val="002758A9"/>
    <w:rsid w:val="0027790A"/>
    <w:rsid w:val="002803FF"/>
    <w:rsid w:val="002842F8"/>
    <w:rsid w:val="00284860"/>
    <w:rsid w:val="00284CE8"/>
    <w:rsid w:val="00287520"/>
    <w:rsid w:val="00290DA4"/>
    <w:rsid w:val="00291290"/>
    <w:rsid w:val="002918F3"/>
    <w:rsid w:val="00293017"/>
    <w:rsid w:val="0029313B"/>
    <w:rsid w:val="002931F1"/>
    <w:rsid w:val="00293AA0"/>
    <w:rsid w:val="00293CCF"/>
    <w:rsid w:val="0029453D"/>
    <w:rsid w:val="00294700"/>
    <w:rsid w:val="002950D1"/>
    <w:rsid w:val="00295D60"/>
    <w:rsid w:val="00295DF9"/>
    <w:rsid w:val="002A11BA"/>
    <w:rsid w:val="002A1EFC"/>
    <w:rsid w:val="002A3A95"/>
    <w:rsid w:val="002A3FB5"/>
    <w:rsid w:val="002A4BCD"/>
    <w:rsid w:val="002A55BF"/>
    <w:rsid w:val="002A7E9C"/>
    <w:rsid w:val="002B16F1"/>
    <w:rsid w:val="002B21C8"/>
    <w:rsid w:val="002B4628"/>
    <w:rsid w:val="002B46BF"/>
    <w:rsid w:val="002B48A2"/>
    <w:rsid w:val="002B50D4"/>
    <w:rsid w:val="002B52CA"/>
    <w:rsid w:val="002B5A46"/>
    <w:rsid w:val="002B6B73"/>
    <w:rsid w:val="002B72F6"/>
    <w:rsid w:val="002B79D0"/>
    <w:rsid w:val="002C01A3"/>
    <w:rsid w:val="002C07BD"/>
    <w:rsid w:val="002C0CAD"/>
    <w:rsid w:val="002C1329"/>
    <w:rsid w:val="002C1C27"/>
    <w:rsid w:val="002C1E75"/>
    <w:rsid w:val="002C3A03"/>
    <w:rsid w:val="002C526F"/>
    <w:rsid w:val="002C6952"/>
    <w:rsid w:val="002C6AA0"/>
    <w:rsid w:val="002C7AAD"/>
    <w:rsid w:val="002D0BCA"/>
    <w:rsid w:val="002D0FE4"/>
    <w:rsid w:val="002D1F8A"/>
    <w:rsid w:val="002D23E5"/>
    <w:rsid w:val="002D4297"/>
    <w:rsid w:val="002D5700"/>
    <w:rsid w:val="002D6BC7"/>
    <w:rsid w:val="002D6D99"/>
    <w:rsid w:val="002D6E29"/>
    <w:rsid w:val="002E079C"/>
    <w:rsid w:val="002E29B2"/>
    <w:rsid w:val="002E3AD3"/>
    <w:rsid w:val="002E3BD9"/>
    <w:rsid w:val="002E4550"/>
    <w:rsid w:val="002E455C"/>
    <w:rsid w:val="002E4BD0"/>
    <w:rsid w:val="002E6DAF"/>
    <w:rsid w:val="002F0D06"/>
    <w:rsid w:val="002F0F4E"/>
    <w:rsid w:val="002F1BA3"/>
    <w:rsid w:val="002F244E"/>
    <w:rsid w:val="002F2AFA"/>
    <w:rsid w:val="002F2D5B"/>
    <w:rsid w:val="002F50BB"/>
    <w:rsid w:val="002F7051"/>
    <w:rsid w:val="0030238B"/>
    <w:rsid w:val="00302DFD"/>
    <w:rsid w:val="003034F2"/>
    <w:rsid w:val="00304140"/>
    <w:rsid w:val="00304688"/>
    <w:rsid w:val="00304EEC"/>
    <w:rsid w:val="003060AB"/>
    <w:rsid w:val="0030616F"/>
    <w:rsid w:val="003062DE"/>
    <w:rsid w:val="003062E2"/>
    <w:rsid w:val="0030702D"/>
    <w:rsid w:val="003071E0"/>
    <w:rsid w:val="00307229"/>
    <w:rsid w:val="00307448"/>
    <w:rsid w:val="00307924"/>
    <w:rsid w:val="00310F92"/>
    <w:rsid w:val="003114C0"/>
    <w:rsid w:val="00311EE6"/>
    <w:rsid w:val="0031218B"/>
    <w:rsid w:val="0031221C"/>
    <w:rsid w:val="003122DF"/>
    <w:rsid w:val="00312837"/>
    <w:rsid w:val="00314595"/>
    <w:rsid w:val="003157E5"/>
    <w:rsid w:val="00315C7D"/>
    <w:rsid w:val="0031695A"/>
    <w:rsid w:val="003217A8"/>
    <w:rsid w:val="00322BB4"/>
    <w:rsid w:val="00322DDF"/>
    <w:rsid w:val="00322E30"/>
    <w:rsid w:val="0032451E"/>
    <w:rsid w:val="00324FD9"/>
    <w:rsid w:val="0032512D"/>
    <w:rsid w:val="003259DB"/>
    <w:rsid w:val="00325EB7"/>
    <w:rsid w:val="00327F22"/>
    <w:rsid w:val="00332359"/>
    <w:rsid w:val="00333D3D"/>
    <w:rsid w:val="003345FA"/>
    <w:rsid w:val="00335CA2"/>
    <w:rsid w:val="00335EC2"/>
    <w:rsid w:val="0033654F"/>
    <w:rsid w:val="003365BD"/>
    <w:rsid w:val="00337AAB"/>
    <w:rsid w:val="003400A6"/>
    <w:rsid w:val="00341D0F"/>
    <w:rsid w:val="00345FF5"/>
    <w:rsid w:val="003477F5"/>
    <w:rsid w:val="003531F3"/>
    <w:rsid w:val="003536E2"/>
    <w:rsid w:val="003566BC"/>
    <w:rsid w:val="003571DF"/>
    <w:rsid w:val="003618BF"/>
    <w:rsid w:val="00361A49"/>
    <w:rsid w:val="00362A2D"/>
    <w:rsid w:val="003656FB"/>
    <w:rsid w:val="00365AF4"/>
    <w:rsid w:val="0036756A"/>
    <w:rsid w:val="003721A1"/>
    <w:rsid w:val="00372B39"/>
    <w:rsid w:val="003733CC"/>
    <w:rsid w:val="00373BDA"/>
    <w:rsid w:val="00373CA4"/>
    <w:rsid w:val="00374837"/>
    <w:rsid w:val="00375B69"/>
    <w:rsid w:val="00377E15"/>
    <w:rsid w:val="00380E01"/>
    <w:rsid w:val="00381136"/>
    <w:rsid w:val="00382055"/>
    <w:rsid w:val="00382206"/>
    <w:rsid w:val="00382931"/>
    <w:rsid w:val="00383B33"/>
    <w:rsid w:val="003847E6"/>
    <w:rsid w:val="00386056"/>
    <w:rsid w:val="003861D9"/>
    <w:rsid w:val="003869B2"/>
    <w:rsid w:val="00390E8D"/>
    <w:rsid w:val="00391595"/>
    <w:rsid w:val="00395384"/>
    <w:rsid w:val="003953A9"/>
    <w:rsid w:val="0039596C"/>
    <w:rsid w:val="003962E2"/>
    <w:rsid w:val="003967D1"/>
    <w:rsid w:val="00397621"/>
    <w:rsid w:val="00397AC1"/>
    <w:rsid w:val="003A0949"/>
    <w:rsid w:val="003A7670"/>
    <w:rsid w:val="003B03F8"/>
    <w:rsid w:val="003B13D0"/>
    <w:rsid w:val="003B2BFD"/>
    <w:rsid w:val="003B3A81"/>
    <w:rsid w:val="003B4F48"/>
    <w:rsid w:val="003B665E"/>
    <w:rsid w:val="003B7547"/>
    <w:rsid w:val="003B7580"/>
    <w:rsid w:val="003C684D"/>
    <w:rsid w:val="003D02F9"/>
    <w:rsid w:val="003D1C35"/>
    <w:rsid w:val="003D2298"/>
    <w:rsid w:val="003D336B"/>
    <w:rsid w:val="003D49BC"/>
    <w:rsid w:val="003D6A08"/>
    <w:rsid w:val="003D7BE9"/>
    <w:rsid w:val="003D7E09"/>
    <w:rsid w:val="003E0524"/>
    <w:rsid w:val="003E0D3D"/>
    <w:rsid w:val="003E0E13"/>
    <w:rsid w:val="003E122D"/>
    <w:rsid w:val="003E12A7"/>
    <w:rsid w:val="003E4DA9"/>
    <w:rsid w:val="003E4E84"/>
    <w:rsid w:val="003E616E"/>
    <w:rsid w:val="003E7260"/>
    <w:rsid w:val="003F0C8C"/>
    <w:rsid w:val="003F1493"/>
    <w:rsid w:val="003F6113"/>
    <w:rsid w:val="003F6D94"/>
    <w:rsid w:val="003F7FCA"/>
    <w:rsid w:val="00401E86"/>
    <w:rsid w:val="004021CE"/>
    <w:rsid w:val="00403B32"/>
    <w:rsid w:val="0040414A"/>
    <w:rsid w:val="00404E57"/>
    <w:rsid w:val="00405F4A"/>
    <w:rsid w:val="004068B2"/>
    <w:rsid w:val="00410068"/>
    <w:rsid w:val="004109E8"/>
    <w:rsid w:val="00413E20"/>
    <w:rsid w:val="00413FC6"/>
    <w:rsid w:val="004154CC"/>
    <w:rsid w:val="00420677"/>
    <w:rsid w:val="00421EC9"/>
    <w:rsid w:val="00422B7F"/>
    <w:rsid w:val="00425893"/>
    <w:rsid w:val="00425A30"/>
    <w:rsid w:val="00425B90"/>
    <w:rsid w:val="00426212"/>
    <w:rsid w:val="00430756"/>
    <w:rsid w:val="00430951"/>
    <w:rsid w:val="00432CF6"/>
    <w:rsid w:val="0043433D"/>
    <w:rsid w:val="0043498C"/>
    <w:rsid w:val="00434B9C"/>
    <w:rsid w:val="00434D10"/>
    <w:rsid w:val="00435BEA"/>
    <w:rsid w:val="004368DC"/>
    <w:rsid w:val="00436D30"/>
    <w:rsid w:val="004370F1"/>
    <w:rsid w:val="00442CA9"/>
    <w:rsid w:val="004448DB"/>
    <w:rsid w:val="00445A5D"/>
    <w:rsid w:val="00446962"/>
    <w:rsid w:val="00446B9F"/>
    <w:rsid w:val="00447520"/>
    <w:rsid w:val="00450F72"/>
    <w:rsid w:val="00451464"/>
    <w:rsid w:val="00452429"/>
    <w:rsid w:val="00454635"/>
    <w:rsid w:val="00455E6D"/>
    <w:rsid w:val="004576C2"/>
    <w:rsid w:val="004608C7"/>
    <w:rsid w:val="004609D6"/>
    <w:rsid w:val="00460BD9"/>
    <w:rsid w:val="004613B4"/>
    <w:rsid w:val="00462536"/>
    <w:rsid w:val="00463A40"/>
    <w:rsid w:val="00463B57"/>
    <w:rsid w:val="00463FAD"/>
    <w:rsid w:val="0046537A"/>
    <w:rsid w:val="00465985"/>
    <w:rsid w:val="0046600B"/>
    <w:rsid w:val="00466CB8"/>
    <w:rsid w:val="00466CC1"/>
    <w:rsid w:val="00466D04"/>
    <w:rsid w:val="00470A45"/>
    <w:rsid w:val="0047105B"/>
    <w:rsid w:val="00473D02"/>
    <w:rsid w:val="004776FB"/>
    <w:rsid w:val="00483336"/>
    <w:rsid w:val="0048384B"/>
    <w:rsid w:val="00485D1B"/>
    <w:rsid w:val="00487B7D"/>
    <w:rsid w:val="00487FC8"/>
    <w:rsid w:val="00492799"/>
    <w:rsid w:val="00492920"/>
    <w:rsid w:val="004943FB"/>
    <w:rsid w:val="00494930"/>
    <w:rsid w:val="00494975"/>
    <w:rsid w:val="00494FCF"/>
    <w:rsid w:val="0049604A"/>
    <w:rsid w:val="004977BB"/>
    <w:rsid w:val="004A0D21"/>
    <w:rsid w:val="004A2999"/>
    <w:rsid w:val="004A2DEB"/>
    <w:rsid w:val="004A4F33"/>
    <w:rsid w:val="004A548B"/>
    <w:rsid w:val="004A5522"/>
    <w:rsid w:val="004A5630"/>
    <w:rsid w:val="004A64CD"/>
    <w:rsid w:val="004A7CB1"/>
    <w:rsid w:val="004B25A9"/>
    <w:rsid w:val="004B3798"/>
    <w:rsid w:val="004B41F8"/>
    <w:rsid w:val="004B6CD1"/>
    <w:rsid w:val="004B7E36"/>
    <w:rsid w:val="004C005D"/>
    <w:rsid w:val="004C1BDE"/>
    <w:rsid w:val="004C274A"/>
    <w:rsid w:val="004C69E5"/>
    <w:rsid w:val="004C7E21"/>
    <w:rsid w:val="004D0F2D"/>
    <w:rsid w:val="004D1E1E"/>
    <w:rsid w:val="004D2F42"/>
    <w:rsid w:val="004D45A8"/>
    <w:rsid w:val="004D73AF"/>
    <w:rsid w:val="004D7E24"/>
    <w:rsid w:val="004E066A"/>
    <w:rsid w:val="004E1A3A"/>
    <w:rsid w:val="004E32D3"/>
    <w:rsid w:val="004E436B"/>
    <w:rsid w:val="004E5830"/>
    <w:rsid w:val="004E5DAE"/>
    <w:rsid w:val="004E7A7E"/>
    <w:rsid w:val="004F108A"/>
    <w:rsid w:val="004F20C1"/>
    <w:rsid w:val="004F2643"/>
    <w:rsid w:val="004F3621"/>
    <w:rsid w:val="004F4063"/>
    <w:rsid w:val="004F43B6"/>
    <w:rsid w:val="004F542E"/>
    <w:rsid w:val="004F614A"/>
    <w:rsid w:val="004F70A6"/>
    <w:rsid w:val="004F7D2E"/>
    <w:rsid w:val="00500CE4"/>
    <w:rsid w:val="00502F4A"/>
    <w:rsid w:val="00503DCD"/>
    <w:rsid w:val="00503F1E"/>
    <w:rsid w:val="00503F65"/>
    <w:rsid w:val="005052AD"/>
    <w:rsid w:val="00510C48"/>
    <w:rsid w:val="00510D0F"/>
    <w:rsid w:val="005115F6"/>
    <w:rsid w:val="00511708"/>
    <w:rsid w:val="0051696C"/>
    <w:rsid w:val="005203AC"/>
    <w:rsid w:val="00521144"/>
    <w:rsid w:val="00522C91"/>
    <w:rsid w:val="00523058"/>
    <w:rsid w:val="00523229"/>
    <w:rsid w:val="005251B8"/>
    <w:rsid w:val="00530201"/>
    <w:rsid w:val="0053072D"/>
    <w:rsid w:val="005312B0"/>
    <w:rsid w:val="00532874"/>
    <w:rsid w:val="005342D8"/>
    <w:rsid w:val="005348B2"/>
    <w:rsid w:val="005355A9"/>
    <w:rsid w:val="00535A5D"/>
    <w:rsid w:val="00535BD2"/>
    <w:rsid w:val="00536C5F"/>
    <w:rsid w:val="00537187"/>
    <w:rsid w:val="005410FC"/>
    <w:rsid w:val="00541D68"/>
    <w:rsid w:val="00543153"/>
    <w:rsid w:val="00543296"/>
    <w:rsid w:val="005440DB"/>
    <w:rsid w:val="00544923"/>
    <w:rsid w:val="00544A26"/>
    <w:rsid w:val="00544C85"/>
    <w:rsid w:val="00545466"/>
    <w:rsid w:val="0054562D"/>
    <w:rsid w:val="005461C3"/>
    <w:rsid w:val="00546309"/>
    <w:rsid w:val="005472B1"/>
    <w:rsid w:val="00550151"/>
    <w:rsid w:val="00550F12"/>
    <w:rsid w:val="005522B3"/>
    <w:rsid w:val="00552AC4"/>
    <w:rsid w:val="00553162"/>
    <w:rsid w:val="00553488"/>
    <w:rsid w:val="00553BA8"/>
    <w:rsid w:val="005545DF"/>
    <w:rsid w:val="00555DDF"/>
    <w:rsid w:val="00556886"/>
    <w:rsid w:val="00557227"/>
    <w:rsid w:val="005605A3"/>
    <w:rsid w:val="005641A3"/>
    <w:rsid w:val="005671B7"/>
    <w:rsid w:val="0057068A"/>
    <w:rsid w:val="00572808"/>
    <w:rsid w:val="00572C82"/>
    <w:rsid w:val="00573495"/>
    <w:rsid w:val="00573F65"/>
    <w:rsid w:val="00574AF8"/>
    <w:rsid w:val="00577643"/>
    <w:rsid w:val="00577CCC"/>
    <w:rsid w:val="0058018C"/>
    <w:rsid w:val="00581789"/>
    <w:rsid w:val="005819E4"/>
    <w:rsid w:val="00581AF7"/>
    <w:rsid w:val="00583CD8"/>
    <w:rsid w:val="00584786"/>
    <w:rsid w:val="005847E9"/>
    <w:rsid w:val="00584E80"/>
    <w:rsid w:val="005851A1"/>
    <w:rsid w:val="0058547F"/>
    <w:rsid w:val="005867B3"/>
    <w:rsid w:val="00586CB0"/>
    <w:rsid w:val="00592012"/>
    <w:rsid w:val="00595107"/>
    <w:rsid w:val="0059517E"/>
    <w:rsid w:val="00596E11"/>
    <w:rsid w:val="0059735D"/>
    <w:rsid w:val="005A056B"/>
    <w:rsid w:val="005A14FE"/>
    <w:rsid w:val="005A363C"/>
    <w:rsid w:val="005A3976"/>
    <w:rsid w:val="005A3B3D"/>
    <w:rsid w:val="005A3C4E"/>
    <w:rsid w:val="005A4740"/>
    <w:rsid w:val="005A5003"/>
    <w:rsid w:val="005A7B04"/>
    <w:rsid w:val="005B2A6C"/>
    <w:rsid w:val="005B3C1C"/>
    <w:rsid w:val="005B5171"/>
    <w:rsid w:val="005B560F"/>
    <w:rsid w:val="005C0DB2"/>
    <w:rsid w:val="005C15C2"/>
    <w:rsid w:val="005C39A8"/>
    <w:rsid w:val="005C4BC2"/>
    <w:rsid w:val="005C53D5"/>
    <w:rsid w:val="005C6E02"/>
    <w:rsid w:val="005C7AB1"/>
    <w:rsid w:val="005C7E5D"/>
    <w:rsid w:val="005C7EBC"/>
    <w:rsid w:val="005D0172"/>
    <w:rsid w:val="005D1B1C"/>
    <w:rsid w:val="005D59F6"/>
    <w:rsid w:val="005D66F8"/>
    <w:rsid w:val="005D6E64"/>
    <w:rsid w:val="005E1122"/>
    <w:rsid w:val="005E16E8"/>
    <w:rsid w:val="005E2D3E"/>
    <w:rsid w:val="005E31AD"/>
    <w:rsid w:val="005E34F0"/>
    <w:rsid w:val="005E35DC"/>
    <w:rsid w:val="005E4632"/>
    <w:rsid w:val="005E4B81"/>
    <w:rsid w:val="005E5471"/>
    <w:rsid w:val="005E5CB9"/>
    <w:rsid w:val="005E6304"/>
    <w:rsid w:val="005E6A41"/>
    <w:rsid w:val="005F1B22"/>
    <w:rsid w:val="005F1B26"/>
    <w:rsid w:val="005F2BF2"/>
    <w:rsid w:val="005F331F"/>
    <w:rsid w:val="005F53F8"/>
    <w:rsid w:val="005F5871"/>
    <w:rsid w:val="005F5FD4"/>
    <w:rsid w:val="005F638C"/>
    <w:rsid w:val="005F6584"/>
    <w:rsid w:val="005F6A45"/>
    <w:rsid w:val="005F6C1F"/>
    <w:rsid w:val="005F7D0C"/>
    <w:rsid w:val="00601114"/>
    <w:rsid w:val="00602369"/>
    <w:rsid w:val="00603CEE"/>
    <w:rsid w:val="0060476B"/>
    <w:rsid w:val="00611850"/>
    <w:rsid w:val="00611CC4"/>
    <w:rsid w:val="00612664"/>
    <w:rsid w:val="00612B46"/>
    <w:rsid w:val="00612E69"/>
    <w:rsid w:val="00614854"/>
    <w:rsid w:val="00614ABD"/>
    <w:rsid w:val="00615760"/>
    <w:rsid w:val="006163D2"/>
    <w:rsid w:val="00616830"/>
    <w:rsid w:val="006175A5"/>
    <w:rsid w:val="00617F08"/>
    <w:rsid w:val="0062052F"/>
    <w:rsid w:val="00621042"/>
    <w:rsid w:val="00622E5B"/>
    <w:rsid w:val="006232C0"/>
    <w:rsid w:val="00623363"/>
    <w:rsid w:val="00623527"/>
    <w:rsid w:val="00626D82"/>
    <w:rsid w:val="006303E7"/>
    <w:rsid w:val="00631FF9"/>
    <w:rsid w:val="00632A05"/>
    <w:rsid w:val="006334E0"/>
    <w:rsid w:val="00634BC5"/>
    <w:rsid w:val="00635D8E"/>
    <w:rsid w:val="00635DBA"/>
    <w:rsid w:val="00637077"/>
    <w:rsid w:val="00637812"/>
    <w:rsid w:val="00637F61"/>
    <w:rsid w:val="0064029C"/>
    <w:rsid w:val="006427FB"/>
    <w:rsid w:val="00642F1D"/>
    <w:rsid w:val="00643184"/>
    <w:rsid w:val="0064338E"/>
    <w:rsid w:val="00643D1E"/>
    <w:rsid w:val="00644813"/>
    <w:rsid w:val="00646C12"/>
    <w:rsid w:val="00647F00"/>
    <w:rsid w:val="0065133F"/>
    <w:rsid w:val="00651983"/>
    <w:rsid w:val="00651AA2"/>
    <w:rsid w:val="00652B42"/>
    <w:rsid w:val="0065369E"/>
    <w:rsid w:val="0065476C"/>
    <w:rsid w:val="00654FC3"/>
    <w:rsid w:val="00656278"/>
    <w:rsid w:val="00657E74"/>
    <w:rsid w:val="006602A2"/>
    <w:rsid w:val="00660A99"/>
    <w:rsid w:val="00662A87"/>
    <w:rsid w:val="006645B0"/>
    <w:rsid w:val="00664621"/>
    <w:rsid w:val="006646F7"/>
    <w:rsid w:val="00665163"/>
    <w:rsid w:val="0066711F"/>
    <w:rsid w:val="00667DF0"/>
    <w:rsid w:val="00670F3A"/>
    <w:rsid w:val="006712E2"/>
    <w:rsid w:val="0067241F"/>
    <w:rsid w:val="006725B1"/>
    <w:rsid w:val="00672DB9"/>
    <w:rsid w:val="00673045"/>
    <w:rsid w:val="00674175"/>
    <w:rsid w:val="0067428C"/>
    <w:rsid w:val="006744CE"/>
    <w:rsid w:val="00677C87"/>
    <w:rsid w:val="006830B0"/>
    <w:rsid w:val="006859F9"/>
    <w:rsid w:val="00687488"/>
    <w:rsid w:val="0069264E"/>
    <w:rsid w:val="00693E75"/>
    <w:rsid w:val="0069440C"/>
    <w:rsid w:val="00694853"/>
    <w:rsid w:val="00696505"/>
    <w:rsid w:val="0069687E"/>
    <w:rsid w:val="006975AA"/>
    <w:rsid w:val="006976A9"/>
    <w:rsid w:val="006A0D00"/>
    <w:rsid w:val="006A1A0F"/>
    <w:rsid w:val="006A25EE"/>
    <w:rsid w:val="006A2CC6"/>
    <w:rsid w:val="006A37F5"/>
    <w:rsid w:val="006A5AD1"/>
    <w:rsid w:val="006A65D3"/>
    <w:rsid w:val="006A786A"/>
    <w:rsid w:val="006A794C"/>
    <w:rsid w:val="006B16FD"/>
    <w:rsid w:val="006B32AF"/>
    <w:rsid w:val="006B3900"/>
    <w:rsid w:val="006B3F70"/>
    <w:rsid w:val="006B5727"/>
    <w:rsid w:val="006B5FCD"/>
    <w:rsid w:val="006B61B2"/>
    <w:rsid w:val="006B72B5"/>
    <w:rsid w:val="006B7741"/>
    <w:rsid w:val="006B7D63"/>
    <w:rsid w:val="006C104C"/>
    <w:rsid w:val="006C2547"/>
    <w:rsid w:val="006C445B"/>
    <w:rsid w:val="006C58D2"/>
    <w:rsid w:val="006C5D15"/>
    <w:rsid w:val="006C638D"/>
    <w:rsid w:val="006C6451"/>
    <w:rsid w:val="006C6B30"/>
    <w:rsid w:val="006C6CDB"/>
    <w:rsid w:val="006D00E5"/>
    <w:rsid w:val="006D0C0B"/>
    <w:rsid w:val="006D18BE"/>
    <w:rsid w:val="006D2E8C"/>
    <w:rsid w:val="006D352F"/>
    <w:rsid w:val="006D5A97"/>
    <w:rsid w:val="006D6F25"/>
    <w:rsid w:val="006D7242"/>
    <w:rsid w:val="006E008F"/>
    <w:rsid w:val="006E2516"/>
    <w:rsid w:val="006E2C3A"/>
    <w:rsid w:val="006E528E"/>
    <w:rsid w:val="006E6C89"/>
    <w:rsid w:val="006E7175"/>
    <w:rsid w:val="006E7B44"/>
    <w:rsid w:val="006F0591"/>
    <w:rsid w:val="006F2B47"/>
    <w:rsid w:val="006F2B90"/>
    <w:rsid w:val="006F4FEE"/>
    <w:rsid w:val="006F5B6F"/>
    <w:rsid w:val="006F6037"/>
    <w:rsid w:val="006F6897"/>
    <w:rsid w:val="006F7F76"/>
    <w:rsid w:val="007020DE"/>
    <w:rsid w:val="007034B8"/>
    <w:rsid w:val="00704141"/>
    <w:rsid w:val="00706029"/>
    <w:rsid w:val="007066E8"/>
    <w:rsid w:val="00706B2D"/>
    <w:rsid w:val="00710B5E"/>
    <w:rsid w:val="007123FC"/>
    <w:rsid w:val="007135DF"/>
    <w:rsid w:val="00713CB2"/>
    <w:rsid w:val="0071498D"/>
    <w:rsid w:val="00714DA1"/>
    <w:rsid w:val="0071741E"/>
    <w:rsid w:val="00720288"/>
    <w:rsid w:val="007218F3"/>
    <w:rsid w:val="00721DF9"/>
    <w:rsid w:val="00723185"/>
    <w:rsid w:val="0072326C"/>
    <w:rsid w:val="0072386D"/>
    <w:rsid w:val="00724388"/>
    <w:rsid w:val="00724E34"/>
    <w:rsid w:val="00726EC2"/>
    <w:rsid w:val="00727DB3"/>
    <w:rsid w:val="00730B13"/>
    <w:rsid w:val="00731DAE"/>
    <w:rsid w:val="00732397"/>
    <w:rsid w:val="007325E9"/>
    <w:rsid w:val="00732703"/>
    <w:rsid w:val="00732AEE"/>
    <w:rsid w:val="00732D1E"/>
    <w:rsid w:val="00733AFD"/>
    <w:rsid w:val="00733EC1"/>
    <w:rsid w:val="007344DD"/>
    <w:rsid w:val="007356EB"/>
    <w:rsid w:val="00736484"/>
    <w:rsid w:val="00737434"/>
    <w:rsid w:val="00737825"/>
    <w:rsid w:val="0074268B"/>
    <w:rsid w:val="00742BB8"/>
    <w:rsid w:val="00743451"/>
    <w:rsid w:val="00743F54"/>
    <w:rsid w:val="00745A7F"/>
    <w:rsid w:val="007467EA"/>
    <w:rsid w:val="007471B4"/>
    <w:rsid w:val="007504DA"/>
    <w:rsid w:val="00750E5D"/>
    <w:rsid w:val="0075164D"/>
    <w:rsid w:val="00751E1D"/>
    <w:rsid w:val="00751F92"/>
    <w:rsid w:val="0075300E"/>
    <w:rsid w:val="00755C07"/>
    <w:rsid w:val="007631C0"/>
    <w:rsid w:val="00764075"/>
    <w:rsid w:val="0076465C"/>
    <w:rsid w:val="007675A6"/>
    <w:rsid w:val="00770448"/>
    <w:rsid w:val="00771E35"/>
    <w:rsid w:val="007722A5"/>
    <w:rsid w:val="007728C5"/>
    <w:rsid w:val="00773E4C"/>
    <w:rsid w:val="00774036"/>
    <w:rsid w:val="0077468A"/>
    <w:rsid w:val="00774BF7"/>
    <w:rsid w:val="007759D0"/>
    <w:rsid w:val="00776A27"/>
    <w:rsid w:val="0077752E"/>
    <w:rsid w:val="007775D5"/>
    <w:rsid w:val="00777B10"/>
    <w:rsid w:val="0078131C"/>
    <w:rsid w:val="007853D7"/>
    <w:rsid w:val="00785E8F"/>
    <w:rsid w:val="007862AC"/>
    <w:rsid w:val="007871D1"/>
    <w:rsid w:val="00787A6A"/>
    <w:rsid w:val="00787F7C"/>
    <w:rsid w:val="00790673"/>
    <w:rsid w:val="00792D3F"/>
    <w:rsid w:val="00793DC7"/>
    <w:rsid w:val="007943BA"/>
    <w:rsid w:val="00795909"/>
    <w:rsid w:val="00796021"/>
    <w:rsid w:val="00796EDD"/>
    <w:rsid w:val="00797CE2"/>
    <w:rsid w:val="007A0924"/>
    <w:rsid w:val="007A0A4B"/>
    <w:rsid w:val="007A1033"/>
    <w:rsid w:val="007A1527"/>
    <w:rsid w:val="007A2B82"/>
    <w:rsid w:val="007A4DE9"/>
    <w:rsid w:val="007A5023"/>
    <w:rsid w:val="007A58CD"/>
    <w:rsid w:val="007A61BC"/>
    <w:rsid w:val="007B0698"/>
    <w:rsid w:val="007B091D"/>
    <w:rsid w:val="007B0AD4"/>
    <w:rsid w:val="007B1E85"/>
    <w:rsid w:val="007B347D"/>
    <w:rsid w:val="007B3E79"/>
    <w:rsid w:val="007B5FC3"/>
    <w:rsid w:val="007B67B7"/>
    <w:rsid w:val="007C017C"/>
    <w:rsid w:val="007C070E"/>
    <w:rsid w:val="007C088D"/>
    <w:rsid w:val="007C1B19"/>
    <w:rsid w:val="007C22C7"/>
    <w:rsid w:val="007C2CE1"/>
    <w:rsid w:val="007C322D"/>
    <w:rsid w:val="007C40B2"/>
    <w:rsid w:val="007C4CA7"/>
    <w:rsid w:val="007C5386"/>
    <w:rsid w:val="007C77B5"/>
    <w:rsid w:val="007D0062"/>
    <w:rsid w:val="007D0166"/>
    <w:rsid w:val="007D1338"/>
    <w:rsid w:val="007D1672"/>
    <w:rsid w:val="007D23B0"/>
    <w:rsid w:val="007D2E81"/>
    <w:rsid w:val="007D343C"/>
    <w:rsid w:val="007D4AD6"/>
    <w:rsid w:val="007D627B"/>
    <w:rsid w:val="007D6F00"/>
    <w:rsid w:val="007E030B"/>
    <w:rsid w:val="007E035A"/>
    <w:rsid w:val="007E0817"/>
    <w:rsid w:val="007E1383"/>
    <w:rsid w:val="007E16FB"/>
    <w:rsid w:val="007E1E47"/>
    <w:rsid w:val="007E1EA9"/>
    <w:rsid w:val="007E231E"/>
    <w:rsid w:val="007E25AD"/>
    <w:rsid w:val="007E281F"/>
    <w:rsid w:val="007E2BF8"/>
    <w:rsid w:val="007E3529"/>
    <w:rsid w:val="007E3C32"/>
    <w:rsid w:val="007E3EDB"/>
    <w:rsid w:val="007E487A"/>
    <w:rsid w:val="007E7121"/>
    <w:rsid w:val="007F0C41"/>
    <w:rsid w:val="007F10AE"/>
    <w:rsid w:val="007F12A3"/>
    <w:rsid w:val="007F188C"/>
    <w:rsid w:val="007F36FF"/>
    <w:rsid w:val="007F3962"/>
    <w:rsid w:val="007F434D"/>
    <w:rsid w:val="007F6804"/>
    <w:rsid w:val="0080023D"/>
    <w:rsid w:val="0080172E"/>
    <w:rsid w:val="00801A56"/>
    <w:rsid w:val="00805769"/>
    <w:rsid w:val="008115DB"/>
    <w:rsid w:val="00811B81"/>
    <w:rsid w:val="008123E6"/>
    <w:rsid w:val="008129F4"/>
    <w:rsid w:val="00812B9A"/>
    <w:rsid w:val="008206C3"/>
    <w:rsid w:val="00821F22"/>
    <w:rsid w:val="00822320"/>
    <w:rsid w:val="008251F2"/>
    <w:rsid w:val="00825C33"/>
    <w:rsid w:val="0082697E"/>
    <w:rsid w:val="008319E7"/>
    <w:rsid w:val="00831F13"/>
    <w:rsid w:val="00832053"/>
    <w:rsid w:val="008333F1"/>
    <w:rsid w:val="00833ABD"/>
    <w:rsid w:val="00833BBE"/>
    <w:rsid w:val="008364C4"/>
    <w:rsid w:val="008371CF"/>
    <w:rsid w:val="00840DA7"/>
    <w:rsid w:val="00842125"/>
    <w:rsid w:val="008422B3"/>
    <w:rsid w:val="008437A7"/>
    <w:rsid w:val="008437DB"/>
    <w:rsid w:val="00843DA4"/>
    <w:rsid w:val="0084423E"/>
    <w:rsid w:val="00844787"/>
    <w:rsid w:val="0084511A"/>
    <w:rsid w:val="008455A1"/>
    <w:rsid w:val="00846E88"/>
    <w:rsid w:val="00847075"/>
    <w:rsid w:val="00847E35"/>
    <w:rsid w:val="00847FAD"/>
    <w:rsid w:val="0085095B"/>
    <w:rsid w:val="0085134E"/>
    <w:rsid w:val="0085292D"/>
    <w:rsid w:val="00853432"/>
    <w:rsid w:val="008536A1"/>
    <w:rsid w:val="00853932"/>
    <w:rsid w:val="00853D7F"/>
    <w:rsid w:val="008544C1"/>
    <w:rsid w:val="00855129"/>
    <w:rsid w:val="00856E13"/>
    <w:rsid w:val="00856FA8"/>
    <w:rsid w:val="008645A6"/>
    <w:rsid w:val="00865B3D"/>
    <w:rsid w:val="008664BB"/>
    <w:rsid w:val="00866EAB"/>
    <w:rsid w:val="00867B64"/>
    <w:rsid w:val="00872DF0"/>
    <w:rsid w:val="008737CF"/>
    <w:rsid w:val="00873C6D"/>
    <w:rsid w:val="00875405"/>
    <w:rsid w:val="00875941"/>
    <w:rsid w:val="00875E52"/>
    <w:rsid w:val="00880463"/>
    <w:rsid w:val="008823B1"/>
    <w:rsid w:val="00882625"/>
    <w:rsid w:val="00882867"/>
    <w:rsid w:val="0088312E"/>
    <w:rsid w:val="0088614C"/>
    <w:rsid w:val="00886B75"/>
    <w:rsid w:val="0088774B"/>
    <w:rsid w:val="00890562"/>
    <w:rsid w:val="00890A29"/>
    <w:rsid w:val="00892637"/>
    <w:rsid w:val="00894D02"/>
    <w:rsid w:val="00897E6E"/>
    <w:rsid w:val="008A193C"/>
    <w:rsid w:val="008A2D2E"/>
    <w:rsid w:val="008A5671"/>
    <w:rsid w:val="008A7BAE"/>
    <w:rsid w:val="008B0994"/>
    <w:rsid w:val="008B1047"/>
    <w:rsid w:val="008B1377"/>
    <w:rsid w:val="008B2227"/>
    <w:rsid w:val="008B35BC"/>
    <w:rsid w:val="008B4D6E"/>
    <w:rsid w:val="008B61A9"/>
    <w:rsid w:val="008B68D9"/>
    <w:rsid w:val="008B6C09"/>
    <w:rsid w:val="008B74C4"/>
    <w:rsid w:val="008B768F"/>
    <w:rsid w:val="008C0084"/>
    <w:rsid w:val="008C0AA9"/>
    <w:rsid w:val="008C214E"/>
    <w:rsid w:val="008C283D"/>
    <w:rsid w:val="008C4718"/>
    <w:rsid w:val="008C475C"/>
    <w:rsid w:val="008C4F75"/>
    <w:rsid w:val="008C4F9F"/>
    <w:rsid w:val="008C59F1"/>
    <w:rsid w:val="008C6127"/>
    <w:rsid w:val="008C7B4C"/>
    <w:rsid w:val="008C7F56"/>
    <w:rsid w:val="008D1757"/>
    <w:rsid w:val="008D1AF6"/>
    <w:rsid w:val="008D1D93"/>
    <w:rsid w:val="008D2BA1"/>
    <w:rsid w:val="008D3B69"/>
    <w:rsid w:val="008D6A67"/>
    <w:rsid w:val="008E081C"/>
    <w:rsid w:val="008E0AAA"/>
    <w:rsid w:val="008E2AD9"/>
    <w:rsid w:val="008E3E58"/>
    <w:rsid w:val="008E4BC8"/>
    <w:rsid w:val="008E5E5A"/>
    <w:rsid w:val="008E604A"/>
    <w:rsid w:val="008E610D"/>
    <w:rsid w:val="008F224B"/>
    <w:rsid w:val="008F32D9"/>
    <w:rsid w:val="008F4DE7"/>
    <w:rsid w:val="008F5561"/>
    <w:rsid w:val="008F646C"/>
    <w:rsid w:val="00900E47"/>
    <w:rsid w:val="009013EA"/>
    <w:rsid w:val="0090142D"/>
    <w:rsid w:val="0090457B"/>
    <w:rsid w:val="0090466E"/>
    <w:rsid w:val="00905E7C"/>
    <w:rsid w:val="00906298"/>
    <w:rsid w:val="00912CC5"/>
    <w:rsid w:val="00913581"/>
    <w:rsid w:val="00913F9E"/>
    <w:rsid w:val="00915258"/>
    <w:rsid w:val="009166D7"/>
    <w:rsid w:val="009202C0"/>
    <w:rsid w:val="009219A1"/>
    <w:rsid w:val="0092218C"/>
    <w:rsid w:val="00922415"/>
    <w:rsid w:val="009251D7"/>
    <w:rsid w:val="00925874"/>
    <w:rsid w:val="00927993"/>
    <w:rsid w:val="0093077D"/>
    <w:rsid w:val="009308B7"/>
    <w:rsid w:val="00930CB8"/>
    <w:rsid w:val="00930ED6"/>
    <w:rsid w:val="00933DE3"/>
    <w:rsid w:val="00934F96"/>
    <w:rsid w:val="00935371"/>
    <w:rsid w:val="00935761"/>
    <w:rsid w:val="0093615A"/>
    <w:rsid w:val="00936C96"/>
    <w:rsid w:val="00936F43"/>
    <w:rsid w:val="00936F89"/>
    <w:rsid w:val="00940F03"/>
    <w:rsid w:val="009433C6"/>
    <w:rsid w:val="009475D3"/>
    <w:rsid w:val="00947E7E"/>
    <w:rsid w:val="009501E2"/>
    <w:rsid w:val="00950572"/>
    <w:rsid w:val="00950B82"/>
    <w:rsid w:val="009521CC"/>
    <w:rsid w:val="00954167"/>
    <w:rsid w:val="00955D1D"/>
    <w:rsid w:val="009567D9"/>
    <w:rsid w:val="00956A7B"/>
    <w:rsid w:val="00957919"/>
    <w:rsid w:val="00960CBF"/>
    <w:rsid w:val="0096102C"/>
    <w:rsid w:val="009612CB"/>
    <w:rsid w:val="00961972"/>
    <w:rsid w:val="0096200C"/>
    <w:rsid w:val="009621E6"/>
    <w:rsid w:val="00963313"/>
    <w:rsid w:val="009644CB"/>
    <w:rsid w:val="00964A91"/>
    <w:rsid w:val="00964BE0"/>
    <w:rsid w:val="00967F07"/>
    <w:rsid w:val="00970B97"/>
    <w:rsid w:val="00970EB2"/>
    <w:rsid w:val="00971080"/>
    <w:rsid w:val="00971418"/>
    <w:rsid w:val="00971F75"/>
    <w:rsid w:val="0097219B"/>
    <w:rsid w:val="00973CC4"/>
    <w:rsid w:val="00974798"/>
    <w:rsid w:val="009748B9"/>
    <w:rsid w:val="0097602D"/>
    <w:rsid w:val="00977CD9"/>
    <w:rsid w:val="0098080E"/>
    <w:rsid w:val="009813BA"/>
    <w:rsid w:val="00983814"/>
    <w:rsid w:val="0098449E"/>
    <w:rsid w:val="00984A03"/>
    <w:rsid w:val="00985D12"/>
    <w:rsid w:val="00987B7B"/>
    <w:rsid w:val="009952CF"/>
    <w:rsid w:val="009957D3"/>
    <w:rsid w:val="00995A03"/>
    <w:rsid w:val="009A1446"/>
    <w:rsid w:val="009A26C3"/>
    <w:rsid w:val="009A2807"/>
    <w:rsid w:val="009A2B5C"/>
    <w:rsid w:val="009A3177"/>
    <w:rsid w:val="009A34C3"/>
    <w:rsid w:val="009A37FA"/>
    <w:rsid w:val="009A408E"/>
    <w:rsid w:val="009B0A3F"/>
    <w:rsid w:val="009B1598"/>
    <w:rsid w:val="009B2C07"/>
    <w:rsid w:val="009B3C9A"/>
    <w:rsid w:val="009B4254"/>
    <w:rsid w:val="009B4760"/>
    <w:rsid w:val="009B5899"/>
    <w:rsid w:val="009B5918"/>
    <w:rsid w:val="009B5DD6"/>
    <w:rsid w:val="009C06C4"/>
    <w:rsid w:val="009C070E"/>
    <w:rsid w:val="009C0A3B"/>
    <w:rsid w:val="009C14B7"/>
    <w:rsid w:val="009C1B64"/>
    <w:rsid w:val="009C200E"/>
    <w:rsid w:val="009C2401"/>
    <w:rsid w:val="009C3EEB"/>
    <w:rsid w:val="009C420B"/>
    <w:rsid w:val="009C5703"/>
    <w:rsid w:val="009C5D79"/>
    <w:rsid w:val="009C62B8"/>
    <w:rsid w:val="009C7145"/>
    <w:rsid w:val="009D0EDB"/>
    <w:rsid w:val="009D23FC"/>
    <w:rsid w:val="009D4A2E"/>
    <w:rsid w:val="009D4D9D"/>
    <w:rsid w:val="009D4F86"/>
    <w:rsid w:val="009D59CE"/>
    <w:rsid w:val="009D5C4B"/>
    <w:rsid w:val="009D5F75"/>
    <w:rsid w:val="009D684E"/>
    <w:rsid w:val="009D6B07"/>
    <w:rsid w:val="009E0445"/>
    <w:rsid w:val="009E0C4E"/>
    <w:rsid w:val="009E0ECD"/>
    <w:rsid w:val="009E2185"/>
    <w:rsid w:val="009E21AA"/>
    <w:rsid w:val="009E2341"/>
    <w:rsid w:val="009E4FF2"/>
    <w:rsid w:val="009E6CE3"/>
    <w:rsid w:val="009E6E6C"/>
    <w:rsid w:val="009F0C27"/>
    <w:rsid w:val="009F0C2D"/>
    <w:rsid w:val="009F2BB4"/>
    <w:rsid w:val="009F60D5"/>
    <w:rsid w:val="009F61A3"/>
    <w:rsid w:val="009F689F"/>
    <w:rsid w:val="00A0242C"/>
    <w:rsid w:val="00A03094"/>
    <w:rsid w:val="00A11439"/>
    <w:rsid w:val="00A13977"/>
    <w:rsid w:val="00A14623"/>
    <w:rsid w:val="00A1473C"/>
    <w:rsid w:val="00A15910"/>
    <w:rsid w:val="00A16263"/>
    <w:rsid w:val="00A162FC"/>
    <w:rsid w:val="00A1705C"/>
    <w:rsid w:val="00A1750E"/>
    <w:rsid w:val="00A21D08"/>
    <w:rsid w:val="00A21E12"/>
    <w:rsid w:val="00A22CDD"/>
    <w:rsid w:val="00A22CF9"/>
    <w:rsid w:val="00A26042"/>
    <w:rsid w:val="00A266A6"/>
    <w:rsid w:val="00A26A12"/>
    <w:rsid w:val="00A27C2C"/>
    <w:rsid w:val="00A30723"/>
    <w:rsid w:val="00A315FB"/>
    <w:rsid w:val="00A31945"/>
    <w:rsid w:val="00A31BE6"/>
    <w:rsid w:val="00A331F1"/>
    <w:rsid w:val="00A3462D"/>
    <w:rsid w:val="00A346B8"/>
    <w:rsid w:val="00A35FAF"/>
    <w:rsid w:val="00A365BC"/>
    <w:rsid w:val="00A37DFB"/>
    <w:rsid w:val="00A37EEF"/>
    <w:rsid w:val="00A40100"/>
    <w:rsid w:val="00A40DEE"/>
    <w:rsid w:val="00A41B8C"/>
    <w:rsid w:val="00A42293"/>
    <w:rsid w:val="00A422DC"/>
    <w:rsid w:val="00A4327B"/>
    <w:rsid w:val="00A43D71"/>
    <w:rsid w:val="00A445A2"/>
    <w:rsid w:val="00A4533C"/>
    <w:rsid w:val="00A45854"/>
    <w:rsid w:val="00A46B45"/>
    <w:rsid w:val="00A47530"/>
    <w:rsid w:val="00A47A36"/>
    <w:rsid w:val="00A47B2B"/>
    <w:rsid w:val="00A47CDE"/>
    <w:rsid w:val="00A47DC4"/>
    <w:rsid w:val="00A47F38"/>
    <w:rsid w:val="00A505E5"/>
    <w:rsid w:val="00A5228B"/>
    <w:rsid w:val="00A52E5A"/>
    <w:rsid w:val="00A5498B"/>
    <w:rsid w:val="00A5744E"/>
    <w:rsid w:val="00A57829"/>
    <w:rsid w:val="00A60A6C"/>
    <w:rsid w:val="00A64435"/>
    <w:rsid w:val="00A648F2"/>
    <w:rsid w:val="00A64CB6"/>
    <w:rsid w:val="00A664CC"/>
    <w:rsid w:val="00A66DCB"/>
    <w:rsid w:val="00A675F6"/>
    <w:rsid w:val="00A71A97"/>
    <w:rsid w:val="00A71BA8"/>
    <w:rsid w:val="00A721AD"/>
    <w:rsid w:val="00A7315E"/>
    <w:rsid w:val="00A74E13"/>
    <w:rsid w:val="00A80711"/>
    <w:rsid w:val="00A82F6E"/>
    <w:rsid w:val="00A83847"/>
    <w:rsid w:val="00A83C29"/>
    <w:rsid w:val="00A84A01"/>
    <w:rsid w:val="00A85162"/>
    <w:rsid w:val="00A860E5"/>
    <w:rsid w:val="00A86CB7"/>
    <w:rsid w:val="00A905D0"/>
    <w:rsid w:val="00A9110E"/>
    <w:rsid w:val="00A9175F"/>
    <w:rsid w:val="00A92095"/>
    <w:rsid w:val="00A94EAC"/>
    <w:rsid w:val="00A954EE"/>
    <w:rsid w:val="00A97AAD"/>
    <w:rsid w:val="00AA16CD"/>
    <w:rsid w:val="00AA2D81"/>
    <w:rsid w:val="00AA3108"/>
    <w:rsid w:val="00AA3203"/>
    <w:rsid w:val="00AA321A"/>
    <w:rsid w:val="00AA36B7"/>
    <w:rsid w:val="00AA53AF"/>
    <w:rsid w:val="00AB090C"/>
    <w:rsid w:val="00AB29EC"/>
    <w:rsid w:val="00AB2D82"/>
    <w:rsid w:val="00AB53F0"/>
    <w:rsid w:val="00AB56F2"/>
    <w:rsid w:val="00AB5ADB"/>
    <w:rsid w:val="00AB6D38"/>
    <w:rsid w:val="00AB7DC9"/>
    <w:rsid w:val="00AC1BA4"/>
    <w:rsid w:val="00AC20DA"/>
    <w:rsid w:val="00AC2916"/>
    <w:rsid w:val="00AC3442"/>
    <w:rsid w:val="00AC3856"/>
    <w:rsid w:val="00AC3FFD"/>
    <w:rsid w:val="00AC55BE"/>
    <w:rsid w:val="00AC5656"/>
    <w:rsid w:val="00AC707C"/>
    <w:rsid w:val="00AD085D"/>
    <w:rsid w:val="00AD1739"/>
    <w:rsid w:val="00AD25CD"/>
    <w:rsid w:val="00AD2A8C"/>
    <w:rsid w:val="00AD346E"/>
    <w:rsid w:val="00AD5303"/>
    <w:rsid w:val="00AD64E1"/>
    <w:rsid w:val="00AD6624"/>
    <w:rsid w:val="00AD70F6"/>
    <w:rsid w:val="00AD741F"/>
    <w:rsid w:val="00AE0BAB"/>
    <w:rsid w:val="00AE1028"/>
    <w:rsid w:val="00AE35F4"/>
    <w:rsid w:val="00AE4C8B"/>
    <w:rsid w:val="00AE59D0"/>
    <w:rsid w:val="00AE5C55"/>
    <w:rsid w:val="00AE5E85"/>
    <w:rsid w:val="00AF124E"/>
    <w:rsid w:val="00AF20DD"/>
    <w:rsid w:val="00AF2301"/>
    <w:rsid w:val="00AF3D0B"/>
    <w:rsid w:val="00AF5676"/>
    <w:rsid w:val="00AF72FC"/>
    <w:rsid w:val="00AF7B11"/>
    <w:rsid w:val="00B01113"/>
    <w:rsid w:val="00B02A1E"/>
    <w:rsid w:val="00B02D96"/>
    <w:rsid w:val="00B05D1D"/>
    <w:rsid w:val="00B0620D"/>
    <w:rsid w:val="00B0683E"/>
    <w:rsid w:val="00B070A7"/>
    <w:rsid w:val="00B07C47"/>
    <w:rsid w:val="00B10343"/>
    <w:rsid w:val="00B10457"/>
    <w:rsid w:val="00B111FD"/>
    <w:rsid w:val="00B11238"/>
    <w:rsid w:val="00B115A7"/>
    <w:rsid w:val="00B11AF3"/>
    <w:rsid w:val="00B12743"/>
    <w:rsid w:val="00B1298D"/>
    <w:rsid w:val="00B1465C"/>
    <w:rsid w:val="00B15258"/>
    <w:rsid w:val="00B153AC"/>
    <w:rsid w:val="00B15993"/>
    <w:rsid w:val="00B15FA3"/>
    <w:rsid w:val="00B178F7"/>
    <w:rsid w:val="00B201E6"/>
    <w:rsid w:val="00B21183"/>
    <w:rsid w:val="00B227B6"/>
    <w:rsid w:val="00B23600"/>
    <w:rsid w:val="00B259B9"/>
    <w:rsid w:val="00B25BA1"/>
    <w:rsid w:val="00B2696D"/>
    <w:rsid w:val="00B27C98"/>
    <w:rsid w:val="00B31532"/>
    <w:rsid w:val="00B31581"/>
    <w:rsid w:val="00B32572"/>
    <w:rsid w:val="00B33B81"/>
    <w:rsid w:val="00B353BE"/>
    <w:rsid w:val="00B35BF9"/>
    <w:rsid w:val="00B40737"/>
    <w:rsid w:val="00B40F33"/>
    <w:rsid w:val="00B4202A"/>
    <w:rsid w:val="00B422BA"/>
    <w:rsid w:val="00B4282C"/>
    <w:rsid w:val="00B42E4D"/>
    <w:rsid w:val="00B437A5"/>
    <w:rsid w:val="00B449D9"/>
    <w:rsid w:val="00B4542C"/>
    <w:rsid w:val="00B45D4D"/>
    <w:rsid w:val="00B4699F"/>
    <w:rsid w:val="00B46A86"/>
    <w:rsid w:val="00B47558"/>
    <w:rsid w:val="00B47F5A"/>
    <w:rsid w:val="00B50EDB"/>
    <w:rsid w:val="00B54BAA"/>
    <w:rsid w:val="00B56472"/>
    <w:rsid w:val="00B56E33"/>
    <w:rsid w:val="00B624EE"/>
    <w:rsid w:val="00B625B9"/>
    <w:rsid w:val="00B6261C"/>
    <w:rsid w:val="00B632F6"/>
    <w:rsid w:val="00B63820"/>
    <w:rsid w:val="00B63A9D"/>
    <w:rsid w:val="00B65B63"/>
    <w:rsid w:val="00B66C58"/>
    <w:rsid w:val="00B71F26"/>
    <w:rsid w:val="00B729C4"/>
    <w:rsid w:val="00B7358F"/>
    <w:rsid w:val="00B73CA3"/>
    <w:rsid w:val="00B75118"/>
    <w:rsid w:val="00B7515A"/>
    <w:rsid w:val="00B7786F"/>
    <w:rsid w:val="00B8209B"/>
    <w:rsid w:val="00B82232"/>
    <w:rsid w:val="00B82B0C"/>
    <w:rsid w:val="00B82D34"/>
    <w:rsid w:val="00B83299"/>
    <w:rsid w:val="00B862DC"/>
    <w:rsid w:val="00B8637D"/>
    <w:rsid w:val="00B86A73"/>
    <w:rsid w:val="00B9186D"/>
    <w:rsid w:val="00B91BD3"/>
    <w:rsid w:val="00B91DF6"/>
    <w:rsid w:val="00B92164"/>
    <w:rsid w:val="00B92B48"/>
    <w:rsid w:val="00B93D06"/>
    <w:rsid w:val="00B948F3"/>
    <w:rsid w:val="00B95226"/>
    <w:rsid w:val="00B9743F"/>
    <w:rsid w:val="00B97997"/>
    <w:rsid w:val="00B97C8B"/>
    <w:rsid w:val="00BA005C"/>
    <w:rsid w:val="00BA0346"/>
    <w:rsid w:val="00BA065A"/>
    <w:rsid w:val="00BA0D53"/>
    <w:rsid w:val="00BA3902"/>
    <w:rsid w:val="00BA683F"/>
    <w:rsid w:val="00BA7E3B"/>
    <w:rsid w:val="00BB316E"/>
    <w:rsid w:val="00BB3928"/>
    <w:rsid w:val="00BB3D18"/>
    <w:rsid w:val="00BB3DA6"/>
    <w:rsid w:val="00BB43A0"/>
    <w:rsid w:val="00BB467B"/>
    <w:rsid w:val="00BB5991"/>
    <w:rsid w:val="00BB669E"/>
    <w:rsid w:val="00BC0561"/>
    <w:rsid w:val="00BC0EBC"/>
    <w:rsid w:val="00BC3AE6"/>
    <w:rsid w:val="00BC3C35"/>
    <w:rsid w:val="00BC5BD5"/>
    <w:rsid w:val="00BD098D"/>
    <w:rsid w:val="00BD0A82"/>
    <w:rsid w:val="00BD0C5C"/>
    <w:rsid w:val="00BD1004"/>
    <w:rsid w:val="00BD130D"/>
    <w:rsid w:val="00BD15CE"/>
    <w:rsid w:val="00BD258C"/>
    <w:rsid w:val="00BD27EB"/>
    <w:rsid w:val="00BD2ACB"/>
    <w:rsid w:val="00BD2EB1"/>
    <w:rsid w:val="00BD34DD"/>
    <w:rsid w:val="00BD3D03"/>
    <w:rsid w:val="00BD5CD7"/>
    <w:rsid w:val="00BD6686"/>
    <w:rsid w:val="00BD6E0E"/>
    <w:rsid w:val="00BE0874"/>
    <w:rsid w:val="00BE0D4A"/>
    <w:rsid w:val="00BE2029"/>
    <w:rsid w:val="00BE4824"/>
    <w:rsid w:val="00BE629A"/>
    <w:rsid w:val="00BF21C1"/>
    <w:rsid w:val="00BF24C0"/>
    <w:rsid w:val="00BF3A85"/>
    <w:rsid w:val="00BF3CEC"/>
    <w:rsid w:val="00BF4BAE"/>
    <w:rsid w:val="00BF5075"/>
    <w:rsid w:val="00BF6212"/>
    <w:rsid w:val="00BF68CD"/>
    <w:rsid w:val="00C002AD"/>
    <w:rsid w:val="00C004C2"/>
    <w:rsid w:val="00C01AB4"/>
    <w:rsid w:val="00C026E0"/>
    <w:rsid w:val="00C02AA6"/>
    <w:rsid w:val="00C03BDA"/>
    <w:rsid w:val="00C042AB"/>
    <w:rsid w:val="00C05401"/>
    <w:rsid w:val="00C05708"/>
    <w:rsid w:val="00C0615B"/>
    <w:rsid w:val="00C06DE9"/>
    <w:rsid w:val="00C111C6"/>
    <w:rsid w:val="00C12E5A"/>
    <w:rsid w:val="00C13A46"/>
    <w:rsid w:val="00C13AB5"/>
    <w:rsid w:val="00C14DC9"/>
    <w:rsid w:val="00C151F1"/>
    <w:rsid w:val="00C15E65"/>
    <w:rsid w:val="00C20EE4"/>
    <w:rsid w:val="00C24B2E"/>
    <w:rsid w:val="00C24BE4"/>
    <w:rsid w:val="00C25671"/>
    <w:rsid w:val="00C27112"/>
    <w:rsid w:val="00C279EE"/>
    <w:rsid w:val="00C31770"/>
    <w:rsid w:val="00C326B7"/>
    <w:rsid w:val="00C32CD7"/>
    <w:rsid w:val="00C34B8D"/>
    <w:rsid w:val="00C35711"/>
    <w:rsid w:val="00C35788"/>
    <w:rsid w:val="00C36015"/>
    <w:rsid w:val="00C40B4A"/>
    <w:rsid w:val="00C40B54"/>
    <w:rsid w:val="00C40B5A"/>
    <w:rsid w:val="00C41295"/>
    <w:rsid w:val="00C419C0"/>
    <w:rsid w:val="00C41A41"/>
    <w:rsid w:val="00C43C4D"/>
    <w:rsid w:val="00C43DFB"/>
    <w:rsid w:val="00C44510"/>
    <w:rsid w:val="00C46706"/>
    <w:rsid w:val="00C46A48"/>
    <w:rsid w:val="00C47721"/>
    <w:rsid w:val="00C4781E"/>
    <w:rsid w:val="00C47A4B"/>
    <w:rsid w:val="00C47F59"/>
    <w:rsid w:val="00C47FCA"/>
    <w:rsid w:val="00C512E6"/>
    <w:rsid w:val="00C51A92"/>
    <w:rsid w:val="00C51AFB"/>
    <w:rsid w:val="00C528CD"/>
    <w:rsid w:val="00C540D4"/>
    <w:rsid w:val="00C54783"/>
    <w:rsid w:val="00C572EE"/>
    <w:rsid w:val="00C64228"/>
    <w:rsid w:val="00C64371"/>
    <w:rsid w:val="00C6583B"/>
    <w:rsid w:val="00C67056"/>
    <w:rsid w:val="00C677B6"/>
    <w:rsid w:val="00C677EE"/>
    <w:rsid w:val="00C710C4"/>
    <w:rsid w:val="00C715EC"/>
    <w:rsid w:val="00C71DD5"/>
    <w:rsid w:val="00C72155"/>
    <w:rsid w:val="00C72E93"/>
    <w:rsid w:val="00C737E2"/>
    <w:rsid w:val="00C75D2E"/>
    <w:rsid w:val="00C75F09"/>
    <w:rsid w:val="00C76619"/>
    <w:rsid w:val="00C824A3"/>
    <w:rsid w:val="00C83C88"/>
    <w:rsid w:val="00C84247"/>
    <w:rsid w:val="00C850AB"/>
    <w:rsid w:val="00C86455"/>
    <w:rsid w:val="00C86728"/>
    <w:rsid w:val="00C87CBE"/>
    <w:rsid w:val="00C9054A"/>
    <w:rsid w:val="00C93500"/>
    <w:rsid w:val="00C94292"/>
    <w:rsid w:val="00C95734"/>
    <w:rsid w:val="00C96086"/>
    <w:rsid w:val="00C9624E"/>
    <w:rsid w:val="00C963F9"/>
    <w:rsid w:val="00C97544"/>
    <w:rsid w:val="00CA0310"/>
    <w:rsid w:val="00CA1860"/>
    <w:rsid w:val="00CA1C94"/>
    <w:rsid w:val="00CA1EDF"/>
    <w:rsid w:val="00CA3940"/>
    <w:rsid w:val="00CA412D"/>
    <w:rsid w:val="00CA533A"/>
    <w:rsid w:val="00CA7BE1"/>
    <w:rsid w:val="00CB21DC"/>
    <w:rsid w:val="00CB2928"/>
    <w:rsid w:val="00CB2BD3"/>
    <w:rsid w:val="00CB2D13"/>
    <w:rsid w:val="00CB36FB"/>
    <w:rsid w:val="00CB399F"/>
    <w:rsid w:val="00CB43FA"/>
    <w:rsid w:val="00CB56CD"/>
    <w:rsid w:val="00CB79AD"/>
    <w:rsid w:val="00CC1FA1"/>
    <w:rsid w:val="00CC30D2"/>
    <w:rsid w:val="00CC4C17"/>
    <w:rsid w:val="00CC4C4E"/>
    <w:rsid w:val="00CC57B3"/>
    <w:rsid w:val="00CC68C2"/>
    <w:rsid w:val="00CC6A00"/>
    <w:rsid w:val="00CC7830"/>
    <w:rsid w:val="00CC7F2B"/>
    <w:rsid w:val="00CD1B0B"/>
    <w:rsid w:val="00CD2982"/>
    <w:rsid w:val="00CD3D54"/>
    <w:rsid w:val="00CD405B"/>
    <w:rsid w:val="00CD49C0"/>
    <w:rsid w:val="00CD6D6E"/>
    <w:rsid w:val="00CE032A"/>
    <w:rsid w:val="00CE0DCF"/>
    <w:rsid w:val="00CE3842"/>
    <w:rsid w:val="00CE4921"/>
    <w:rsid w:val="00CE505F"/>
    <w:rsid w:val="00CE79A7"/>
    <w:rsid w:val="00CF0463"/>
    <w:rsid w:val="00CF18F2"/>
    <w:rsid w:val="00CF26DC"/>
    <w:rsid w:val="00CF2D23"/>
    <w:rsid w:val="00CF3B8E"/>
    <w:rsid w:val="00CF527F"/>
    <w:rsid w:val="00D03B40"/>
    <w:rsid w:val="00D0674D"/>
    <w:rsid w:val="00D10F80"/>
    <w:rsid w:val="00D11748"/>
    <w:rsid w:val="00D11DD0"/>
    <w:rsid w:val="00D12308"/>
    <w:rsid w:val="00D124D3"/>
    <w:rsid w:val="00D12609"/>
    <w:rsid w:val="00D162FC"/>
    <w:rsid w:val="00D167BC"/>
    <w:rsid w:val="00D16B8D"/>
    <w:rsid w:val="00D170AC"/>
    <w:rsid w:val="00D170F7"/>
    <w:rsid w:val="00D17883"/>
    <w:rsid w:val="00D17C0B"/>
    <w:rsid w:val="00D17D1F"/>
    <w:rsid w:val="00D20299"/>
    <w:rsid w:val="00D239E1"/>
    <w:rsid w:val="00D267DC"/>
    <w:rsid w:val="00D272E3"/>
    <w:rsid w:val="00D273DE"/>
    <w:rsid w:val="00D274F3"/>
    <w:rsid w:val="00D2770A"/>
    <w:rsid w:val="00D334F0"/>
    <w:rsid w:val="00D33C57"/>
    <w:rsid w:val="00D34B5F"/>
    <w:rsid w:val="00D34C2D"/>
    <w:rsid w:val="00D3530D"/>
    <w:rsid w:val="00D36B24"/>
    <w:rsid w:val="00D3757F"/>
    <w:rsid w:val="00D37B92"/>
    <w:rsid w:val="00D4078F"/>
    <w:rsid w:val="00D4082B"/>
    <w:rsid w:val="00D415FE"/>
    <w:rsid w:val="00D41A1E"/>
    <w:rsid w:val="00D42228"/>
    <w:rsid w:val="00D435DF"/>
    <w:rsid w:val="00D4461C"/>
    <w:rsid w:val="00D5061B"/>
    <w:rsid w:val="00D509F5"/>
    <w:rsid w:val="00D52329"/>
    <w:rsid w:val="00D52C6D"/>
    <w:rsid w:val="00D52C8D"/>
    <w:rsid w:val="00D53494"/>
    <w:rsid w:val="00D53707"/>
    <w:rsid w:val="00D538CE"/>
    <w:rsid w:val="00D539D4"/>
    <w:rsid w:val="00D5590E"/>
    <w:rsid w:val="00D56BBF"/>
    <w:rsid w:val="00D56F9C"/>
    <w:rsid w:val="00D5776E"/>
    <w:rsid w:val="00D60055"/>
    <w:rsid w:val="00D603D6"/>
    <w:rsid w:val="00D61202"/>
    <w:rsid w:val="00D61736"/>
    <w:rsid w:val="00D61B50"/>
    <w:rsid w:val="00D61BF6"/>
    <w:rsid w:val="00D622DB"/>
    <w:rsid w:val="00D626AF"/>
    <w:rsid w:val="00D6425A"/>
    <w:rsid w:val="00D648DB"/>
    <w:rsid w:val="00D64A6F"/>
    <w:rsid w:val="00D672E5"/>
    <w:rsid w:val="00D723CA"/>
    <w:rsid w:val="00D724A8"/>
    <w:rsid w:val="00D7419C"/>
    <w:rsid w:val="00D74587"/>
    <w:rsid w:val="00D746BB"/>
    <w:rsid w:val="00D75472"/>
    <w:rsid w:val="00D77FFE"/>
    <w:rsid w:val="00D817D9"/>
    <w:rsid w:val="00D82E62"/>
    <w:rsid w:val="00D83CFA"/>
    <w:rsid w:val="00D83D17"/>
    <w:rsid w:val="00D85FE2"/>
    <w:rsid w:val="00D86916"/>
    <w:rsid w:val="00D87170"/>
    <w:rsid w:val="00D87BB7"/>
    <w:rsid w:val="00D91379"/>
    <w:rsid w:val="00D91D15"/>
    <w:rsid w:val="00D91FDD"/>
    <w:rsid w:val="00D938DF"/>
    <w:rsid w:val="00D95659"/>
    <w:rsid w:val="00D96C32"/>
    <w:rsid w:val="00D96CA3"/>
    <w:rsid w:val="00D96F3F"/>
    <w:rsid w:val="00D970AA"/>
    <w:rsid w:val="00D97736"/>
    <w:rsid w:val="00D978C0"/>
    <w:rsid w:val="00D97EF2"/>
    <w:rsid w:val="00DA03CE"/>
    <w:rsid w:val="00DA0511"/>
    <w:rsid w:val="00DA0C61"/>
    <w:rsid w:val="00DA1D8E"/>
    <w:rsid w:val="00DA2DD4"/>
    <w:rsid w:val="00DA2E23"/>
    <w:rsid w:val="00DA3649"/>
    <w:rsid w:val="00DA3BFD"/>
    <w:rsid w:val="00DA5136"/>
    <w:rsid w:val="00DB2F13"/>
    <w:rsid w:val="00DB305A"/>
    <w:rsid w:val="00DB4AB2"/>
    <w:rsid w:val="00DB5D58"/>
    <w:rsid w:val="00DB7C2D"/>
    <w:rsid w:val="00DC1658"/>
    <w:rsid w:val="00DC18C3"/>
    <w:rsid w:val="00DC22D9"/>
    <w:rsid w:val="00DC2AC0"/>
    <w:rsid w:val="00DC307E"/>
    <w:rsid w:val="00DC345C"/>
    <w:rsid w:val="00DC3E84"/>
    <w:rsid w:val="00DC60D1"/>
    <w:rsid w:val="00DC75A7"/>
    <w:rsid w:val="00DC7BAE"/>
    <w:rsid w:val="00DD0875"/>
    <w:rsid w:val="00DD258C"/>
    <w:rsid w:val="00DD2A41"/>
    <w:rsid w:val="00DD3627"/>
    <w:rsid w:val="00DD40EB"/>
    <w:rsid w:val="00DD4A1C"/>
    <w:rsid w:val="00DD67F6"/>
    <w:rsid w:val="00DD707D"/>
    <w:rsid w:val="00DD7E00"/>
    <w:rsid w:val="00DE0665"/>
    <w:rsid w:val="00DE0E28"/>
    <w:rsid w:val="00DE1C27"/>
    <w:rsid w:val="00DE1C80"/>
    <w:rsid w:val="00DE2BE3"/>
    <w:rsid w:val="00DE2CBB"/>
    <w:rsid w:val="00DE3650"/>
    <w:rsid w:val="00DE3A27"/>
    <w:rsid w:val="00DE7514"/>
    <w:rsid w:val="00DE76E3"/>
    <w:rsid w:val="00DF043C"/>
    <w:rsid w:val="00DF0748"/>
    <w:rsid w:val="00DF07B2"/>
    <w:rsid w:val="00DF0B6E"/>
    <w:rsid w:val="00DF0BD9"/>
    <w:rsid w:val="00DF1B5B"/>
    <w:rsid w:val="00DF3C0E"/>
    <w:rsid w:val="00DF3E43"/>
    <w:rsid w:val="00DF4501"/>
    <w:rsid w:val="00DF4660"/>
    <w:rsid w:val="00DF5270"/>
    <w:rsid w:val="00DF6CE5"/>
    <w:rsid w:val="00DF79CE"/>
    <w:rsid w:val="00E00D26"/>
    <w:rsid w:val="00E0106A"/>
    <w:rsid w:val="00E036A7"/>
    <w:rsid w:val="00E0483A"/>
    <w:rsid w:val="00E04EEB"/>
    <w:rsid w:val="00E05587"/>
    <w:rsid w:val="00E055AB"/>
    <w:rsid w:val="00E0668D"/>
    <w:rsid w:val="00E07A38"/>
    <w:rsid w:val="00E10309"/>
    <w:rsid w:val="00E11127"/>
    <w:rsid w:val="00E11EE5"/>
    <w:rsid w:val="00E120E3"/>
    <w:rsid w:val="00E12D40"/>
    <w:rsid w:val="00E16F66"/>
    <w:rsid w:val="00E17DD0"/>
    <w:rsid w:val="00E209E7"/>
    <w:rsid w:val="00E21737"/>
    <w:rsid w:val="00E22171"/>
    <w:rsid w:val="00E23CE8"/>
    <w:rsid w:val="00E25B5D"/>
    <w:rsid w:val="00E27ACF"/>
    <w:rsid w:val="00E27B24"/>
    <w:rsid w:val="00E30548"/>
    <w:rsid w:val="00E309C1"/>
    <w:rsid w:val="00E31977"/>
    <w:rsid w:val="00E31BED"/>
    <w:rsid w:val="00E33AC1"/>
    <w:rsid w:val="00E33F98"/>
    <w:rsid w:val="00E340A4"/>
    <w:rsid w:val="00E3566C"/>
    <w:rsid w:val="00E40904"/>
    <w:rsid w:val="00E422E6"/>
    <w:rsid w:val="00E425DF"/>
    <w:rsid w:val="00E426A5"/>
    <w:rsid w:val="00E42EE3"/>
    <w:rsid w:val="00E43CC1"/>
    <w:rsid w:val="00E45060"/>
    <w:rsid w:val="00E463AB"/>
    <w:rsid w:val="00E47CE8"/>
    <w:rsid w:val="00E50048"/>
    <w:rsid w:val="00E50EDA"/>
    <w:rsid w:val="00E51F29"/>
    <w:rsid w:val="00E53051"/>
    <w:rsid w:val="00E5360D"/>
    <w:rsid w:val="00E53A72"/>
    <w:rsid w:val="00E56010"/>
    <w:rsid w:val="00E63C2F"/>
    <w:rsid w:val="00E64B31"/>
    <w:rsid w:val="00E6507F"/>
    <w:rsid w:val="00E670FE"/>
    <w:rsid w:val="00E674DD"/>
    <w:rsid w:val="00E7077D"/>
    <w:rsid w:val="00E71069"/>
    <w:rsid w:val="00E718B7"/>
    <w:rsid w:val="00E71B8B"/>
    <w:rsid w:val="00E72085"/>
    <w:rsid w:val="00E730EA"/>
    <w:rsid w:val="00E73EA2"/>
    <w:rsid w:val="00E77013"/>
    <w:rsid w:val="00E7718C"/>
    <w:rsid w:val="00E80537"/>
    <w:rsid w:val="00E81F1E"/>
    <w:rsid w:val="00E8443E"/>
    <w:rsid w:val="00E8692D"/>
    <w:rsid w:val="00E87A3A"/>
    <w:rsid w:val="00E90B5A"/>
    <w:rsid w:val="00E91131"/>
    <w:rsid w:val="00E9195F"/>
    <w:rsid w:val="00E93DD6"/>
    <w:rsid w:val="00E9408F"/>
    <w:rsid w:val="00E94EC1"/>
    <w:rsid w:val="00E957FE"/>
    <w:rsid w:val="00E96B05"/>
    <w:rsid w:val="00E96C3A"/>
    <w:rsid w:val="00E97280"/>
    <w:rsid w:val="00E97F55"/>
    <w:rsid w:val="00EA00A1"/>
    <w:rsid w:val="00EA08AB"/>
    <w:rsid w:val="00EA0E28"/>
    <w:rsid w:val="00EA12F5"/>
    <w:rsid w:val="00EA2C6F"/>
    <w:rsid w:val="00EA33C8"/>
    <w:rsid w:val="00EA35C8"/>
    <w:rsid w:val="00EA4B1C"/>
    <w:rsid w:val="00EA4F6B"/>
    <w:rsid w:val="00EA6102"/>
    <w:rsid w:val="00EB501B"/>
    <w:rsid w:val="00EB5182"/>
    <w:rsid w:val="00EB5476"/>
    <w:rsid w:val="00EB616F"/>
    <w:rsid w:val="00EB6BB6"/>
    <w:rsid w:val="00EB7581"/>
    <w:rsid w:val="00EB7DDD"/>
    <w:rsid w:val="00EC037D"/>
    <w:rsid w:val="00EC0EEE"/>
    <w:rsid w:val="00EC2DCE"/>
    <w:rsid w:val="00EC2E2F"/>
    <w:rsid w:val="00EC3E8D"/>
    <w:rsid w:val="00EC4EA1"/>
    <w:rsid w:val="00ED0C48"/>
    <w:rsid w:val="00ED1D92"/>
    <w:rsid w:val="00ED27E0"/>
    <w:rsid w:val="00ED5835"/>
    <w:rsid w:val="00ED6A10"/>
    <w:rsid w:val="00EE0174"/>
    <w:rsid w:val="00EE1676"/>
    <w:rsid w:val="00EE19A5"/>
    <w:rsid w:val="00EE1AEF"/>
    <w:rsid w:val="00EE2409"/>
    <w:rsid w:val="00EE296F"/>
    <w:rsid w:val="00EE29C5"/>
    <w:rsid w:val="00EE327E"/>
    <w:rsid w:val="00EE3A29"/>
    <w:rsid w:val="00EE3AF2"/>
    <w:rsid w:val="00EE4679"/>
    <w:rsid w:val="00EE4933"/>
    <w:rsid w:val="00EE4FB1"/>
    <w:rsid w:val="00EE5752"/>
    <w:rsid w:val="00EE66D7"/>
    <w:rsid w:val="00EE6DA7"/>
    <w:rsid w:val="00EE6E29"/>
    <w:rsid w:val="00EE712F"/>
    <w:rsid w:val="00EE7DCF"/>
    <w:rsid w:val="00EF04C5"/>
    <w:rsid w:val="00EF1EED"/>
    <w:rsid w:val="00EF274F"/>
    <w:rsid w:val="00EF4224"/>
    <w:rsid w:val="00EF5626"/>
    <w:rsid w:val="00EF7D52"/>
    <w:rsid w:val="00F010AC"/>
    <w:rsid w:val="00F0341D"/>
    <w:rsid w:val="00F053F6"/>
    <w:rsid w:val="00F05EC8"/>
    <w:rsid w:val="00F1087F"/>
    <w:rsid w:val="00F12A7A"/>
    <w:rsid w:val="00F14FB7"/>
    <w:rsid w:val="00F15E17"/>
    <w:rsid w:val="00F175A9"/>
    <w:rsid w:val="00F17C72"/>
    <w:rsid w:val="00F20375"/>
    <w:rsid w:val="00F203E2"/>
    <w:rsid w:val="00F20BAD"/>
    <w:rsid w:val="00F21C3F"/>
    <w:rsid w:val="00F22951"/>
    <w:rsid w:val="00F22A6F"/>
    <w:rsid w:val="00F22BF0"/>
    <w:rsid w:val="00F22C5E"/>
    <w:rsid w:val="00F251E2"/>
    <w:rsid w:val="00F27176"/>
    <w:rsid w:val="00F313A9"/>
    <w:rsid w:val="00F3150A"/>
    <w:rsid w:val="00F32949"/>
    <w:rsid w:val="00F32F87"/>
    <w:rsid w:val="00F400F4"/>
    <w:rsid w:val="00F403A8"/>
    <w:rsid w:val="00F4091D"/>
    <w:rsid w:val="00F41146"/>
    <w:rsid w:val="00F411A3"/>
    <w:rsid w:val="00F4136E"/>
    <w:rsid w:val="00F426B7"/>
    <w:rsid w:val="00F46D3A"/>
    <w:rsid w:val="00F47818"/>
    <w:rsid w:val="00F47E90"/>
    <w:rsid w:val="00F5031B"/>
    <w:rsid w:val="00F50B8B"/>
    <w:rsid w:val="00F50C4C"/>
    <w:rsid w:val="00F52538"/>
    <w:rsid w:val="00F533C8"/>
    <w:rsid w:val="00F56056"/>
    <w:rsid w:val="00F56363"/>
    <w:rsid w:val="00F566C2"/>
    <w:rsid w:val="00F56BDE"/>
    <w:rsid w:val="00F57C05"/>
    <w:rsid w:val="00F60A2E"/>
    <w:rsid w:val="00F60A56"/>
    <w:rsid w:val="00F60D01"/>
    <w:rsid w:val="00F6192B"/>
    <w:rsid w:val="00F62924"/>
    <w:rsid w:val="00F63B66"/>
    <w:rsid w:val="00F64BF1"/>
    <w:rsid w:val="00F7076C"/>
    <w:rsid w:val="00F7177B"/>
    <w:rsid w:val="00F71C17"/>
    <w:rsid w:val="00F71E89"/>
    <w:rsid w:val="00F72326"/>
    <w:rsid w:val="00F72F8F"/>
    <w:rsid w:val="00F73772"/>
    <w:rsid w:val="00F743BF"/>
    <w:rsid w:val="00F7445E"/>
    <w:rsid w:val="00F74CCE"/>
    <w:rsid w:val="00F758FE"/>
    <w:rsid w:val="00F7656A"/>
    <w:rsid w:val="00F80B9E"/>
    <w:rsid w:val="00F80BE7"/>
    <w:rsid w:val="00F830DB"/>
    <w:rsid w:val="00F848EB"/>
    <w:rsid w:val="00F84F54"/>
    <w:rsid w:val="00F86A76"/>
    <w:rsid w:val="00F86C7C"/>
    <w:rsid w:val="00F87267"/>
    <w:rsid w:val="00F90B62"/>
    <w:rsid w:val="00F921A7"/>
    <w:rsid w:val="00F93DF3"/>
    <w:rsid w:val="00F94479"/>
    <w:rsid w:val="00F950EA"/>
    <w:rsid w:val="00F95CD8"/>
    <w:rsid w:val="00F96E5C"/>
    <w:rsid w:val="00F970C6"/>
    <w:rsid w:val="00FA0D87"/>
    <w:rsid w:val="00FA1B05"/>
    <w:rsid w:val="00FB0A3E"/>
    <w:rsid w:val="00FB1916"/>
    <w:rsid w:val="00FB3C19"/>
    <w:rsid w:val="00FB3F28"/>
    <w:rsid w:val="00FB4B62"/>
    <w:rsid w:val="00FB4BEE"/>
    <w:rsid w:val="00FB4D65"/>
    <w:rsid w:val="00FB52CF"/>
    <w:rsid w:val="00FB6BED"/>
    <w:rsid w:val="00FB6CC6"/>
    <w:rsid w:val="00FB7870"/>
    <w:rsid w:val="00FB7F3D"/>
    <w:rsid w:val="00FC05A8"/>
    <w:rsid w:val="00FC08CE"/>
    <w:rsid w:val="00FC0CD1"/>
    <w:rsid w:val="00FC41BF"/>
    <w:rsid w:val="00FC4642"/>
    <w:rsid w:val="00FC4645"/>
    <w:rsid w:val="00FC47F2"/>
    <w:rsid w:val="00FC4C6E"/>
    <w:rsid w:val="00FC5E78"/>
    <w:rsid w:val="00FD0DBF"/>
    <w:rsid w:val="00FD33C3"/>
    <w:rsid w:val="00FD7388"/>
    <w:rsid w:val="00FD7FE9"/>
    <w:rsid w:val="00FE0AB9"/>
    <w:rsid w:val="00FE0E99"/>
    <w:rsid w:val="00FE2146"/>
    <w:rsid w:val="00FE6CC7"/>
    <w:rsid w:val="00FF00AE"/>
    <w:rsid w:val="00FF0B14"/>
    <w:rsid w:val="00FF0CC5"/>
    <w:rsid w:val="00FF1702"/>
    <w:rsid w:val="00FF1898"/>
    <w:rsid w:val="00FF205E"/>
    <w:rsid w:val="00FF2ED4"/>
    <w:rsid w:val="00FF4021"/>
    <w:rsid w:val="00FF4B72"/>
    <w:rsid w:val="00FF6743"/>
    <w:rsid w:val="00FF6B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8174D"/>
  <w15:docId w15:val="{7C776662-BB9B-45DA-AFA0-48E75B413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51F1"/>
  </w:style>
  <w:style w:type="paragraph" w:styleId="Heading1">
    <w:name w:val="heading 1"/>
    <w:basedOn w:val="Normal11"/>
    <w:next w:val="Normal11"/>
    <w:rsid w:val="00BE0EC3"/>
    <w:pPr>
      <w:keepNext/>
      <w:keepLines/>
      <w:spacing w:before="480" w:after="120"/>
      <w:outlineLvl w:val="0"/>
    </w:pPr>
    <w:rPr>
      <w:b/>
      <w:sz w:val="48"/>
      <w:szCs w:val="48"/>
    </w:rPr>
  </w:style>
  <w:style w:type="paragraph" w:styleId="Heading2">
    <w:name w:val="heading 2"/>
    <w:basedOn w:val="Normal11"/>
    <w:next w:val="Normal11"/>
    <w:rsid w:val="00BE0EC3"/>
    <w:pPr>
      <w:keepNext/>
      <w:keepLines/>
      <w:spacing w:before="360" w:after="80"/>
      <w:outlineLvl w:val="1"/>
    </w:pPr>
    <w:rPr>
      <w:b/>
      <w:sz w:val="36"/>
      <w:szCs w:val="36"/>
    </w:rPr>
  </w:style>
  <w:style w:type="paragraph" w:styleId="Heading3">
    <w:name w:val="heading 3"/>
    <w:basedOn w:val="Normal11"/>
    <w:next w:val="Normal11"/>
    <w:rsid w:val="00BE0EC3"/>
    <w:pPr>
      <w:keepNext/>
      <w:keepLines/>
      <w:spacing w:before="280" w:after="80"/>
      <w:outlineLvl w:val="2"/>
    </w:pPr>
    <w:rPr>
      <w:b/>
      <w:sz w:val="28"/>
      <w:szCs w:val="28"/>
    </w:rPr>
  </w:style>
  <w:style w:type="paragraph" w:styleId="Heading4">
    <w:name w:val="heading 4"/>
    <w:basedOn w:val="Normal11"/>
    <w:next w:val="Normal11"/>
    <w:link w:val="Heading4Char"/>
    <w:qFormat/>
    <w:rsid w:val="00BE0EC3"/>
    <w:pPr>
      <w:keepNext/>
      <w:keepLines/>
      <w:spacing w:before="240" w:after="40"/>
      <w:outlineLvl w:val="3"/>
    </w:pPr>
    <w:rPr>
      <w:b/>
    </w:rPr>
  </w:style>
  <w:style w:type="paragraph" w:styleId="Heading5">
    <w:name w:val="heading 5"/>
    <w:basedOn w:val="Normal11"/>
    <w:next w:val="Normal11"/>
    <w:rsid w:val="00BE0EC3"/>
    <w:pPr>
      <w:keepNext/>
      <w:keepLines/>
      <w:spacing w:before="220" w:after="40"/>
      <w:outlineLvl w:val="4"/>
    </w:pPr>
    <w:rPr>
      <w:b/>
      <w:sz w:val="22"/>
      <w:szCs w:val="22"/>
    </w:rPr>
  </w:style>
  <w:style w:type="paragraph" w:styleId="Heading6">
    <w:name w:val="heading 6"/>
    <w:basedOn w:val="Normal11"/>
    <w:next w:val="Normal1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B0A3E"/>
  </w:style>
  <w:style w:type="paragraph" w:styleId="Title">
    <w:name w:val="Title"/>
    <w:basedOn w:val="Normal11"/>
    <w:next w:val="Normal11"/>
    <w:rsid w:val="00BE0EC3"/>
    <w:pPr>
      <w:keepNext/>
      <w:keepLines/>
      <w:spacing w:before="480" w:after="120"/>
    </w:pPr>
    <w:rPr>
      <w:b/>
      <w:sz w:val="72"/>
      <w:szCs w:val="72"/>
    </w:rPr>
  </w:style>
  <w:style w:type="paragraph" w:customStyle="1" w:styleId="Normal11">
    <w:name w:val="Normal1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2">
    <w:name w:val="2"/>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
    <w:name w:val="Основной текст_"/>
    <w:basedOn w:val="DefaultParagraphFont"/>
    <w:link w:val="a0"/>
    <w:rsid w:val="00C45344"/>
    <w:rPr>
      <w:rFonts w:ascii="Tahoma" w:eastAsia="Tahoma" w:hAnsi="Tahoma" w:cs="Tahoma"/>
      <w:sz w:val="21"/>
      <w:szCs w:val="21"/>
      <w:shd w:val="clear" w:color="auto" w:fill="FFFFFF"/>
    </w:rPr>
  </w:style>
  <w:style w:type="character" w:customStyle="1" w:styleId="a1">
    <w:name w:val="Основной текст + Курсив"/>
    <w:basedOn w:val="a"/>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a0">
    <w:name w:val="Основной текст"/>
    <w:basedOn w:val="Normal"/>
    <w:link w:val="a"/>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uiPriority w:val="99"/>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1">
    <w:name w:val="1"/>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2">
    <w:name w:val="Основной текст + Не курсив"/>
    <w:aliases w:val="Интервал 0 pt"/>
    <w:basedOn w:val="a"/>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0">
    <w:name w:val="Основной текст (2)_"/>
    <w:basedOn w:val="DefaultParagraphFont"/>
    <w:link w:val="21"/>
    <w:rsid w:val="00B31532"/>
    <w:rPr>
      <w:rFonts w:ascii="Tahoma" w:eastAsia="Tahoma" w:hAnsi="Tahoma" w:cs="Tahoma"/>
      <w:sz w:val="22"/>
      <w:szCs w:val="22"/>
      <w:shd w:val="clear" w:color="auto" w:fill="FFFFFF"/>
    </w:rPr>
  </w:style>
  <w:style w:type="paragraph" w:customStyle="1" w:styleId="21">
    <w:name w:val="Основной текст (2)"/>
    <w:basedOn w:val="Normal"/>
    <w:link w:val="20"/>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qFormat/>
    <w:rsid w:val="00D5590E"/>
    <w:pPr>
      <w:ind w:left="576" w:hanging="576"/>
    </w:pPr>
    <w:rPr>
      <w:rFonts w:ascii="Calibri" w:eastAsia="Calibri" w:hAnsi="Calibri"/>
      <w:sz w:val="22"/>
      <w:szCs w:val="22"/>
      <w:lang w:val="en-US"/>
    </w:rPr>
  </w:style>
  <w:style w:type="character" w:customStyle="1" w:styleId="NoSpacingChar">
    <w:name w:val="No Spacing Char"/>
    <w:link w:val="NoSpacing"/>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semiHidden/>
    <w:unhideWhenUsed/>
    <w:rsid w:val="004C69E5"/>
    <w:pPr>
      <w:tabs>
        <w:tab w:val="center" w:pos="4680"/>
        <w:tab w:val="right" w:pos="9360"/>
      </w:tabs>
    </w:pPr>
  </w:style>
  <w:style w:type="character" w:customStyle="1" w:styleId="HeaderChar">
    <w:name w:val="Header Char"/>
    <w:basedOn w:val="DefaultParagraphFont"/>
    <w:link w:val="Header"/>
    <w:uiPriority w:val="99"/>
    <w:semiHidden/>
    <w:rsid w:val="004C69E5"/>
  </w:style>
  <w:style w:type="paragraph" w:styleId="Footer">
    <w:name w:val="footer"/>
    <w:basedOn w:val="Normal"/>
    <w:link w:val="FooterChar"/>
    <w:uiPriority w:val="99"/>
    <w:semiHidden/>
    <w:unhideWhenUsed/>
    <w:rsid w:val="004C69E5"/>
    <w:pPr>
      <w:tabs>
        <w:tab w:val="center" w:pos="4680"/>
        <w:tab w:val="right" w:pos="9360"/>
      </w:tabs>
    </w:pPr>
  </w:style>
  <w:style w:type="character" w:customStyle="1" w:styleId="FooterChar">
    <w:name w:val="Footer Char"/>
    <w:basedOn w:val="DefaultParagraphFont"/>
    <w:link w:val="Footer"/>
    <w:uiPriority w:val="99"/>
    <w:semiHidden/>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284860"/>
    <w:rPr>
      <w:i/>
      <w:iCs/>
    </w:rPr>
  </w:style>
  <w:style w:type="paragraph" w:customStyle="1" w:styleId="headingtitleStyle">
    <w:name w:val="heading titleStyle"/>
    <w:basedOn w:val="Normal"/>
    <w:rsid w:val="002A4BCD"/>
    <w:pPr>
      <w:spacing w:after="160" w:line="259" w:lineRule="auto"/>
      <w:jc w:val="center"/>
    </w:pPr>
    <w:rPr>
      <w:rFonts w:ascii="GHEA Grapalat" w:eastAsia="GHEA Grapalat" w:hAnsi="GHEA Grapalat" w:cs="GHEA Grapalat"/>
      <w:b/>
      <w:bCs/>
      <w:caps/>
      <w:color w:val="000000"/>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144296">
      <w:bodyDiv w:val="1"/>
      <w:marLeft w:val="0"/>
      <w:marRight w:val="0"/>
      <w:marTop w:val="0"/>
      <w:marBottom w:val="0"/>
      <w:divBdr>
        <w:top w:val="none" w:sz="0" w:space="0" w:color="auto"/>
        <w:left w:val="none" w:sz="0" w:space="0" w:color="auto"/>
        <w:bottom w:val="none" w:sz="0" w:space="0" w:color="auto"/>
        <w:right w:val="none" w:sz="0" w:space="0" w:color="auto"/>
      </w:divBdr>
      <w:divsChild>
        <w:div w:id="1364164414">
          <w:marLeft w:val="0"/>
          <w:marRight w:val="0"/>
          <w:marTop w:val="0"/>
          <w:marBottom w:val="0"/>
          <w:divBdr>
            <w:top w:val="none" w:sz="0" w:space="0" w:color="auto"/>
            <w:left w:val="none" w:sz="0" w:space="0" w:color="auto"/>
            <w:bottom w:val="none" w:sz="0" w:space="0" w:color="auto"/>
            <w:right w:val="none" w:sz="0" w:space="0" w:color="auto"/>
          </w:divBdr>
          <w:divsChild>
            <w:div w:id="174175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476464">
      <w:bodyDiv w:val="1"/>
      <w:marLeft w:val="0"/>
      <w:marRight w:val="0"/>
      <w:marTop w:val="0"/>
      <w:marBottom w:val="0"/>
      <w:divBdr>
        <w:top w:val="none" w:sz="0" w:space="0" w:color="auto"/>
        <w:left w:val="none" w:sz="0" w:space="0" w:color="auto"/>
        <w:bottom w:val="none" w:sz="0" w:space="0" w:color="auto"/>
        <w:right w:val="none" w:sz="0" w:space="0" w:color="auto"/>
      </w:divBdr>
      <w:divsChild>
        <w:div w:id="1727070516">
          <w:marLeft w:val="0"/>
          <w:marRight w:val="0"/>
          <w:marTop w:val="0"/>
          <w:marBottom w:val="0"/>
          <w:divBdr>
            <w:top w:val="none" w:sz="0" w:space="0" w:color="auto"/>
            <w:left w:val="none" w:sz="0" w:space="0" w:color="auto"/>
            <w:bottom w:val="none" w:sz="0" w:space="0" w:color="auto"/>
            <w:right w:val="none" w:sz="0" w:space="0" w:color="auto"/>
          </w:divBdr>
          <w:divsChild>
            <w:div w:id="34474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6FE8186-9B67-4EA7-851E-B9FE54096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4586</TotalTime>
  <Pages>5</Pages>
  <Words>837</Words>
  <Characters>4774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https://mul2.gov.am/tasks/866198/oneclick/4. ampopatert-edraft.docx?token=fba24f2f84b47846fb48d4ce2513a29e</cp:keywords>
  <cp:lastModifiedBy>Romik Hayrapetyan</cp:lastModifiedBy>
  <cp:revision>327</cp:revision>
  <dcterms:created xsi:type="dcterms:W3CDTF">2022-09-22T08:18:00Z</dcterms:created>
  <dcterms:modified xsi:type="dcterms:W3CDTF">2023-06-30T12:48:00Z</dcterms:modified>
</cp:coreProperties>
</file>