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23EB1" w14:textId="77777777" w:rsidR="00EE017B" w:rsidRPr="00507167" w:rsidRDefault="00EE017B" w:rsidP="00507167">
      <w:pPr>
        <w:shd w:val="clear" w:color="auto" w:fill="FFFFFF"/>
        <w:spacing w:after="0" w:line="360" w:lineRule="auto"/>
        <w:ind w:firstLine="375"/>
        <w:jc w:val="center"/>
        <w:rPr>
          <w:rFonts w:ascii="GHEA Grapalat" w:hAnsi="GHEA Grapalat"/>
          <w:b/>
          <w:sz w:val="24"/>
          <w:szCs w:val="24"/>
          <w:lang w:val="hy-AM"/>
        </w:rPr>
      </w:pPr>
      <w:r w:rsidRPr="009648F8">
        <w:rPr>
          <w:rFonts w:ascii="Calibri" w:hAnsi="Calibri" w:cs="Calibri"/>
          <w:b/>
          <w:sz w:val="24"/>
          <w:szCs w:val="24"/>
          <w:lang w:val="hy-AM"/>
        </w:rPr>
        <w:t>   </w:t>
      </w:r>
    </w:p>
    <w:p w14:paraId="407BF6D9" w14:textId="77777777" w:rsidR="00EE017B" w:rsidRPr="00507167" w:rsidRDefault="00EE017B" w:rsidP="00507167">
      <w:pPr>
        <w:shd w:val="clear" w:color="auto" w:fill="FFFFFF"/>
        <w:spacing w:after="0" w:line="360" w:lineRule="auto"/>
        <w:ind w:firstLine="375"/>
        <w:jc w:val="center"/>
        <w:rPr>
          <w:rFonts w:ascii="GHEA Grapalat" w:hAnsi="GHEA Grapalat"/>
          <w:b/>
          <w:sz w:val="24"/>
          <w:szCs w:val="24"/>
          <w:lang w:val="hy-AM"/>
        </w:rPr>
      </w:pPr>
      <w:r w:rsidRPr="00507167">
        <w:rPr>
          <w:rFonts w:ascii="GHEA Grapalat" w:hAnsi="GHEA Grapalat"/>
          <w:b/>
          <w:sz w:val="24"/>
          <w:szCs w:val="24"/>
          <w:lang w:val="hy-AM"/>
        </w:rPr>
        <w:t>ԱՄՓՈՓԱԹԵՐԹ</w:t>
      </w:r>
    </w:p>
    <w:p w14:paraId="6EB9C80F" w14:textId="77777777" w:rsidR="00EE017B" w:rsidRPr="00507167" w:rsidRDefault="00EE017B" w:rsidP="00507167">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507167">
        <w:rPr>
          <w:rFonts w:ascii="Calibri" w:eastAsia="Times New Roman" w:hAnsi="Calibri" w:cs="Calibri"/>
          <w:color w:val="000000"/>
          <w:sz w:val="24"/>
          <w:szCs w:val="24"/>
          <w:lang w:val="hy-AM"/>
        </w:rPr>
        <w:t>  </w:t>
      </w:r>
    </w:p>
    <w:p w14:paraId="683CD07F" w14:textId="7C44F53D" w:rsidR="00862294" w:rsidRDefault="00862294" w:rsidP="00862294">
      <w:pPr>
        <w:spacing w:line="360" w:lineRule="auto"/>
        <w:jc w:val="center"/>
        <w:rPr>
          <w:rFonts w:ascii="GHEA Grapalat" w:hAnsi="GHEA Grapalat" w:cs="Sylfaen"/>
          <w:b/>
          <w:lang w:val="hy-AM"/>
        </w:rPr>
      </w:pPr>
      <w:r w:rsidRPr="00EB1A13">
        <w:rPr>
          <w:rFonts w:ascii="GHEA Grapalat" w:hAnsi="GHEA Grapalat"/>
          <w:b/>
          <w:bCs/>
          <w:color w:val="000000"/>
          <w:shd w:val="clear" w:color="auto" w:fill="FFFFFF"/>
          <w:lang w:val="hy-AM"/>
        </w:rPr>
        <w:t>«ՀԱՅԱՍՏԱՆԻ ՀԱՆՐԱՊԵՏՈՒԹՅԱՆ 202</w:t>
      </w:r>
      <w:r>
        <w:rPr>
          <w:rFonts w:ascii="GHEA Grapalat" w:hAnsi="GHEA Grapalat"/>
          <w:b/>
          <w:bCs/>
          <w:color w:val="000000"/>
          <w:shd w:val="clear" w:color="auto" w:fill="FFFFFF"/>
          <w:lang w:val="hy-AM"/>
        </w:rPr>
        <w:t xml:space="preserve">3 </w:t>
      </w:r>
      <w:r w:rsidRPr="00EB1A13">
        <w:rPr>
          <w:rFonts w:ascii="GHEA Grapalat" w:hAnsi="GHEA Grapalat"/>
          <w:b/>
          <w:bCs/>
          <w:color w:val="000000"/>
          <w:shd w:val="clear" w:color="auto" w:fill="FFFFFF"/>
          <w:lang w:val="hy-AM"/>
        </w:rPr>
        <w:t>ԹՎԱԿԱՆԻ ՊԵՏԱԿԱՆ ԲՅՈՒՋԵԻ ՄԱՍԻՆ» ՕՐԵՆՔՈՒՄ ՎԵՐԱԲԱՇԽՈՒՄ</w:t>
      </w:r>
      <w:r w:rsidR="00453C9D">
        <w:rPr>
          <w:rFonts w:ascii="GHEA Grapalat" w:hAnsi="GHEA Grapalat"/>
          <w:b/>
          <w:bCs/>
          <w:color w:val="000000"/>
          <w:shd w:val="clear" w:color="auto" w:fill="FFFFFF"/>
          <w:lang w:val="hy-AM"/>
        </w:rPr>
        <w:t xml:space="preserve"> ԵՎ</w:t>
      </w:r>
      <w:r w:rsidRPr="00EB1A13">
        <w:rPr>
          <w:rFonts w:ascii="GHEA Grapalat" w:hAnsi="GHEA Grapalat" w:cs="Sylfaen"/>
          <w:b/>
          <w:lang w:val="hy-AM"/>
        </w:rPr>
        <w:t xml:space="preserve"> ՀԱՅԱՍՏԱՆԻ  ՀԱՆՐԱՊԵՏՈՒԹՅԱՆ ԿԱՌԱՎԱՐՈՒԹՅԱՆ  202</w:t>
      </w:r>
      <w:r>
        <w:rPr>
          <w:rFonts w:ascii="GHEA Grapalat" w:hAnsi="GHEA Grapalat" w:cs="Sylfaen"/>
          <w:b/>
          <w:lang w:val="hy-AM"/>
        </w:rPr>
        <w:t>2</w:t>
      </w:r>
      <w:r w:rsidRPr="00EB1A13">
        <w:rPr>
          <w:rFonts w:ascii="GHEA Grapalat" w:hAnsi="GHEA Grapalat" w:cs="Sylfaen"/>
          <w:b/>
          <w:lang w:val="hy-AM"/>
        </w:rPr>
        <w:t xml:space="preserve">  ԹՎԱԿԱՆԻ ԴԵԿՏԵՄԲԵՐԻ </w:t>
      </w:r>
      <w:r w:rsidRPr="00A66CDE">
        <w:rPr>
          <w:rFonts w:ascii="GHEA Grapalat" w:hAnsi="GHEA Grapalat" w:cs="Sylfaen"/>
          <w:b/>
          <w:lang w:val="hy-AM"/>
        </w:rPr>
        <w:t>2</w:t>
      </w:r>
      <w:r>
        <w:rPr>
          <w:rFonts w:ascii="GHEA Grapalat" w:hAnsi="GHEA Grapalat" w:cs="Sylfaen"/>
          <w:b/>
          <w:lang w:val="hy-AM"/>
        </w:rPr>
        <w:t>9</w:t>
      </w:r>
      <w:r w:rsidRPr="00EB1A13">
        <w:rPr>
          <w:rFonts w:ascii="GHEA Grapalat" w:hAnsi="GHEA Grapalat" w:cs="Sylfaen"/>
          <w:b/>
          <w:lang w:val="hy-AM"/>
        </w:rPr>
        <w:t>-Ի N 2</w:t>
      </w:r>
      <w:r w:rsidRPr="00A66CDE">
        <w:rPr>
          <w:rFonts w:ascii="GHEA Grapalat" w:hAnsi="GHEA Grapalat" w:cs="Sylfaen"/>
          <w:b/>
          <w:lang w:val="hy-AM"/>
        </w:rPr>
        <w:t>1</w:t>
      </w:r>
      <w:r>
        <w:rPr>
          <w:rFonts w:ascii="GHEA Grapalat" w:hAnsi="GHEA Grapalat" w:cs="Sylfaen"/>
          <w:b/>
          <w:lang w:val="hy-AM"/>
        </w:rPr>
        <w:t>1</w:t>
      </w:r>
      <w:r w:rsidRPr="00A66CDE">
        <w:rPr>
          <w:rFonts w:ascii="GHEA Grapalat" w:hAnsi="GHEA Grapalat" w:cs="Sylfaen"/>
          <w:b/>
          <w:lang w:val="hy-AM"/>
        </w:rPr>
        <w:t>1</w:t>
      </w:r>
      <w:r w:rsidRPr="00EB1A13">
        <w:rPr>
          <w:rFonts w:ascii="GHEA Grapalat" w:hAnsi="GHEA Grapalat" w:cs="Sylfaen"/>
          <w:b/>
          <w:lang w:val="hy-AM"/>
        </w:rPr>
        <w:t>-Ն ՈՐՈՇՄԱՆ ՄԵՋ ՓՈՓՈԽՈՒԹՅՈՒՆՆԵՐ ԿԱՏԱՐԵԼՈՒ ՄԱՍԻՆ</w:t>
      </w:r>
      <w:r w:rsidR="00183BEA">
        <w:rPr>
          <w:rFonts w:ascii="GHEA Grapalat" w:hAnsi="GHEA Grapalat" w:cs="Sylfaen"/>
          <w:b/>
          <w:lang w:val="hy-AM"/>
        </w:rPr>
        <w:t>»</w:t>
      </w:r>
    </w:p>
    <w:p w14:paraId="00178B75" w14:textId="77777777" w:rsidR="000F0A3D" w:rsidRPr="00862294" w:rsidRDefault="000F0A3D" w:rsidP="00507167">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tbl>
      <w:tblPr>
        <w:tblW w:w="1373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312"/>
        <w:gridCol w:w="236"/>
        <w:gridCol w:w="6188"/>
      </w:tblGrid>
      <w:tr w:rsidR="003D04C2" w:rsidRPr="003D2DBF" w14:paraId="32165810" w14:textId="77777777" w:rsidTr="00AA37F4">
        <w:trPr>
          <w:tblCellSpacing w:w="0" w:type="dxa"/>
          <w:jc w:val="center"/>
        </w:trPr>
        <w:tc>
          <w:tcPr>
            <w:tcW w:w="7312" w:type="dxa"/>
            <w:vMerge w:val="restart"/>
            <w:tcBorders>
              <w:top w:val="outset" w:sz="6" w:space="0" w:color="auto"/>
              <w:left w:val="outset" w:sz="6" w:space="0" w:color="auto"/>
              <w:bottom w:val="outset" w:sz="6" w:space="0" w:color="auto"/>
              <w:right w:val="outset" w:sz="6" w:space="0" w:color="auto"/>
            </w:tcBorders>
            <w:shd w:val="clear" w:color="auto" w:fill="D0D0D0"/>
          </w:tcPr>
          <w:p w14:paraId="224DA986" w14:textId="77777777" w:rsidR="003D04C2" w:rsidRPr="003D2DBF" w:rsidRDefault="00A06647" w:rsidP="00C45A83">
            <w:pPr>
              <w:spacing w:after="0" w:line="360" w:lineRule="auto"/>
              <w:ind w:left="270"/>
              <w:jc w:val="center"/>
              <w:rPr>
                <w:rFonts w:ascii="GHEA Grapalat" w:eastAsia="Times New Roman" w:hAnsi="GHEA Grapalat" w:cs="Times New Roman"/>
                <w:b/>
                <w:color w:val="000000"/>
                <w:sz w:val="24"/>
                <w:szCs w:val="24"/>
              </w:rPr>
            </w:pPr>
            <w:r w:rsidRPr="003D2DBF">
              <w:rPr>
                <w:rFonts w:ascii="GHEA Grapalat" w:hAnsi="GHEA Grapalat" w:cs="Sylfaen"/>
                <w:b/>
                <w:sz w:val="24"/>
                <w:szCs w:val="24"/>
                <w:lang w:val="hy-AM"/>
              </w:rPr>
              <w:t xml:space="preserve">ՀՀ </w:t>
            </w:r>
            <w:r w:rsidR="00AB00B4" w:rsidRPr="003D2DBF">
              <w:rPr>
                <w:rFonts w:ascii="GHEA Grapalat" w:hAnsi="GHEA Grapalat" w:cs="Sylfaen"/>
                <w:b/>
                <w:sz w:val="24"/>
                <w:szCs w:val="24"/>
                <w:lang w:val="hy-AM"/>
              </w:rPr>
              <w:t xml:space="preserve"> ՖԻՆԱՆՍՆԵՐԻ ՆԱԽԱՐԱՐՈՒԹՅՈՒՆ</w:t>
            </w:r>
          </w:p>
        </w:tc>
        <w:tc>
          <w:tcPr>
            <w:tcW w:w="6424" w:type="dxa"/>
            <w:gridSpan w:val="2"/>
            <w:tcBorders>
              <w:top w:val="outset" w:sz="6" w:space="0" w:color="auto"/>
              <w:left w:val="outset" w:sz="6" w:space="0" w:color="auto"/>
              <w:bottom w:val="outset" w:sz="6" w:space="0" w:color="auto"/>
              <w:right w:val="outset" w:sz="6" w:space="0" w:color="auto"/>
            </w:tcBorders>
            <w:shd w:val="clear" w:color="auto" w:fill="D0D0D0"/>
          </w:tcPr>
          <w:p w14:paraId="186D3EFE" w14:textId="77777777" w:rsidR="003D04C2" w:rsidRPr="00C83780" w:rsidRDefault="00C83780" w:rsidP="00C83780">
            <w:pPr>
              <w:spacing w:after="0" w:line="360" w:lineRule="auto"/>
              <w:jc w:val="center"/>
              <w:rPr>
                <w:rFonts w:ascii="GHEA Grapalat" w:hAnsi="GHEA Grapalat" w:cs="Sylfaen"/>
                <w:b/>
                <w:sz w:val="24"/>
                <w:szCs w:val="24"/>
                <w:highlight w:val="lightGray"/>
              </w:rPr>
            </w:pPr>
            <w:r w:rsidRPr="00C83780">
              <w:rPr>
                <w:rFonts w:ascii="GHEA Grapalat" w:hAnsi="GHEA Grapalat" w:cs="Sylfaen"/>
                <w:b/>
                <w:sz w:val="24"/>
                <w:szCs w:val="24"/>
                <w:highlight w:val="lightGray"/>
                <w:lang w:val="hy-AM"/>
              </w:rPr>
              <w:t>26</w:t>
            </w:r>
            <w:r w:rsidR="00AB0029" w:rsidRPr="00C83780">
              <w:rPr>
                <w:rFonts w:ascii="GHEA Grapalat" w:hAnsi="GHEA Grapalat" w:cs="Sylfaen"/>
                <w:b/>
                <w:sz w:val="24"/>
                <w:szCs w:val="24"/>
                <w:highlight w:val="lightGray"/>
              </w:rPr>
              <w:t>.0</w:t>
            </w:r>
            <w:r w:rsidRPr="00C83780">
              <w:rPr>
                <w:rFonts w:ascii="GHEA Grapalat" w:hAnsi="GHEA Grapalat" w:cs="Sylfaen"/>
                <w:b/>
                <w:sz w:val="24"/>
                <w:szCs w:val="24"/>
                <w:highlight w:val="lightGray"/>
                <w:lang w:val="hy-AM"/>
              </w:rPr>
              <w:t>9</w:t>
            </w:r>
            <w:r w:rsidR="00AB0029" w:rsidRPr="00C83780">
              <w:rPr>
                <w:rFonts w:ascii="GHEA Grapalat" w:hAnsi="GHEA Grapalat" w:cs="Sylfaen"/>
                <w:b/>
                <w:sz w:val="24"/>
                <w:szCs w:val="24"/>
                <w:highlight w:val="lightGray"/>
              </w:rPr>
              <w:t>.202</w:t>
            </w:r>
            <w:r w:rsidR="00AB00B4" w:rsidRPr="00C83780">
              <w:rPr>
                <w:rFonts w:ascii="GHEA Grapalat" w:hAnsi="GHEA Grapalat" w:cs="Sylfaen"/>
                <w:b/>
                <w:sz w:val="24"/>
                <w:szCs w:val="24"/>
                <w:highlight w:val="lightGray"/>
                <w:lang w:val="hy-AM"/>
              </w:rPr>
              <w:t>3</w:t>
            </w:r>
            <w:r w:rsidR="00AB0029" w:rsidRPr="00C83780">
              <w:rPr>
                <w:rFonts w:ascii="GHEA Grapalat" w:hAnsi="GHEA Grapalat" w:cs="Sylfaen"/>
                <w:b/>
                <w:sz w:val="24"/>
                <w:szCs w:val="24"/>
                <w:highlight w:val="lightGray"/>
              </w:rPr>
              <w:t>թ.</w:t>
            </w:r>
          </w:p>
        </w:tc>
      </w:tr>
      <w:tr w:rsidR="003D04C2" w:rsidRPr="003D2DBF" w14:paraId="796A8313" w14:textId="77777777" w:rsidTr="00AA37F4">
        <w:trPr>
          <w:trHeight w:val="408"/>
          <w:tblCellSpacing w:w="0" w:type="dxa"/>
          <w:jc w:val="center"/>
        </w:trPr>
        <w:tc>
          <w:tcPr>
            <w:tcW w:w="73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1E3D23B9" w14:textId="77777777" w:rsidR="003D04C2" w:rsidRPr="003D2DBF" w:rsidRDefault="003D04C2" w:rsidP="00C45A83">
            <w:pPr>
              <w:spacing w:after="0" w:line="360" w:lineRule="auto"/>
              <w:rPr>
                <w:rFonts w:ascii="GHEA Grapalat" w:eastAsia="Times New Roman" w:hAnsi="GHEA Grapalat" w:cs="Times New Roman"/>
                <w:b/>
                <w:color w:val="000000"/>
                <w:sz w:val="24"/>
                <w:szCs w:val="24"/>
                <w:lang w:val="hy-AM"/>
              </w:rPr>
            </w:pPr>
          </w:p>
        </w:tc>
        <w:tc>
          <w:tcPr>
            <w:tcW w:w="6424" w:type="dxa"/>
            <w:gridSpan w:val="2"/>
            <w:tcBorders>
              <w:top w:val="outset" w:sz="6" w:space="0" w:color="auto"/>
              <w:left w:val="outset" w:sz="6" w:space="0" w:color="auto"/>
              <w:bottom w:val="outset" w:sz="6" w:space="0" w:color="auto"/>
              <w:right w:val="outset" w:sz="6" w:space="0" w:color="auto"/>
            </w:tcBorders>
            <w:shd w:val="clear" w:color="auto" w:fill="D0D0D0"/>
          </w:tcPr>
          <w:p w14:paraId="2A9035BE" w14:textId="77777777" w:rsidR="003D04C2" w:rsidRPr="00C83780" w:rsidRDefault="00C83780" w:rsidP="00C45A83">
            <w:pPr>
              <w:spacing w:after="0" w:line="360" w:lineRule="auto"/>
              <w:jc w:val="center"/>
              <w:rPr>
                <w:rFonts w:ascii="GHEA Grapalat" w:hAnsi="GHEA Grapalat" w:cs="Sylfaen"/>
                <w:b/>
                <w:sz w:val="24"/>
                <w:szCs w:val="24"/>
                <w:highlight w:val="lightGray"/>
                <w:lang w:val="hy-AM"/>
              </w:rPr>
            </w:pPr>
            <w:r w:rsidRPr="00C83780">
              <w:rPr>
                <w:rFonts w:ascii="GHEA Grapalat" w:hAnsi="GHEA Grapalat" w:cs="Calibri Cyr"/>
                <w:b/>
                <w:sz w:val="24"/>
                <w:szCs w:val="24"/>
                <w:lang w:val="hy-AM"/>
              </w:rPr>
              <w:t xml:space="preserve">№ </w:t>
            </w:r>
            <w:r w:rsidRPr="00C83780">
              <w:rPr>
                <w:rFonts w:ascii="GHEA Grapalat" w:hAnsi="GHEA Grapalat" w:cs="Times New Roman"/>
                <w:b/>
                <w:sz w:val="24"/>
                <w:szCs w:val="24"/>
                <w:lang w:val="hy-AM"/>
              </w:rPr>
              <w:t>01/34-3/18490-2023</w:t>
            </w:r>
          </w:p>
        </w:tc>
      </w:tr>
      <w:tr w:rsidR="00AD5051" w:rsidRPr="00453C9D" w14:paraId="3696D910" w14:textId="77777777" w:rsidTr="00AA37F4">
        <w:trPr>
          <w:tblCellSpacing w:w="0" w:type="dxa"/>
          <w:jc w:val="center"/>
        </w:trPr>
        <w:tc>
          <w:tcPr>
            <w:tcW w:w="7312" w:type="dxa"/>
            <w:tcBorders>
              <w:top w:val="outset" w:sz="6" w:space="0" w:color="auto"/>
              <w:left w:val="outset" w:sz="6" w:space="0" w:color="auto"/>
              <w:bottom w:val="outset" w:sz="6" w:space="0" w:color="auto"/>
              <w:right w:val="outset" w:sz="6" w:space="0" w:color="auto"/>
            </w:tcBorders>
            <w:shd w:val="clear" w:color="auto" w:fill="FFFFFF"/>
          </w:tcPr>
          <w:p w14:paraId="063373EE" w14:textId="77777777" w:rsidR="00FD2184" w:rsidRPr="00C4356A" w:rsidRDefault="002C48BA" w:rsidP="00FD2184">
            <w:pPr>
              <w:spacing w:after="0" w:line="360" w:lineRule="auto"/>
              <w:ind w:left="373" w:right="339" w:firstLine="720"/>
              <w:jc w:val="both"/>
              <w:rPr>
                <w:rFonts w:ascii="GHEA Grapalat" w:eastAsia="Times New Roman" w:hAnsi="GHEA Grapalat" w:cs="Calibri"/>
                <w:bCs/>
                <w:iCs/>
                <w:sz w:val="24"/>
                <w:szCs w:val="24"/>
                <w:lang w:val="hy-AM" w:eastAsia="ru-RU"/>
              </w:rPr>
            </w:pPr>
            <w:r w:rsidRPr="003D2DBF">
              <w:rPr>
                <w:rFonts w:ascii="GHEA Grapalat" w:hAnsi="GHEA Grapalat"/>
                <w:sz w:val="24"/>
                <w:szCs w:val="24"/>
              </w:rPr>
              <w:t xml:space="preserve">    </w:t>
            </w:r>
            <w:r w:rsidR="00FD2184" w:rsidRPr="00C4356A">
              <w:rPr>
                <w:rFonts w:ascii="GHEA Grapalat" w:eastAsia="Times New Roman" w:hAnsi="GHEA Grapalat" w:cs="Times New Roman"/>
                <w:sz w:val="24"/>
                <w:szCs w:val="24"/>
                <w:lang w:val="hy-AM" w:eastAsia="ru-RU"/>
              </w:rPr>
              <w:t>ՀՀ վարչապետի 2023թ. հունիսի 29-ի N02/16.4/22372-2023 հանձնարարականի համաձայն, հաշվի առնելով ՀՀ 2023թ. պետական բյուջեի մինչև տարեվերջ կանխատեսվող եկամուտների չափերը և հավելյալ ծախսերի իրականացման կարիքները, այդ թվում՝ պաշտպանության, կենսաթոշակների և այլ ուղղություններով, ՀՀ պետական մարմիններին առաջարկվել է զերծ մնալ ՀՀ կառավարության պահուստային ֆոնդից գումար հատկացնելու վերաբերյալ նախագծեր շրջանառելուց, իսկ ծախսային ծրագրերում վերաբաշխումներ իրականացնել միայն խիստ անհրաժեշտության դեպքում:</w:t>
            </w:r>
            <w:r w:rsidR="00FD2184" w:rsidRPr="00C4356A">
              <w:rPr>
                <w:rFonts w:ascii="GHEA Grapalat" w:eastAsia="Times New Roman" w:hAnsi="GHEA Grapalat" w:cs="Calibri"/>
                <w:bCs/>
                <w:iCs/>
                <w:sz w:val="24"/>
                <w:szCs w:val="24"/>
                <w:lang w:val="hy-AM" w:eastAsia="ru-RU"/>
              </w:rPr>
              <w:t xml:space="preserve"> </w:t>
            </w:r>
          </w:p>
          <w:p w14:paraId="7EF32708" w14:textId="77777777" w:rsidR="00FD2184" w:rsidRPr="00BA0E86" w:rsidRDefault="00FD2184" w:rsidP="00FD2184">
            <w:pPr>
              <w:spacing w:after="0" w:line="360" w:lineRule="auto"/>
              <w:ind w:left="373" w:right="339" w:firstLine="720"/>
              <w:contextualSpacing/>
              <w:jc w:val="both"/>
              <w:rPr>
                <w:rFonts w:ascii="GHEA Grapalat" w:eastAsia="Times New Roman" w:hAnsi="GHEA Grapalat" w:cs="Times New Roman"/>
                <w:sz w:val="24"/>
                <w:szCs w:val="24"/>
                <w:lang w:val="hy-AM"/>
              </w:rPr>
            </w:pPr>
            <w:r w:rsidRPr="00C4356A">
              <w:rPr>
                <w:rFonts w:ascii="GHEA Grapalat" w:eastAsia="Times New Roman" w:hAnsi="GHEA Grapalat" w:cs="Calibri"/>
                <w:bCs/>
                <w:iCs/>
                <w:sz w:val="24"/>
                <w:szCs w:val="24"/>
                <w:lang w:val="hy-AM" w:eastAsia="ru-RU"/>
              </w:rPr>
              <w:t xml:space="preserve">Այդ կապակցությամբ, հայտնում ենք որ նախագծին </w:t>
            </w:r>
            <w:r w:rsidRPr="00C4356A">
              <w:rPr>
                <w:rFonts w:ascii="GHEA Grapalat" w:eastAsia="Times New Roman" w:hAnsi="GHEA Grapalat" w:cs="Calibri"/>
                <w:bCs/>
                <w:iCs/>
                <w:sz w:val="24"/>
                <w:szCs w:val="24"/>
                <w:lang w:val="hy-AM" w:eastAsia="ru-RU"/>
              </w:rPr>
              <w:lastRenderedPageBreak/>
              <w:t xml:space="preserve">կից տեղեկանքում ներկայացված չեն հիմնավորումներ վերոհիշյալ ծախսերի առաջնահերթության և հրատապության վերաբերյալ, որով պայմանավորված, առաջարկում ենք առաջնորդվել վերոհիշյալ հանձնարարականով, իսկ ծախսերի հրատապության դեպքում դրանք իրականացնել ՀՀ կրթության, գիտության, մշակույթի և սպորտի նախարարության 2023թ. բյուջեի </w:t>
            </w:r>
            <w:r>
              <w:rPr>
                <w:rFonts w:ascii="GHEA Grapalat" w:eastAsia="Times New Roman" w:hAnsi="GHEA Grapalat" w:cs="Calibri"/>
                <w:bCs/>
                <w:iCs/>
                <w:sz w:val="24"/>
                <w:szCs w:val="24"/>
                <w:lang w:val="hy-AM" w:eastAsia="ru-RU"/>
              </w:rPr>
              <w:t>միջոցների հաշվին՝ օրենքով սահմանված կարգով վերաբաշխում իրականացնելու միջոցով։</w:t>
            </w:r>
          </w:p>
          <w:p w14:paraId="512D593D" w14:textId="77777777" w:rsidR="00AB00B4" w:rsidRPr="003D2DBF" w:rsidRDefault="00AB00B4" w:rsidP="00C45A83">
            <w:pPr>
              <w:autoSpaceDE w:val="0"/>
              <w:autoSpaceDN w:val="0"/>
              <w:adjustRightInd w:val="0"/>
              <w:spacing w:line="360" w:lineRule="auto"/>
              <w:ind w:left="251" w:right="251"/>
              <w:jc w:val="both"/>
              <w:rPr>
                <w:rFonts w:ascii="GHEA Grapalat" w:hAnsi="GHEA Grapalat" w:cs="Arial"/>
                <w:sz w:val="24"/>
                <w:szCs w:val="24"/>
                <w:lang w:val="hy-AM"/>
              </w:rPr>
            </w:pPr>
          </w:p>
        </w:tc>
        <w:tc>
          <w:tcPr>
            <w:tcW w:w="236" w:type="dxa"/>
            <w:tcBorders>
              <w:top w:val="outset" w:sz="6" w:space="0" w:color="auto"/>
              <w:left w:val="outset" w:sz="6" w:space="0" w:color="auto"/>
              <w:bottom w:val="outset" w:sz="6" w:space="0" w:color="auto"/>
              <w:right w:val="nil"/>
            </w:tcBorders>
            <w:shd w:val="clear" w:color="auto" w:fill="FFFFFF"/>
          </w:tcPr>
          <w:p w14:paraId="53C55266" w14:textId="77777777" w:rsidR="00AD5051" w:rsidRPr="00C83780" w:rsidRDefault="00AD5051" w:rsidP="00C45A83">
            <w:pPr>
              <w:spacing w:after="0" w:line="360" w:lineRule="auto"/>
              <w:rPr>
                <w:rFonts w:ascii="GHEA Grapalat" w:eastAsia="Times New Roman" w:hAnsi="GHEA Grapalat" w:cs="Calibri"/>
                <w:color w:val="000000"/>
                <w:sz w:val="24"/>
                <w:szCs w:val="24"/>
                <w:lang w:val="hy-AM"/>
              </w:rPr>
            </w:pPr>
          </w:p>
        </w:tc>
        <w:tc>
          <w:tcPr>
            <w:tcW w:w="6188" w:type="dxa"/>
            <w:tcBorders>
              <w:top w:val="outset" w:sz="6" w:space="0" w:color="auto"/>
              <w:left w:val="nil"/>
              <w:bottom w:val="outset" w:sz="6" w:space="0" w:color="auto"/>
              <w:right w:val="outset" w:sz="6" w:space="0" w:color="auto"/>
            </w:tcBorders>
            <w:shd w:val="clear" w:color="auto" w:fill="FFFFFF"/>
          </w:tcPr>
          <w:p w14:paraId="53F6F9B5" w14:textId="77777777" w:rsidR="00AD5051" w:rsidRPr="00C83780" w:rsidRDefault="000B5460" w:rsidP="00C45A83">
            <w:pPr>
              <w:spacing w:after="0" w:line="360" w:lineRule="auto"/>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 xml:space="preserve">Չի </w:t>
            </w:r>
            <w:r w:rsidR="00BE23BA" w:rsidRPr="00C83780">
              <w:rPr>
                <w:rFonts w:ascii="GHEA Grapalat" w:eastAsia="Times New Roman" w:hAnsi="GHEA Grapalat" w:cs="Calibri"/>
                <w:b/>
                <w:bCs/>
                <w:color w:val="000000"/>
                <w:sz w:val="24"/>
                <w:szCs w:val="24"/>
                <w:lang w:val="hy-AM"/>
              </w:rPr>
              <w:t>Ընդունվել</w:t>
            </w:r>
            <w:r w:rsidR="001378F2">
              <w:rPr>
                <w:rFonts w:ascii="GHEA Grapalat" w:eastAsia="Times New Roman" w:hAnsi="GHEA Grapalat" w:cs="Calibri"/>
                <w:b/>
                <w:bCs/>
                <w:color w:val="000000"/>
                <w:sz w:val="24"/>
                <w:szCs w:val="24"/>
                <w:lang w:val="hy-AM"/>
              </w:rPr>
              <w:t>:</w:t>
            </w:r>
          </w:p>
          <w:p w14:paraId="44D668C0" w14:textId="77777777" w:rsidR="001B28D7" w:rsidRPr="006D2E7A" w:rsidRDefault="001B28D7" w:rsidP="006C1281">
            <w:pPr>
              <w:autoSpaceDE w:val="0"/>
              <w:autoSpaceDN w:val="0"/>
              <w:adjustRightInd w:val="0"/>
              <w:spacing w:after="0" w:line="360" w:lineRule="auto"/>
              <w:ind w:right="193" w:firstLine="490"/>
              <w:jc w:val="both"/>
              <w:rPr>
                <w:rFonts w:ascii="GHEA Grapalat" w:hAnsi="GHEA Grapalat" w:cs="Sylfaen"/>
                <w:sz w:val="24"/>
                <w:szCs w:val="24"/>
                <w:lang w:val="hy-AM"/>
              </w:rPr>
            </w:pPr>
            <w:r>
              <w:rPr>
                <w:rFonts w:ascii="GHEA Grapalat" w:hAnsi="GHEA Grapalat" w:cs="Sylfaen"/>
                <w:sz w:val="24"/>
                <w:szCs w:val="24"/>
                <w:lang w:val="hy-AM"/>
              </w:rPr>
              <w:t xml:space="preserve">Հայտնում եմ, որ </w:t>
            </w:r>
            <w:r w:rsidRPr="006D2E7A">
              <w:rPr>
                <w:rFonts w:ascii="GHEA Grapalat" w:hAnsi="GHEA Grapalat" w:cs="Sylfaen"/>
                <w:sz w:val="24"/>
                <w:szCs w:val="24"/>
                <w:lang w:val="hy-AM"/>
              </w:rPr>
              <w:t>2023 թ</w:t>
            </w:r>
            <w:r>
              <w:rPr>
                <w:rFonts w:ascii="GHEA Grapalat" w:hAnsi="GHEA Grapalat" w:cs="Sylfaen"/>
                <w:sz w:val="24"/>
                <w:szCs w:val="24"/>
                <w:lang w:val="hy-AM"/>
              </w:rPr>
              <w:t>.</w:t>
            </w:r>
            <w:r w:rsidRPr="006D2E7A">
              <w:rPr>
                <w:rFonts w:ascii="GHEA Grapalat" w:hAnsi="GHEA Grapalat" w:cs="Sylfaen"/>
                <w:sz w:val="24"/>
                <w:szCs w:val="24"/>
                <w:lang w:val="hy-AM"/>
              </w:rPr>
              <w:t xml:space="preserve"> պետական բյուջեով «</w:t>
            </w:r>
            <w:r w:rsidRPr="006D2E7A">
              <w:rPr>
                <w:rFonts w:ascii="GHEA Grapalat" w:eastAsia="Calibri" w:hAnsi="GHEA Grapalat"/>
                <w:color w:val="000000"/>
                <w:sz w:val="24"/>
                <w:szCs w:val="24"/>
                <w:shd w:val="clear" w:color="auto" w:fill="FFFFFF"/>
                <w:lang w:val="hy-AM"/>
              </w:rPr>
              <w:t xml:space="preserve">Հանրակրթության պետական նոր չափորոշչի» ներդրմամբ  պայմանավորված 5-րդ, 7-րդ և 10-րդ դասարանների </w:t>
            </w:r>
            <w:r w:rsidRPr="006D2E7A">
              <w:rPr>
                <w:rFonts w:ascii="GHEA Grapalat" w:hAnsi="GHEA Grapalat" w:cs="Sylfaen"/>
                <w:sz w:val="24"/>
                <w:szCs w:val="24"/>
                <w:lang w:val="hy-AM"/>
              </w:rPr>
              <w:t>հանրակրթական առարկաների նոր դասագրքերի ստեղծման նպատակով  նախարարության կողմից հայտարարված դրամաշնորհային մրցույթի համար բյուջետային հատկացումներ նախատեսված չեն եղել</w:t>
            </w:r>
            <w:r>
              <w:rPr>
                <w:rFonts w:ascii="GHEA Grapalat" w:hAnsi="GHEA Grapalat" w:cs="Sylfaen"/>
                <w:sz w:val="24"/>
                <w:szCs w:val="24"/>
                <w:lang w:val="hy-AM"/>
              </w:rPr>
              <w:t xml:space="preserve">, իսկ </w:t>
            </w:r>
            <w:r w:rsidRPr="006D2E7A">
              <w:rPr>
                <w:rFonts w:ascii="GHEA Grapalat" w:hAnsi="GHEA Grapalat" w:cs="Sylfaen"/>
                <w:sz w:val="24"/>
                <w:szCs w:val="24"/>
                <w:lang w:val="hy-AM"/>
              </w:rPr>
              <w:t>ԴՏՀՏՇՀ-ի ֆինանսական միջոցները թույլ չեն տալիս իրականացնել դասագրքերի ստեղծման դրամաշնորհային մրցույթներ:</w:t>
            </w:r>
          </w:p>
          <w:p w14:paraId="707D58FA" w14:textId="77777777" w:rsidR="001B28D7" w:rsidRPr="006D2E7A" w:rsidRDefault="002E5CC7" w:rsidP="006C1281">
            <w:pPr>
              <w:spacing w:after="0" w:line="360" w:lineRule="auto"/>
              <w:ind w:right="193" w:firstLine="720"/>
              <w:jc w:val="both"/>
              <w:rPr>
                <w:rFonts w:ascii="GHEA Grapalat" w:hAnsi="GHEA Grapalat" w:cs="Sylfaen"/>
                <w:sz w:val="24"/>
                <w:szCs w:val="24"/>
                <w:lang w:val="hy-AM"/>
              </w:rPr>
            </w:pPr>
            <w:r>
              <w:rPr>
                <w:rFonts w:ascii="GHEA Grapalat" w:hAnsi="GHEA Grapalat"/>
                <w:sz w:val="24"/>
                <w:szCs w:val="24"/>
                <w:lang w:val="hy-AM"/>
              </w:rPr>
              <w:t>Նախարարությունը,</w:t>
            </w:r>
            <w:r w:rsidR="001B28D7" w:rsidRPr="006D2E7A">
              <w:rPr>
                <w:rFonts w:ascii="GHEA Grapalat" w:hAnsi="GHEA Grapalat"/>
                <w:sz w:val="24"/>
                <w:szCs w:val="24"/>
                <w:lang w:val="hy-AM"/>
              </w:rPr>
              <w:t xml:space="preserve"> համաձայն </w:t>
            </w:r>
            <w:r w:rsidR="001B28D7" w:rsidRPr="006D2E7A">
              <w:rPr>
                <w:rFonts w:ascii="GHEA Grapalat" w:eastAsia="Calibri" w:hAnsi="GHEA Grapalat"/>
                <w:color w:val="000000"/>
                <w:sz w:val="24"/>
                <w:szCs w:val="24"/>
                <w:shd w:val="clear" w:color="auto" w:fill="FFFFFF"/>
                <w:lang w:val="hy-AM"/>
              </w:rPr>
              <w:t>«</w:t>
            </w:r>
            <w:r w:rsidR="001B28D7" w:rsidRPr="006D2E7A">
              <w:rPr>
                <w:rFonts w:ascii="GHEA Grapalat" w:hAnsi="GHEA Grapalat"/>
                <w:sz w:val="24"/>
                <w:szCs w:val="24"/>
                <w:lang w:val="hy-AM"/>
              </w:rPr>
              <w:t xml:space="preserve">Կրթության </w:t>
            </w:r>
            <w:r w:rsidR="001B28D7" w:rsidRPr="006D2E7A">
              <w:rPr>
                <w:rFonts w:ascii="GHEA Grapalat" w:hAnsi="GHEA Grapalat"/>
                <w:sz w:val="24"/>
                <w:szCs w:val="24"/>
                <w:lang w:val="hy-AM"/>
              </w:rPr>
              <w:lastRenderedPageBreak/>
              <w:t>մասին» ՀՀ օրենքի 6-րդ հոդվածի 4-րդ մասի</w:t>
            </w:r>
            <w:r>
              <w:rPr>
                <w:rFonts w:ascii="GHEA Grapalat" w:hAnsi="GHEA Grapalat"/>
                <w:sz w:val="24"/>
                <w:szCs w:val="24"/>
                <w:lang w:val="hy-AM"/>
              </w:rPr>
              <w:t xml:space="preserve">, վերոնշյալ </w:t>
            </w:r>
            <w:r w:rsidR="001B28D7" w:rsidRPr="006D2E7A">
              <w:rPr>
                <w:rFonts w:ascii="GHEA Grapalat" w:eastAsia="Calibri" w:hAnsi="GHEA Grapalat"/>
                <w:color w:val="000000"/>
                <w:sz w:val="24"/>
                <w:szCs w:val="24"/>
                <w:shd w:val="clear" w:color="auto" w:fill="FFFFFF"/>
                <w:lang w:val="hy-AM"/>
              </w:rPr>
              <w:t xml:space="preserve"> դասարանների </w:t>
            </w:r>
            <w:r w:rsidR="001B28D7" w:rsidRPr="006D2E7A">
              <w:rPr>
                <w:rFonts w:ascii="GHEA Grapalat" w:hAnsi="GHEA Grapalat" w:cs="Sylfaen"/>
                <w:sz w:val="24"/>
                <w:szCs w:val="24"/>
                <w:lang w:val="hy-AM"/>
              </w:rPr>
              <w:t xml:space="preserve">հանրակրթական առարկաների թվով 65 անուն նոր դասագրքերի ստեղծման նպատակով  հայտարարել և իրականացրել է դրամաշնորհային մրցույթ: </w:t>
            </w:r>
            <w:r>
              <w:rPr>
                <w:rFonts w:ascii="GHEA Grapalat" w:hAnsi="GHEA Grapalat" w:cs="Sylfaen"/>
                <w:sz w:val="24"/>
                <w:szCs w:val="24"/>
                <w:lang w:val="hy-AM"/>
              </w:rPr>
              <w:t xml:space="preserve">Արդյունքում </w:t>
            </w:r>
            <w:r w:rsidR="001B28D7" w:rsidRPr="006D2E7A">
              <w:rPr>
                <w:rFonts w:ascii="GHEA Grapalat" w:hAnsi="GHEA Grapalat" w:cs="Sylfaen"/>
                <w:sz w:val="24"/>
                <w:szCs w:val="24"/>
                <w:lang w:val="hy-AM"/>
              </w:rPr>
              <w:t>դասագիրք ստեղծողների հետ կնքվել պայմանագրեր</w:t>
            </w:r>
            <w:r>
              <w:rPr>
                <w:rFonts w:ascii="GHEA Grapalat" w:hAnsi="GHEA Grapalat" w:cs="Sylfaen"/>
                <w:sz w:val="24"/>
                <w:szCs w:val="24"/>
                <w:lang w:val="hy-AM"/>
              </w:rPr>
              <w:t xml:space="preserve"> </w:t>
            </w:r>
            <w:r w:rsidRPr="002E5CC7">
              <w:rPr>
                <w:rFonts w:ascii="GHEA Grapalat" w:hAnsi="GHEA Grapalat" w:cs="Sylfaen"/>
                <w:sz w:val="24"/>
                <w:szCs w:val="24"/>
                <w:lang w:val="hy-AM"/>
              </w:rPr>
              <w:t>(</w:t>
            </w:r>
            <w:r>
              <w:rPr>
                <w:rFonts w:ascii="GHEA Grapalat" w:hAnsi="GHEA Grapalat" w:cs="Sylfaen"/>
                <w:sz w:val="24"/>
                <w:szCs w:val="24"/>
                <w:lang w:val="hy-AM"/>
              </w:rPr>
              <w:t>2-րդ դասարանի՝ 13</w:t>
            </w:r>
            <w:r w:rsidRPr="006D2E7A">
              <w:rPr>
                <w:rFonts w:ascii="GHEA Grapalat" w:hAnsi="GHEA Grapalat" w:cs="Sylfaen"/>
                <w:sz w:val="24"/>
                <w:szCs w:val="24"/>
                <w:lang w:val="hy-AM"/>
              </w:rPr>
              <w:t xml:space="preserve"> դասագիրք, 5-րդ դասարանի՝ 13  դասագիրք, 7-րդ դասարանի՝ 20 դասագիրք, 10-րդ դասարանի՝ 12 դասագիրք</w:t>
            </w:r>
            <w:r w:rsidRPr="002E5CC7">
              <w:rPr>
                <w:rFonts w:ascii="GHEA Grapalat" w:hAnsi="GHEA Grapalat" w:cs="Sylfaen"/>
                <w:sz w:val="24"/>
                <w:szCs w:val="24"/>
                <w:lang w:val="hy-AM"/>
              </w:rPr>
              <w:t>)</w:t>
            </w:r>
            <w:r w:rsidR="001B28D7" w:rsidRPr="006D2E7A">
              <w:rPr>
                <w:rFonts w:ascii="GHEA Grapalat" w:hAnsi="GHEA Grapalat" w:cs="Sylfaen"/>
                <w:sz w:val="24"/>
                <w:szCs w:val="24"/>
                <w:lang w:val="hy-AM"/>
              </w:rPr>
              <w:t xml:space="preserve">: </w:t>
            </w:r>
          </w:p>
          <w:p w14:paraId="13CB56C0" w14:textId="77777777" w:rsidR="00AB00B4" w:rsidRDefault="001B28D7" w:rsidP="006C1281">
            <w:pPr>
              <w:spacing w:after="0" w:line="360" w:lineRule="auto"/>
              <w:ind w:right="193" w:firstLine="720"/>
              <w:jc w:val="both"/>
              <w:rPr>
                <w:rFonts w:ascii="GHEA Grapalat" w:hAnsi="GHEA Grapalat" w:cs="Sylfaen"/>
                <w:sz w:val="24"/>
                <w:szCs w:val="24"/>
                <w:lang w:val="hy-AM"/>
              </w:rPr>
            </w:pPr>
            <w:r w:rsidRPr="006D2E7A">
              <w:rPr>
                <w:rFonts w:ascii="GHEA Grapalat" w:hAnsi="GHEA Grapalat" w:cs="Sylfaen"/>
                <w:sz w:val="24"/>
                <w:szCs w:val="24"/>
                <w:lang w:val="hy-AM"/>
              </w:rPr>
              <w:t xml:space="preserve"> Հիմք ընդունելով ՀՀ կրթության, գիտության, մշակույթի և սպորտի նախարարի 2022 թվականի  հունիսի 9-ի  «Հանրակրթական  առարկաների  դասագրքերի  և  ուսումնաօժանդակ գրականության ստեղծման, հրատարակման և հանրակրթության պետական չափորոշչին դրանց համապատասխանության գնահատման առարկայական հանձնաժողովների ձևավորման կարգը սահմանելու մասին» N 20-Ն հրամանով  հաստատված  կարգի պահանջները</w:t>
            </w:r>
            <w:r w:rsidR="006C1281">
              <w:rPr>
                <w:rFonts w:ascii="GHEA Grapalat" w:hAnsi="GHEA Grapalat" w:cs="Sylfaen"/>
                <w:sz w:val="24"/>
                <w:szCs w:val="24"/>
                <w:lang w:val="hy-AM"/>
              </w:rPr>
              <w:t xml:space="preserve"> և հարցի հրատապությունը, </w:t>
            </w:r>
            <w:r w:rsidRPr="006D2E7A">
              <w:rPr>
                <w:rFonts w:ascii="GHEA Grapalat" w:hAnsi="GHEA Grapalat" w:cs="Sylfaen"/>
                <w:sz w:val="24"/>
                <w:szCs w:val="24"/>
                <w:lang w:val="hy-AM"/>
              </w:rPr>
              <w:t>հաշվարկների արդյունքում անհրաժեշտ է ևս 27</w:t>
            </w:r>
            <w:r>
              <w:rPr>
                <w:rFonts w:ascii="GHEA Grapalat" w:hAnsi="GHEA Grapalat" w:cs="Sylfaen"/>
                <w:sz w:val="24"/>
                <w:szCs w:val="24"/>
                <w:lang w:val="hy-AM"/>
              </w:rPr>
              <w:t>8</w:t>
            </w:r>
            <w:r w:rsidRPr="006D2E7A">
              <w:rPr>
                <w:rFonts w:ascii="GHEA Grapalat" w:hAnsi="GHEA Grapalat" w:cs="Sylfaen"/>
                <w:sz w:val="24"/>
                <w:szCs w:val="24"/>
                <w:lang w:val="hy-AM"/>
              </w:rPr>
              <w:t xml:space="preserve">,505,6.0 հազար դրամ լրացուցիչ ֆինանսավորում՝ ներառյալ հեղինակներին տրվող </w:t>
            </w:r>
            <w:r w:rsidRPr="006D2E7A">
              <w:rPr>
                <w:rFonts w:ascii="GHEA Grapalat" w:hAnsi="GHEA Grapalat" w:cs="Sylfaen"/>
                <w:sz w:val="24"/>
                <w:szCs w:val="24"/>
                <w:lang w:val="hy-AM"/>
              </w:rPr>
              <w:lastRenderedPageBreak/>
              <w:t>հոնորարները: Կից ներկայացվում է հաշվարկը և նախահաշիվը</w:t>
            </w:r>
            <w:r w:rsidR="002E5CC7">
              <w:rPr>
                <w:rFonts w:ascii="GHEA Grapalat" w:hAnsi="GHEA Grapalat" w:cs="Sylfaen"/>
                <w:sz w:val="24"/>
                <w:szCs w:val="24"/>
                <w:lang w:val="hy-AM"/>
              </w:rPr>
              <w:t>:</w:t>
            </w:r>
          </w:p>
          <w:p w14:paraId="7ACBB4D3" w14:textId="77777777" w:rsidR="00D20D0F" w:rsidRDefault="006C1281" w:rsidP="006C1281">
            <w:pPr>
              <w:spacing w:after="0" w:line="360" w:lineRule="auto"/>
              <w:ind w:left="130" w:right="339" w:firstLine="540"/>
              <w:contextualSpacing/>
              <w:jc w:val="both"/>
              <w:rPr>
                <w:rFonts w:ascii="GHEA Grapalat" w:eastAsia="Times New Roman" w:hAnsi="GHEA Grapalat" w:cs="Calibri"/>
                <w:bCs/>
                <w:iCs/>
                <w:sz w:val="24"/>
                <w:szCs w:val="24"/>
                <w:lang w:val="hy-AM" w:eastAsia="ru-RU"/>
              </w:rPr>
            </w:pPr>
            <w:r>
              <w:rPr>
                <w:rFonts w:ascii="GHEA Grapalat" w:hAnsi="GHEA Grapalat" w:cs="Sylfaen"/>
                <w:sz w:val="24"/>
                <w:szCs w:val="24"/>
                <w:lang w:val="hy-AM"/>
              </w:rPr>
              <w:t xml:space="preserve">Միաժամանակ հայտնում եմ, որ </w:t>
            </w:r>
            <w:r w:rsidRPr="006D2E7A">
              <w:rPr>
                <w:rFonts w:ascii="GHEA Grapalat" w:hAnsi="GHEA Grapalat"/>
                <w:sz w:val="24"/>
                <w:szCs w:val="24"/>
                <w:lang w:val="hy-AM"/>
              </w:rPr>
              <w:t xml:space="preserve">«1146. Հանրակրթության ծրագիր» ծրագրի «11016. Կրթական հաստատությունների աշակերտներին դասագրքերով և ուսումնական գրականությամբ ապահովում» </w:t>
            </w:r>
            <w:r>
              <w:rPr>
                <w:rFonts w:ascii="GHEA Grapalat" w:hAnsi="GHEA Grapalat"/>
                <w:sz w:val="24"/>
                <w:szCs w:val="24"/>
                <w:lang w:val="hy-AM"/>
              </w:rPr>
              <w:t>միջոցառում</w:t>
            </w:r>
            <w:r w:rsidR="00A814A8">
              <w:rPr>
                <w:rFonts w:ascii="GHEA Grapalat" w:hAnsi="GHEA Grapalat"/>
                <w:sz w:val="24"/>
                <w:szCs w:val="24"/>
                <w:lang w:val="hy-AM"/>
              </w:rPr>
              <w:t xml:space="preserve">ը հնարավոր չէ ամբողջ ծավալով իրականացնել </w:t>
            </w:r>
            <w:r w:rsidRPr="00C4356A">
              <w:rPr>
                <w:rFonts w:ascii="GHEA Grapalat" w:eastAsia="Times New Roman" w:hAnsi="GHEA Grapalat" w:cs="Calibri"/>
                <w:bCs/>
                <w:iCs/>
                <w:sz w:val="24"/>
                <w:szCs w:val="24"/>
                <w:lang w:val="hy-AM" w:eastAsia="ru-RU"/>
              </w:rPr>
              <w:t xml:space="preserve">ՀՀ կրթության, գիտության, մշակույթի և սպորտի նախարարության 2023թ. բյուջեի </w:t>
            </w:r>
            <w:r>
              <w:rPr>
                <w:rFonts w:ascii="GHEA Grapalat" w:eastAsia="Times New Roman" w:hAnsi="GHEA Grapalat" w:cs="Calibri"/>
                <w:bCs/>
                <w:iCs/>
                <w:sz w:val="24"/>
                <w:szCs w:val="24"/>
                <w:lang w:val="hy-AM" w:eastAsia="ru-RU"/>
              </w:rPr>
              <w:t>միջոցների հաշվին՝ օրենքով սահմանված կարգով վերաբաշխում իրականացնելու միջոցով։</w:t>
            </w:r>
            <w:r w:rsidR="00D20D0F">
              <w:rPr>
                <w:rFonts w:ascii="GHEA Grapalat" w:eastAsia="Times New Roman" w:hAnsi="GHEA Grapalat" w:cs="Calibri"/>
                <w:bCs/>
                <w:iCs/>
                <w:sz w:val="24"/>
                <w:szCs w:val="24"/>
                <w:lang w:val="hy-AM" w:eastAsia="ru-RU"/>
              </w:rPr>
              <w:t xml:space="preserve"> </w:t>
            </w:r>
          </w:p>
          <w:p w14:paraId="73E501E1" w14:textId="77777777" w:rsidR="006C1281" w:rsidRPr="00BA0E86" w:rsidRDefault="00D20D0F" w:rsidP="006C1281">
            <w:pPr>
              <w:spacing w:after="0" w:line="360" w:lineRule="auto"/>
              <w:ind w:left="130" w:right="339" w:firstLine="540"/>
              <w:contextualSpacing/>
              <w:jc w:val="both"/>
              <w:rPr>
                <w:rFonts w:ascii="GHEA Grapalat" w:eastAsia="Times New Roman" w:hAnsi="GHEA Grapalat" w:cs="Times New Roman"/>
                <w:sz w:val="24"/>
                <w:szCs w:val="24"/>
                <w:lang w:val="hy-AM"/>
              </w:rPr>
            </w:pPr>
            <w:r w:rsidRPr="00D63E3E">
              <w:rPr>
                <w:rFonts w:ascii="GHEA Grapalat" w:eastAsia="Times New Roman" w:hAnsi="GHEA Grapalat" w:cs="Calibri"/>
                <w:bCs/>
                <w:iCs/>
                <w:sz w:val="24"/>
                <w:szCs w:val="24"/>
                <w:lang w:val="hy-AM" w:eastAsia="ru-RU"/>
              </w:rPr>
              <w:t>Հարկ է նկատի ունենալ ունենալ</w:t>
            </w:r>
            <w:r w:rsidR="00D63E3E" w:rsidRPr="00D63E3E">
              <w:rPr>
                <w:rFonts w:ascii="GHEA Grapalat" w:eastAsia="Times New Roman" w:hAnsi="GHEA Grapalat" w:cs="Calibri"/>
                <w:bCs/>
                <w:iCs/>
                <w:sz w:val="24"/>
                <w:szCs w:val="24"/>
                <w:lang w:val="hy-AM" w:eastAsia="ru-RU"/>
              </w:rPr>
              <w:t>, որ</w:t>
            </w:r>
            <w:r w:rsidRPr="00D63E3E">
              <w:rPr>
                <w:rFonts w:ascii="GHEA Grapalat" w:eastAsia="Times New Roman" w:hAnsi="GHEA Grapalat" w:cs="Calibri"/>
                <w:bCs/>
                <w:iCs/>
                <w:sz w:val="24"/>
                <w:szCs w:val="24"/>
                <w:lang w:val="hy-AM" w:eastAsia="ru-RU"/>
              </w:rPr>
              <w:t xml:space="preserve"> </w:t>
            </w:r>
            <w:r w:rsidR="00047480" w:rsidRPr="00D63E3E">
              <w:rPr>
                <w:rFonts w:ascii="GHEA Grapalat" w:eastAsia="Times New Roman" w:hAnsi="GHEA Grapalat" w:cs="Calibri"/>
                <w:bCs/>
                <w:iCs/>
                <w:sz w:val="24"/>
                <w:szCs w:val="24"/>
                <w:lang w:val="hy-AM" w:eastAsia="ru-RU"/>
              </w:rPr>
              <w:t>Հայաստանի Հանրապետության կրթության, գիտության, մշակույթի և սպորտի նախարարության 2023 թվականի պետական բյուջեի ընդհանուր հատկացումներից ՀՀ կառավարության 2023 թվականի հուլիսի 20-ի թիվ 1231-Ն որոշմամբ ՀՀ կառավարության պահուստային ֆոնդ է վերադարձ</w:t>
            </w:r>
            <w:r w:rsidR="00466D7B">
              <w:rPr>
                <w:rFonts w:ascii="GHEA Grapalat" w:eastAsia="Times New Roman" w:hAnsi="GHEA Grapalat" w:cs="Calibri"/>
                <w:bCs/>
                <w:iCs/>
                <w:sz w:val="24"/>
                <w:szCs w:val="24"/>
                <w:lang w:val="hy-AM" w:eastAsia="ru-RU"/>
              </w:rPr>
              <w:t xml:space="preserve">վել 3.601.800,0 հազար դրամ, </w:t>
            </w:r>
            <w:r w:rsidR="00047480" w:rsidRPr="00D63E3E">
              <w:rPr>
                <w:rFonts w:ascii="GHEA Grapalat" w:eastAsia="Times New Roman" w:hAnsi="GHEA Grapalat" w:cs="Calibri"/>
                <w:bCs/>
                <w:iCs/>
                <w:sz w:val="24"/>
                <w:szCs w:val="24"/>
                <w:lang w:val="hy-AM" w:eastAsia="ru-RU"/>
              </w:rPr>
              <w:t>սեպտեմբերի 14-ի թիվ</w:t>
            </w:r>
            <w:r w:rsidR="00D63E3E">
              <w:rPr>
                <w:rFonts w:ascii="GHEA Grapalat" w:eastAsia="Times New Roman" w:hAnsi="GHEA Grapalat" w:cs="Calibri"/>
                <w:bCs/>
                <w:iCs/>
                <w:sz w:val="24"/>
                <w:szCs w:val="24"/>
                <w:lang w:val="hy-AM" w:eastAsia="ru-RU"/>
              </w:rPr>
              <w:t xml:space="preserve"> 1589-Ն որոշմամբ</w:t>
            </w:r>
            <w:r w:rsidR="00466D7B">
              <w:rPr>
                <w:rFonts w:ascii="GHEA Grapalat" w:eastAsia="Times New Roman" w:hAnsi="GHEA Grapalat" w:cs="Calibri"/>
                <w:bCs/>
                <w:iCs/>
                <w:sz w:val="24"/>
                <w:szCs w:val="24"/>
                <w:lang w:val="hy-AM" w:eastAsia="ru-RU"/>
              </w:rPr>
              <w:t>՝ 1.</w:t>
            </w:r>
            <w:r w:rsidR="00D97941">
              <w:rPr>
                <w:rFonts w:ascii="GHEA Grapalat" w:eastAsia="Times New Roman" w:hAnsi="GHEA Grapalat" w:cs="Calibri"/>
                <w:bCs/>
                <w:iCs/>
                <w:sz w:val="24"/>
                <w:szCs w:val="24"/>
                <w:lang w:val="hy-AM" w:eastAsia="ru-RU"/>
              </w:rPr>
              <w:t>868</w:t>
            </w:r>
            <w:r w:rsidR="00466D7B">
              <w:rPr>
                <w:rFonts w:ascii="GHEA Grapalat" w:eastAsia="Times New Roman" w:hAnsi="GHEA Grapalat" w:cs="Calibri"/>
                <w:bCs/>
                <w:iCs/>
                <w:sz w:val="24"/>
                <w:szCs w:val="24"/>
                <w:lang w:val="hy-AM" w:eastAsia="ru-RU"/>
              </w:rPr>
              <w:t>.</w:t>
            </w:r>
            <w:r w:rsidR="00D97941">
              <w:rPr>
                <w:rFonts w:ascii="GHEA Grapalat" w:eastAsia="Times New Roman" w:hAnsi="GHEA Grapalat" w:cs="Calibri"/>
                <w:bCs/>
                <w:iCs/>
                <w:sz w:val="24"/>
                <w:szCs w:val="24"/>
                <w:lang w:val="hy-AM" w:eastAsia="ru-RU"/>
              </w:rPr>
              <w:t>106</w:t>
            </w:r>
            <w:r w:rsidR="00466D7B">
              <w:rPr>
                <w:rFonts w:ascii="GHEA Grapalat" w:eastAsia="Times New Roman" w:hAnsi="GHEA Grapalat" w:cs="Calibri"/>
                <w:bCs/>
                <w:iCs/>
                <w:sz w:val="24"/>
                <w:szCs w:val="24"/>
                <w:lang w:val="hy-AM" w:eastAsia="ru-RU"/>
              </w:rPr>
              <w:t>,</w:t>
            </w:r>
            <w:r w:rsidR="00D97941">
              <w:rPr>
                <w:rFonts w:ascii="GHEA Grapalat" w:eastAsia="Times New Roman" w:hAnsi="GHEA Grapalat" w:cs="Calibri"/>
                <w:bCs/>
                <w:iCs/>
                <w:sz w:val="24"/>
                <w:szCs w:val="24"/>
                <w:lang w:val="hy-AM" w:eastAsia="ru-RU"/>
              </w:rPr>
              <w:t>8</w:t>
            </w:r>
            <w:r w:rsidR="00466D7B">
              <w:rPr>
                <w:rFonts w:ascii="GHEA Grapalat" w:eastAsia="Times New Roman" w:hAnsi="GHEA Grapalat" w:cs="Calibri"/>
                <w:bCs/>
                <w:iCs/>
                <w:sz w:val="24"/>
                <w:szCs w:val="24"/>
                <w:lang w:val="hy-AM" w:eastAsia="ru-RU"/>
              </w:rPr>
              <w:t xml:space="preserve"> հազար դրամ գումար, իսկ թիվ 15</w:t>
            </w:r>
            <w:r w:rsidR="002679B4" w:rsidRPr="002679B4">
              <w:rPr>
                <w:rFonts w:ascii="GHEA Grapalat" w:eastAsia="Times New Roman" w:hAnsi="GHEA Grapalat" w:cs="Calibri"/>
                <w:bCs/>
                <w:iCs/>
                <w:sz w:val="24"/>
                <w:szCs w:val="24"/>
                <w:lang w:val="hy-AM" w:eastAsia="ru-RU"/>
              </w:rPr>
              <w:t>94</w:t>
            </w:r>
            <w:r w:rsidR="00466D7B">
              <w:rPr>
                <w:rFonts w:ascii="GHEA Grapalat" w:eastAsia="Times New Roman" w:hAnsi="GHEA Grapalat" w:cs="Calibri"/>
                <w:bCs/>
                <w:iCs/>
                <w:sz w:val="24"/>
                <w:szCs w:val="24"/>
                <w:lang w:val="hy-AM" w:eastAsia="ru-RU"/>
              </w:rPr>
              <w:t xml:space="preserve">-Ն որոշմամբ՝ 1.231.750,7 հազար դրամ: Այսինքն ընդհանուր </w:t>
            </w:r>
            <w:r w:rsidR="00466D7B">
              <w:rPr>
                <w:rFonts w:ascii="GHEA Grapalat" w:eastAsia="Times New Roman" w:hAnsi="GHEA Grapalat" w:cs="Calibri"/>
                <w:bCs/>
                <w:iCs/>
                <w:sz w:val="24"/>
                <w:szCs w:val="24"/>
                <w:lang w:val="hy-AM" w:eastAsia="ru-RU"/>
              </w:rPr>
              <w:lastRenderedPageBreak/>
              <w:t>առմամբ Նախարարության ընդհանուր հատկացումների հաշվին ՀՀ կառավարության պահուստային ֆոնդ է վերադարձվել շուրջ</w:t>
            </w:r>
            <w:r w:rsidR="009B2E32">
              <w:rPr>
                <w:rFonts w:ascii="GHEA Grapalat" w:eastAsia="Times New Roman" w:hAnsi="GHEA Grapalat" w:cs="Calibri"/>
                <w:bCs/>
                <w:iCs/>
                <w:sz w:val="24"/>
                <w:szCs w:val="24"/>
                <w:lang w:val="hy-AM" w:eastAsia="ru-RU"/>
              </w:rPr>
              <w:t xml:space="preserve"> 6,7</w:t>
            </w:r>
            <w:r w:rsidR="00466D7B">
              <w:rPr>
                <w:rFonts w:ascii="GHEA Grapalat" w:eastAsia="Times New Roman" w:hAnsi="GHEA Grapalat" w:cs="Calibri"/>
                <w:bCs/>
                <w:iCs/>
                <w:sz w:val="24"/>
                <w:szCs w:val="24"/>
                <w:lang w:val="hy-AM" w:eastAsia="ru-RU"/>
              </w:rPr>
              <w:t xml:space="preserve"> միլիարդ դրամ գումար:</w:t>
            </w:r>
          </w:p>
          <w:p w14:paraId="3385FF10" w14:textId="77777777" w:rsidR="006C1281" w:rsidRPr="002E5CC7" w:rsidRDefault="006C1281" w:rsidP="006C1281">
            <w:pPr>
              <w:spacing w:after="0" w:line="360" w:lineRule="auto"/>
              <w:ind w:right="193" w:firstLine="720"/>
              <w:jc w:val="both"/>
              <w:rPr>
                <w:rFonts w:ascii="GHEA Grapalat" w:hAnsi="GHEA Grapalat" w:cs="Sylfaen"/>
                <w:sz w:val="24"/>
                <w:szCs w:val="24"/>
                <w:lang w:val="hy-AM"/>
              </w:rPr>
            </w:pPr>
          </w:p>
        </w:tc>
      </w:tr>
    </w:tbl>
    <w:p w14:paraId="541202E5" w14:textId="77777777" w:rsidR="00EC3A6B" w:rsidRDefault="00EC3A6B" w:rsidP="00EC3A6B">
      <w:pPr>
        <w:spacing w:after="0" w:line="240" w:lineRule="auto"/>
        <w:ind w:right="139"/>
        <w:jc w:val="both"/>
        <w:rPr>
          <w:rFonts w:ascii="GHEA Grapalat" w:hAnsi="GHEA Grapalat"/>
          <w:bCs/>
          <w:iCs/>
          <w:sz w:val="24"/>
          <w:szCs w:val="24"/>
          <w:lang w:val="hy-AM"/>
        </w:rPr>
      </w:pPr>
    </w:p>
    <w:sectPr w:rsidR="00EC3A6B" w:rsidSect="007A74CE">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9C6C8" w14:textId="77777777" w:rsidR="00E42811" w:rsidRDefault="00E42811" w:rsidP="00A72F73">
      <w:pPr>
        <w:spacing w:after="0" w:line="240" w:lineRule="auto"/>
      </w:pPr>
      <w:r>
        <w:separator/>
      </w:r>
    </w:p>
  </w:endnote>
  <w:endnote w:type="continuationSeparator" w:id="0">
    <w:p w14:paraId="68CB3133" w14:textId="77777777" w:rsidR="00E42811" w:rsidRDefault="00E42811"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altName w:val="Sylfaen"/>
    <w:panose1 w:val="00000000000000000000"/>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5DAFD" w14:textId="77777777" w:rsidR="00E42811" w:rsidRDefault="00E42811" w:rsidP="00A72F73">
      <w:pPr>
        <w:spacing w:after="0" w:line="240" w:lineRule="auto"/>
      </w:pPr>
      <w:r>
        <w:separator/>
      </w:r>
    </w:p>
  </w:footnote>
  <w:footnote w:type="continuationSeparator" w:id="0">
    <w:p w14:paraId="66A8DACE" w14:textId="77777777" w:rsidR="00E42811" w:rsidRDefault="00E42811"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A4435"/>
    <w:multiLevelType w:val="hybridMultilevel"/>
    <w:tmpl w:val="5E3E0AEC"/>
    <w:lvl w:ilvl="0" w:tplc="3B52180E">
      <w:start w:val="1"/>
      <w:numFmt w:val="decimal"/>
      <w:lvlText w:val="%1."/>
      <w:lvlJc w:val="left"/>
      <w:pPr>
        <w:ind w:left="720" w:hanging="360"/>
      </w:pPr>
      <w:rPr>
        <w:rFonts w:eastAsia="Times New Roman" w:cs="Times New Rom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15A3F"/>
    <w:multiLevelType w:val="hybridMultilevel"/>
    <w:tmpl w:val="CA3AA6D6"/>
    <w:lvl w:ilvl="0" w:tplc="F5902A22">
      <w:start w:val="2"/>
      <w:numFmt w:val="decimal"/>
      <w:lvlText w:val="%1."/>
      <w:lvlJc w:val="left"/>
      <w:pPr>
        <w:ind w:left="900" w:hanging="360"/>
      </w:pPr>
      <w:rPr>
        <w:rFonts w:eastAsia="Calibri"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9220976"/>
    <w:multiLevelType w:val="hybridMultilevel"/>
    <w:tmpl w:val="F75AF9B0"/>
    <w:lvl w:ilvl="0" w:tplc="4F88647A">
      <w:start w:val="1"/>
      <w:numFmt w:val="decimal"/>
      <w:lvlText w:val="%1."/>
      <w:lvlJc w:val="left"/>
      <w:pPr>
        <w:ind w:left="63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95B17B3"/>
    <w:multiLevelType w:val="hybridMultilevel"/>
    <w:tmpl w:val="5E3E0AEC"/>
    <w:lvl w:ilvl="0" w:tplc="3B52180E">
      <w:start w:val="1"/>
      <w:numFmt w:val="decimal"/>
      <w:lvlText w:val="%1."/>
      <w:lvlJc w:val="left"/>
      <w:pPr>
        <w:ind w:left="720" w:hanging="360"/>
      </w:pPr>
      <w:rPr>
        <w:rFonts w:eastAsia="Times New Roman" w:cs="Times New Rom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8" w15:restartNumberingAfterBreak="0">
    <w:nsid w:val="1C5A61A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CF33B48"/>
    <w:multiLevelType w:val="hybridMultilevel"/>
    <w:tmpl w:val="501A4DBA"/>
    <w:lvl w:ilvl="0" w:tplc="AF481252">
      <w:start w:val="1"/>
      <w:numFmt w:val="decimal"/>
      <w:lvlText w:val="%1."/>
      <w:lvlJc w:val="left"/>
      <w:pPr>
        <w:ind w:left="990" w:hanging="360"/>
      </w:pPr>
      <w:rPr>
        <w:rFonts w:hint="default"/>
      </w:rPr>
    </w:lvl>
    <w:lvl w:ilvl="1" w:tplc="04090019" w:tentative="1">
      <w:start w:val="1"/>
      <w:numFmt w:val="lowerLetter"/>
      <w:lvlText w:val="%2."/>
      <w:lvlJc w:val="left"/>
      <w:pPr>
        <w:ind w:left="1807" w:hanging="360"/>
      </w:pPr>
    </w:lvl>
    <w:lvl w:ilvl="2" w:tplc="0409001B" w:tentative="1">
      <w:start w:val="1"/>
      <w:numFmt w:val="lowerRoman"/>
      <w:lvlText w:val="%3."/>
      <w:lvlJc w:val="right"/>
      <w:pPr>
        <w:ind w:left="2527" w:hanging="180"/>
      </w:pPr>
    </w:lvl>
    <w:lvl w:ilvl="3" w:tplc="0409000F" w:tentative="1">
      <w:start w:val="1"/>
      <w:numFmt w:val="decimal"/>
      <w:lvlText w:val="%4."/>
      <w:lvlJc w:val="left"/>
      <w:pPr>
        <w:ind w:left="3247" w:hanging="360"/>
      </w:pPr>
    </w:lvl>
    <w:lvl w:ilvl="4" w:tplc="04090019" w:tentative="1">
      <w:start w:val="1"/>
      <w:numFmt w:val="lowerLetter"/>
      <w:lvlText w:val="%5."/>
      <w:lvlJc w:val="left"/>
      <w:pPr>
        <w:ind w:left="3967" w:hanging="360"/>
      </w:pPr>
    </w:lvl>
    <w:lvl w:ilvl="5" w:tplc="0409001B" w:tentative="1">
      <w:start w:val="1"/>
      <w:numFmt w:val="lowerRoman"/>
      <w:lvlText w:val="%6."/>
      <w:lvlJc w:val="right"/>
      <w:pPr>
        <w:ind w:left="4687" w:hanging="180"/>
      </w:pPr>
    </w:lvl>
    <w:lvl w:ilvl="6" w:tplc="0409000F" w:tentative="1">
      <w:start w:val="1"/>
      <w:numFmt w:val="decimal"/>
      <w:lvlText w:val="%7."/>
      <w:lvlJc w:val="left"/>
      <w:pPr>
        <w:ind w:left="5407" w:hanging="360"/>
      </w:pPr>
    </w:lvl>
    <w:lvl w:ilvl="7" w:tplc="04090019" w:tentative="1">
      <w:start w:val="1"/>
      <w:numFmt w:val="lowerLetter"/>
      <w:lvlText w:val="%8."/>
      <w:lvlJc w:val="left"/>
      <w:pPr>
        <w:ind w:left="6127" w:hanging="360"/>
      </w:pPr>
    </w:lvl>
    <w:lvl w:ilvl="8" w:tplc="0409001B" w:tentative="1">
      <w:start w:val="1"/>
      <w:numFmt w:val="lowerRoman"/>
      <w:lvlText w:val="%9."/>
      <w:lvlJc w:val="right"/>
      <w:pPr>
        <w:ind w:left="6847" w:hanging="180"/>
      </w:pPr>
    </w:lvl>
  </w:abstractNum>
  <w:abstractNum w:abstractNumId="10"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1" w15:restartNumberingAfterBreak="0">
    <w:nsid w:val="23D154A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73046F"/>
    <w:multiLevelType w:val="hybridMultilevel"/>
    <w:tmpl w:val="49968B1E"/>
    <w:lvl w:ilvl="0" w:tplc="753CE420">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4" w15:restartNumberingAfterBreak="0">
    <w:nsid w:val="295C5CF5"/>
    <w:multiLevelType w:val="hybridMultilevel"/>
    <w:tmpl w:val="5E3E0AEC"/>
    <w:lvl w:ilvl="0" w:tplc="3B52180E">
      <w:start w:val="1"/>
      <w:numFmt w:val="decimal"/>
      <w:lvlText w:val="%1."/>
      <w:lvlJc w:val="left"/>
      <w:pPr>
        <w:ind w:left="720" w:hanging="360"/>
      </w:pPr>
      <w:rPr>
        <w:rFonts w:eastAsia="Times New Roman" w:cs="Times New Rom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9A3512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840CE1"/>
    <w:multiLevelType w:val="hybridMultilevel"/>
    <w:tmpl w:val="F75AF9B0"/>
    <w:lvl w:ilvl="0" w:tplc="4F88647A">
      <w:start w:val="1"/>
      <w:numFmt w:val="decimal"/>
      <w:lvlText w:val="%1."/>
      <w:lvlJc w:val="left"/>
      <w:pPr>
        <w:ind w:left="180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2DC0AE3"/>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0" w15:restartNumberingAfterBreak="0">
    <w:nsid w:val="620352F2"/>
    <w:multiLevelType w:val="hybridMultilevel"/>
    <w:tmpl w:val="0D26E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231F40"/>
    <w:multiLevelType w:val="hybridMultilevel"/>
    <w:tmpl w:val="5E3E0AEC"/>
    <w:lvl w:ilvl="0" w:tplc="3B52180E">
      <w:start w:val="1"/>
      <w:numFmt w:val="decimal"/>
      <w:lvlText w:val="%1."/>
      <w:lvlJc w:val="left"/>
      <w:pPr>
        <w:ind w:left="720" w:hanging="360"/>
      </w:pPr>
      <w:rPr>
        <w:rFonts w:eastAsia="Times New Roman" w:cs="Times New Rom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3" w15:restartNumberingAfterBreak="0">
    <w:nsid w:val="73F555D9"/>
    <w:multiLevelType w:val="hybridMultilevel"/>
    <w:tmpl w:val="CA3AA6D6"/>
    <w:lvl w:ilvl="0" w:tplc="F5902A22">
      <w:start w:val="2"/>
      <w:numFmt w:val="decimal"/>
      <w:lvlText w:val="%1."/>
      <w:lvlJc w:val="left"/>
      <w:pPr>
        <w:ind w:left="900" w:hanging="360"/>
      </w:pPr>
      <w:rPr>
        <w:rFonts w:eastAsia="Calibri"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5"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6" w15:restartNumberingAfterBreak="0">
    <w:nsid w:val="7B997660"/>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221282609">
    <w:abstractNumId w:val="28"/>
  </w:num>
  <w:num w:numId="2" w16cid:durableId="1345983157">
    <w:abstractNumId w:val="12"/>
  </w:num>
  <w:num w:numId="3" w16cid:durableId="1755541953">
    <w:abstractNumId w:val="4"/>
  </w:num>
  <w:num w:numId="4" w16cid:durableId="1363627888">
    <w:abstractNumId w:val="22"/>
  </w:num>
  <w:num w:numId="5" w16cid:durableId="885027177">
    <w:abstractNumId w:val="27"/>
  </w:num>
  <w:num w:numId="6" w16cid:durableId="364328777">
    <w:abstractNumId w:val="6"/>
  </w:num>
  <w:num w:numId="7" w16cid:durableId="1134442938">
    <w:abstractNumId w:val="15"/>
  </w:num>
  <w:num w:numId="8" w16cid:durableId="658584054">
    <w:abstractNumId w:val="17"/>
  </w:num>
  <w:num w:numId="9" w16cid:durableId="753167406">
    <w:abstractNumId w:val="18"/>
  </w:num>
  <w:num w:numId="10" w16cid:durableId="1239946314">
    <w:abstractNumId w:val="29"/>
  </w:num>
  <w:num w:numId="11" w16cid:durableId="1761635688">
    <w:abstractNumId w:val="34"/>
  </w:num>
  <w:num w:numId="12" w16cid:durableId="2124616491">
    <w:abstractNumId w:val="24"/>
  </w:num>
  <w:num w:numId="13" w16cid:durableId="1387295292">
    <w:abstractNumId w:val="19"/>
  </w:num>
  <w:num w:numId="14" w16cid:durableId="939489268">
    <w:abstractNumId w:val="20"/>
  </w:num>
  <w:num w:numId="15" w16cid:durableId="1857960945">
    <w:abstractNumId w:val="35"/>
  </w:num>
  <w:num w:numId="16" w16cid:durableId="1011760636">
    <w:abstractNumId w:val="2"/>
  </w:num>
  <w:num w:numId="17" w16cid:durableId="1277759869">
    <w:abstractNumId w:val="5"/>
  </w:num>
  <w:num w:numId="18" w16cid:durableId="3023471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328676">
    <w:abstractNumId w:val="32"/>
  </w:num>
  <w:num w:numId="20" w16cid:durableId="968052950">
    <w:abstractNumId w:val="10"/>
  </w:num>
  <w:num w:numId="21" w16cid:durableId="1856846726">
    <w:abstractNumId w:val="7"/>
  </w:num>
  <w:num w:numId="22" w16cid:durableId="162009709">
    <w:abstractNumId w:val="23"/>
  </w:num>
  <w:num w:numId="23" w16cid:durableId="52585217">
    <w:abstractNumId w:val="26"/>
  </w:num>
  <w:num w:numId="24" w16cid:durableId="1797945332">
    <w:abstractNumId w:val="21"/>
  </w:num>
  <w:num w:numId="25" w16cid:durableId="458768306">
    <w:abstractNumId w:val="36"/>
  </w:num>
  <w:num w:numId="26" w16cid:durableId="1526360049">
    <w:abstractNumId w:val="8"/>
  </w:num>
  <w:num w:numId="27" w16cid:durableId="979845291">
    <w:abstractNumId w:val="11"/>
  </w:num>
  <w:num w:numId="28" w16cid:durableId="430201289">
    <w:abstractNumId w:val="30"/>
  </w:num>
  <w:num w:numId="29" w16cid:durableId="301741881">
    <w:abstractNumId w:val="25"/>
  </w:num>
  <w:num w:numId="30" w16cid:durableId="1583030380">
    <w:abstractNumId w:val="0"/>
  </w:num>
  <w:num w:numId="31" w16cid:durableId="1168445072">
    <w:abstractNumId w:val="31"/>
  </w:num>
  <w:num w:numId="32" w16cid:durableId="1043557646">
    <w:abstractNumId w:val="14"/>
  </w:num>
  <w:num w:numId="33" w16cid:durableId="535238943">
    <w:abstractNumId w:val="3"/>
  </w:num>
  <w:num w:numId="34" w16cid:durableId="1652561277">
    <w:abstractNumId w:val="33"/>
  </w:num>
  <w:num w:numId="35" w16cid:durableId="284848985">
    <w:abstractNumId w:val="9"/>
  </w:num>
  <w:num w:numId="36" w16cid:durableId="1409577335">
    <w:abstractNumId w:val="1"/>
  </w:num>
  <w:num w:numId="37" w16cid:durableId="14272701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7AD9"/>
    <w:rsid w:val="000011CB"/>
    <w:rsid w:val="00002B47"/>
    <w:rsid w:val="00003437"/>
    <w:rsid w:val="0000549F"/>
    <w:rsid w:val="0000746B"/>
    <w:rsid w:val="00015A91"/>
    <w:rsid w:val="00026FFA"/>
    <w:rsid w:val="00035979"/>
    <w:rsid w:val="00041B21"/>
    <w:rsid w:val="00041B7E"/>
    <w:rsid w:val="0004297E"/>
    <w:rsid w:val="00047480"/>
    <w:rsid w:val="00052724"/>
    <w:rsid w:val="00061541"/>
    <w:rsid w:val="00064256"/>
    <w:rsid w:val="00065C07"/>
    <w:rsid w:val="00073A5C"/>
    <w:rsid w:val="000805D0"/>
    <w:rsid w:val="00087590"/>
    <w:rsid w:val="00091A46"/>
    <w:rsid w:val="000927A7"/>
    <w:rsid w:val="000A0FEF"/>
    <w:rsid w:val="000A113E"/>
    <w:rsid w:val="000A2702"/>
    <w:rsid w:val="000A5CBC"/>
    <w:rsid w:val="000B0495"/>
    <w:rsid w:val="000B5460"/>
    <w:rsid w:val="000D3C5A"/>
    <w:rsid w:val="000E4F3C"/>
    <w:rsid w:val="000E545C"/>
    <w:rsid w:val="000E6E8B"/>
    <w:rsid w:val="000F0A3D"/>
    <w:rsid w:val="000F13A0"/>
    <w:rsid w:val="000F1964"/>
    <w:rsid w:val="000F723C"/>
    <w:rsid w:val="00102BA0"/>
    <w:rsid w:val="00105FC7"/>
    <w:rsid w:val="00106EBC"/>
    <w:rsid w:val="001242F3"/>
    <w:rsid w:val="00125E1A"/>
    <w:rsid w:val="001322C5"/>
    <w:rsid w:val="00135654"/>
    <w:rsid w:val="001378F2"/>
    <w:rsid w:val="00151030"/>
    <w:rsid w:val="001609C9"/>
    <w:rsid w:val="001638AA"/>
    <w:rsid w:val="00164A96"/>
    <w:rsid w:val="00164F6B"/>
    <w:rsid w:val="001748CE"/>
    <w:rsid w:val="00176D40"/>
    <w:rsid w:val="00182D47"/>
    <w:rsid w:val="00183BEA"/>
    <w:rsid w:val="0019289F"/>
    <w:rsid w:val="0019452F"/>
    <w:rsid w:val="001B28D7"/>
    <w:rsid w:val="001B5B01"/>
    <w:rsid w:val="001B77FF"/>
    <w:rsid w:val="001E0946"/>
    <w:rsid w:val="001E4809"/>
    <w:rsid w:val="001F20C4"/>
    <w:rsid w:val="00202CD4"/>
    <w:rsid w:val="002147D9"/>
    <w:rsid w:val="002169DC"/>
    <w:rsid w:val="00226D8D"/>
    <w:rsid w:val="00231092"/>
    <w:rsid w:val="00231FB2"/>
    <w:rsid w:val="00241FBF"/>
    <w:rsid w:val="00242B2B"/>
    <w:rsid w:val="00245DF0"/>
    <w:rsid w:val="002508E5"/>
    <w:rsid w:val="002529CC"/>
    <w:rsid w:val="002559F0"/>
    <w:rsid w:val="00260DFC"/>
    <w:rsid w:val="00261EC1"/>
    <w:rsid w:val="00264CB4"/>
    <w:rsid w:val="00265905"/>
    <w:rsid w:val="002679B4"/>
    <w:rsid w:val="00270AD1"/>
    <w:rsid w:val="00280CD3"/>
    <w:rsid w:val="00280FD7"/>
    <w:rsid w:val="00284FE8"/>
    <w:rsid w:val="00291BD3"/>
    <w:rsid w:val="0029216D"/>
    <w:rsid w:val="00296BE4"/>
    <w:rsid w:val="002A452E"/>
    <w:rsid w:val="002A79E5"/>
    <w:rsid w:val="002B7064"/>
    <w:rsid w:val="002C48BA"/>
    <w:rsid w:val="002C7E1F"/>
    <w:rsid w:val="002D1164"/>
    <w:rsid w:val="002D6A1D"/>
    <w:rsid w:val="002E0F2A"/>
    <w:rsid w:val="002E5CC7"/>
    <w:rsid w:val="002E6AA2"/>
    <w:rsid w:val="002E7E6B"/>
    <w:rsid w:val="00314603"/>
    <w:rsid w:val="00314EE7"/>
    <w:rsid w:val="00321281"/>
    <w:rsid w:val="00324F5B"/>
    <w:rsid w:val="00331D8C"/>
    <w:rsid w:val="00334257"/>
    <w:rsid w:val="00336E94"/>
    <w:rsid w:val="00345CF5"/>
    <w:rsid w:val="00355456"/>
    <w:rsid w:val="003608F8"/>
    <w:rsid w:val="00363A41"/>
    <w:rsid w:val="0036652B"/>
    <w:rsid w:val="00370D4D"/>
    <w:rsid w:val="00373DAB"/>
    <w:rsid w:val="003772FB"/>
    <w:rsid w:val="003832B7"/>
    <w:rsid w:val="00385080"/>
    <w:rsid w:val="003862C7"/>
    <w:rsid w:val="00386CFF"/>
    <w:rsid w:val="003975E9"/>
    <w:rsid w:val="003A04CF"/>
    <w:rsid w:val="003A2ACB"/>
    <w:rsid w:val="003A5472"/>
    <w:rsid w:val="003A5C0D"/>
    <w:rsid w:val="003B0D64"/>
    <w:rsid w:val="003C1E38"/>
    <w:rsid w:val="003C6B20"/>
    <w:rsid w:val="003C76BE"/>
    <w:rsid w:val="003C7AB9"/>
    <w:rsid w:val="003D04C2"/>
    <w:rsid w:val="003D2DBF"/>
    <w:rsid w:val="003D2E61"/>
    <w:rsid w:val="003D3392"/>
    <w:rsid w:val="003D3F90"/>
    <w:rsid w:val="003E16E9"/>
    <w:rsid w:val="003F0EB2"/>
    <w:rsid w:val="003F1B8D"/>
    <w:rsid w:val="003F35FE"/>
    <w:rsid w:val="00402FD4"/>
    <w:rsid w:val="004031CA"/>
    <w:rsid w:val="00407AD9"/>
    <w:rsid w:val="0043485C"/>
    <w:rsid w:val="0043672B"/>
    <w:rsid w:val="00446326"/>
    <w:rsid w:val="00450812"/>
    <w:rsid w:val="00451F39"/>
    <w:rsid w:val="0045274F"/>
    <w:rsid w:val="0045278F"/>
    <w:rsid w:val="00453C9D"/>
    <w:rsid w:val="004651C6"/>
    <w:rsid w:val="00465876"/>
    <w:rsid w:val="00466D7B"/>
    <w:rsid w:val="00473105"/>
    <w:rsid w:val="004731E9"/>
    <w:rsid w:val="0048219C"/>
    <w:rsid w:val="00485DF4"/>
    <w:rsid w:val="00492E7C"/>
    <w:rsid w:val="004A6091"/>
    <w:rsid w:val="004C2253"/>
    <w:rsid w:val="004D5051"/>
    <w:rsid w:val="004E0E09"/>
    <w:rsid w:val="004E2939"/>
    <w:rsid w:val="004E797E"/>
    <w:rsid w:val="004F3493"/>
    <w:rsid w:val="004F497F"/>
    <w:rsid w:val="00505892"/>
    <w:rsid w:val="00507167"/>
    <w:rsid w:val="00510556"/>
    <w:rsid w:val="0051653E"/>
    <w:rsid w:val="00516FE7"/>
    <w:rsid w:val="00531451"/>
    <w:rsid w:val="00533B6B"/>
    <w:rsid w:val="005442DE"/>
    <w:rsid w:val="00550DE9"/>
    <w:rsid w:val="00553EA9"/>
    <w:rsid w:val="005576A3"/>
    <w:rsid w:val="00557E58"/>
    <w:rsid w:val="005661BC"/>
    <w:rsid w:val="00571AFA"/>
    <w:rsid w:val="0057351F"/>
    <w:rsid w:val="00574285"/>
    <w:rsid w:val="0057458D"/>
    <w:rsid w:val="00583D9B"/>
    <w:rsid w:val="00584447"/>
    <w:rsid w:val="00590BF6"/>
    <w:rsid w:val="00595976"/>
    <w:rsid w:val="005A2980"/>
    <w:rsid w:val="005A3B9F"/>
    <w:rsid w:val="005B6590"/>
    <w:rsid w:val="005B6A4A"/>
    <w:rsid w:val="005C06A8"/>
    <w:rsid w:val="005C7DD5"/>
    <w:rsid w:val="005F1DB5"/>
    <w:rsid w:val="006019B2"/>
    <w:rsid w:val="0061373D"/>
    <w:rsid w:val="00620A4D"/>
    <w:rsid w:val="0062140F"/>
    <w:rsid w:val="00622F55"/>
    <w:rsid w:val="00632904"/>
    <w:rsid w:val="006356CB"/>
    <w:rsid w:val="00643D72"/>
    <w:rsid w:val="00650263"/>
    <w:rsid w:val="00651795"/>
    <w:rsid w:val="00651DF0"/>
    <w:rsid w:val="00651F8F"/>
    <w:rsid w:val="00656D0B"/>
    <w:rsid w:val="00657ABF"/>
    <w:rsid w:val="00666982"/>
    <w:rsid w:val="00666A11"/>
    <w:rsid w:val="00667A4D"/>
    <w:rsid w:val="00676957"/>
    <w:rsid w:val="00677AC0"/>
    <w:rsid w:val="006833FE"/>
    <w:rsid w:val="00684E7B"/>
    <w:rsid w:val="00690068"/>
    <w:rsid w:val="006A2808"/>
    <w:rsid w:val="006C1281"/>
    <w:rsid w:val="006C2B7F"/>
    <w:rsid w:val="006D1138"/>
    <w:rsid w:val="006D1571"/>
    <w:rsid w:val="006D4373"/>
    <w:rsid w:val="006E6B0B"/>
    <w:rsid w:val="00710CA9"/>
    <w:rsid w:val="00715223"/>
    <w:rsid w:val="00716E2B"/>
    <w:rsid w:val="00720EB4"/>
    <w:rsid w:val="00723A25"/>
    <w:rsid w:val="00730B4A"/>
    <w:rsid w:val="00734F52"/>
    <w:rsid w:val="0074027C"/>
    <w:rsid w:val="00747F7B"/>
    <w:rsid w:val="00751718"/>
    <w:rsid w:val="00791428"/>
    <w:rsid w:val="0079521A"/>
    <w:rsid w:val="00797E62"/>
    <w:rsid w:val="007A162C"/>
    <w:rsid w:val="007A4D7F"/>
    <w:rsid w:val="007A56AD"/>
    <w:rsid w:val="007A6482"/>
    <w:rsid w:val="007A74CE"/>
    <w:rsid w:val="007B3789"/>
    <w:rsid w:val="007B3BEB"/>
    <w:rsid w:val="007C47F5"/>
    <w:rsid w:val="007C7AE7"/>
    <w:rsid w:val="007D2621"/>
    <w:rsid w:val="007D46CE"/>
    <w:rsid w:val="007D75A8"/>
    <w:rsid w:val="007E4E19"/>
    <w:rsid w:val="007F184F"/>
    <w:rsid w:val="008011B2"/>
    <w:rsid w:val="00803F8C"/>
    <w:rsid w:val="00824994"/>
    <w:rsid w:val="0082627E"/>
    <w:rsid w:val="00830DA8"/>
    <w:rsid w:val="00834F7C"/>
    <w:rsid w:val="00835794"/>
    <w:rsid w:val="00840B93"/>
    <w:rsid w:val="0085121B"/>
    <w:rsid w:val="00862294"/>
    <w:rsid w:val="00862B7D"/>
    <w:rsid w:val="008760B6"/>
    <w:rsid w:val="0087740C"/>
    <w:rsid w:val="00882489"/>
    <w:rsid w:val="00882AC4"/>
    <w:rsid w:val="00891A40"/>
    <w:rsid w:val="008A46E4"/>
    <w:rsid w:val="008B28F1"/>
    <w:rsid w:val="008B7EA1"/>
    <w:rsid w:val="008C509A"/>
    <w:rsid w:val="008E3CE2"/>
    <w:rsid w:val="008E4262"/>
    <w:rsid w:val="008F0278"/>
    <w:rsid w:val="008F0B4D"/>
    <w:rsid w:val="00900212"/>
    <w:rsid w:val="009015A5"/>
    <w:rsid w:val="00904AEA"/>
    <w:rsid w:val="009167A9"/>
    <w:rsid w:val="009208D8"/>
    <w:rsid w:val="0092115F"/>
    <w:rsid w:val="00922288"/>
    <w:rsid w:val="00926321"/>
    <w:rsid w:val="009263F9"/>
    <w:rsid w:val="00932A85"/>
    <w:rsid w:val="0094289E"/>
    <w:rsid w:val="009574B5"/>
    <w:rsid w:val="00957958"/>
    <w:rsid w:val="009604FD"/>
    <w:rsid w:val="00963E81"/>
    <w:rsid w:val="009648F8"/>
    <w:rsid w:val="00974037"/>
    <w:rsid w:val="00976809"/>
    <w:rsid w:val="00977C67"/>
    <w:rsid w:val="00977D2C"/>
    <w:rsid w:val="00982E03"/>
    <w:rsid w:val="009839F9"/>
    <w:rsid w:val="009855FF"/>
    <w:rsid w:val="00991EF5"/>
    <w:rsid w:val="00993588"/>
    <w:rsid w:val="0099729F"/>
    <w:rsid w:val="009A75B9"/>
    <w:rsid w:val="009A792A"/>
    <w:rsid w:val="009A7CA8"/>
    <w:rsid w:val="009B2E32"/>
    <w:rsid w:val="009C1106"/>
    <w:rsid w:val="009E6EEB"/>
    <w:rsid w:val="009E78A7"/>
    <w:rsid w:val="009F3884"/>
    <w:rsid w:val="00A04DC3"/>
    <w:rsid w:val="00A06647"/>
    <w:rsid w:val="00A169FB"/>
    <w:rsid w:val="00A16FEE"/>
    <w:rsid w:val="00A20E84"/>
    <w:rsid w:val="00A26D1F"/>
    <w:rsid w:val="00A31821"/>
    <w:rsid w:val="00A409BA"/>
    <w:rsid w:val="00A458CA"/>
    <w:rsid w:val="00A47BCB"/>
    <w:rsid w:val="00A50031"/>
    <w:rsid w:val="00A65C2F"/>
    <w:rsid w:val="00A70E68"/>
    <w:rsid w:val="00A72F73"/>
    <w:rsid w:val="00A814A8"/>
    <w:rsid w:val="00A85911"/>
    <w:rsid w:val="00A92C5D"/>
    <w:rsid w:val="00A96A32"/>
    <w:rsid w:val="00A971B5"/>
    <w:rsid w:val="00A9736E"/>
    <w:rsid w:val="00A97A3F"/>
    <w:rsid w:val="00AA37F4"/>
    <w:rsid w:val="00AA5734"/>
    <w:rsid w:val="00AA7C1C"/>
    <w:rsid w:val="00AB0029"/>
    <w:rsid w:val="00AB00B4"/>
    <w:rsid w:val="00AD0F98"/>
    <w:rsid w:val="00AD5051"/>
    <w:rsid w:val="00AD534B"/>
    <w:rsid w:val="00AD7A5E"/>
    <w:rsid w:val="00AE4608"/>
    <w:rsid w:val="00AE710F"/>
    <w:rsid w:val="00AF3F90"/>
    <w:rsid w:val="00AF5F7C"/>
    <w:rsid w:val="00B04D36"/>
    <w:rsid w:val="00B04F92"/>
    <w:rsid w:val="00B10B3A"/>
    <w:rsid w:val="00B16B1E"/>
    <w:rsid w:val="00B2042B"/>
    <w:rsid w:val="00B21CA1"/>
    <w:rsid w:val="00B22F9D"/>
    <w:rsid w:val="00B24CDD"/>
    <w:rsid w:val="00B35720"/>
    <w:rsid w:val="00B43122"/>
    <w:rsid w:val="00B4454C"/>
    <w:rsid w:val="00B5403E"/>
    <w:rsid w:val="00B71459"/>
    <w:rsid w:val="00B923B4"/>
    <w:rsid w:val="00BA0F9D"/>
    <w:rsid w:val="00BA146C"/>
    <w:rsid w:val="00BA5A6F"/>
    <w:rsid w:val="00BB2A7B"/>
    <w:rsid w:val="00BB3B5D"/>
    <w:rsid w:val="00BC6D27"/>
    <w:rsid w:val="00BD080E"/>
    <w:rsid w:val="00BD489B"/>
    <w:rsid w:val="00BE23BA"/>
    <w:rsid w:val="00BE7771"/>
    <w:rsid w:val="00BF3B65"/>
    <w:rsid w:val="00C036BD"/>
    <w:rsid w:val="00C13A5B"/>
    <w:rsid w:val="00C22134"/>
    <w:rsid w:val="00C3669A"/>
    <w:rsid w:val="00C45A83"/>
    <w:rsid w:val="00C475B7"/>
    <w:rsid w:val="00C530F8"/>
    <w:rsid w:val="00C531BC"/>
    <w:rsid w:val="00C54EBA"/>
    <w:rsid w:val="00C55895"/>
    <w:rsid w:val="00C63700"/>
    <w:rsid w:val="00C65DD9"/>
    <w:rsid w:val="00C73530"/>
    <w:rsid w:val="00C7470E"/>
    <w:rsid w:val="00C81CEB"/>
    <w:rsid w:val="00C83780"/>
    <w:rsid w:val="00C858F3"/>
    <w:rsid w:val="00C9106B"/>
    <w:rsid w:val="00CA1AE4"/>
    <w:rsid w:val="00CA516D"/>
    <w:rsid w:val="00CB7C21"/>
    <w:rsid w:val="00CE57D9"/>
    <w:rsid w:val="00CE6480"/>
    <w:rsid w:val="00D01605"/>
    <w:rsid w:val="00D1611F"/>
    <w:rsid w:val="00D20D0F"/>
    <w:rsid w:val="00D30400"/>
    <w:rsid w:val="00D30E5F"/>
    <w:rsid w:val="00D34C0B"/>
    <w:rsid w:val="00D44820"/>
    <w:rsid w:val="00D556FC"/>
    <w:rsid w:val="00D63E3E"/>
    <w:rsid w:val="00D650D2"/>
    <w:rsid w:val="00D70960"/>
    <w:rsid w:val="00D75BC2"/>
    <w:rsid w:val="00D821DE"/>
    <w:rsid w:val="00D84DAE"/>
    <w:rsid w:val="00D8598D"/>
    <w:rsid w:val="00D87F4B"/>
    <w:rsid w:val="00D9221D"/>
    <w:rsid w:val="00D92C39"/>
    <w:rsid w:val="00D9764E"/>
    <w:rsid w:val="00D97941"/>
    <w:rsid w:val="00DA5B36"/>
    <w:rsid w:val="00DB43D3"/>
    <w:rsid w:val="00DC01E7"/>
    <w:rsid w:val="00DC4DFC"/>
    <w:rsid w:val="00DE3772"/>
    <w:rsid w:val="00DE4DBC"/>
    <w:rsid w:val="00DF408A"/>
    <w:rsid w:val="00DF6A0E"/>
    <w:rsid w:val="00E10794"/>
    <w:rsid w:val="00E13464"/>
    <w:rsid w:val="00E146CB"/>
    <w:rsid w:val="00E239F3"/>
    <w:rsid w:val="00E26A46"/>
    <w:rsid w:val="00E3206B"/>
    <w:rsid w:val="00E42811"/>
    <w:rsid w:val="00E45B59"/>
    <w:rsid w:val="00E51712"/>
    <w:rsid w:val="00E53DE7"/>
    <w:rsid w:val="00E70759"/>
    <w:rsid w:val="00E727F8"/>
    <w:rsid w:val="00E73DF5"/>
    <w:rsid w:val="00E749B8"/>
    <w:rsid w:val="00E879CA"/>
    <w:rsid w:val="00E9024D"/>
    <w:rsid w:val="00E91F93"/>
    <w:rsid w:val="00EA1571"/>
    <w:rsid w:val="00EA4624"/>
    <w:rsid w:val="00EA58AF"/>
    <w:rsid w:val="00EB0613"/>
    <w:rsid w:val="00EB17D2"/>
    <w:rsid w:val="00EB732D"/>
    <w:rsid w:val="00EC3A6B"/>
    <w:rsid w:val="00EC3C17"/>
    <w:rsid w:val="00EC4A7F"/>
    <w:rsid w:val="00EE017B"/>
    <w:rsid w:val="00EE4ED8"/>
    <w:rsid w:val="00EF53EF"/>
    <w:rsid w:val="00EF6FAB"/>
    <w:rsid w:val="00F00C44"/>
    <w:rsid w:val="00F031DD"/>
    <w:rsid w:val="00F12691"/>
    <w:rsid w:val="00F20EF3"/>
    <w:rsid w:val="00F254EA"/>
    <w:rsid w:val="00F326B5"/>
    <w:rsid w:val="00F34615"/>
    <w:rsid w:val="00F36322"/>
    <w:rsid w:val="00F43641"/>
    <w:rsid w:val="00F442A0"/>
    <w:rsid w:val="00F5310F"/>
    <w:rsid w:val="00F540E1"/>
    <w:rsid w:val="00F64E9F"/>
    <w:rsid w:val="00F72777"/>
    <w:rsid w:val="00F762AE"/>
    <w:rsid w:val="00F77F24"/>
    <w:rsid w:val="00F81E8B"/>
    <w:rsid w:val="00F82E75"/>
    <w:rsid w:val="00F915E7"/>
    <w:rsid w:val="00F9490F"/>
    <w:rsid w:val="00F95EAF"/>
    <w:rsid w:val="00FA49ED"/>
    <w:rsid w:val="00FB33E4"/>
    <w:rsid w:val="00FD2184"/>
    <w:rsid w:val="00FD4E29"/>
    <w:rsid w:val="00FE0D16"/>
    <w:rsid w:val="00FE34DC"/>
    <w:rsid w:val="00FE44D3"/>
    <w:rsid w:val="00FF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A7F34"/>
  <w15:docId w15:val="{9BD4739C-D3E9-4401-8C4B-F953F0225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E68"/>
  </w:style>
  <w:style w:type="paragraph" w:styleId="Heading1">
    <w:name w:val="heading 1"/>
    <w:basedOn w:val="Normal"/>
    <w:next w:val="Normal"/>
    <w:link w:val="Heading1Char"/>
    <w:qFormat/>
    <w:rsid w:val="00A92C5D"/>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 webb,Обычный (веб)"/>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List_Paragraph,Multilevel para_II,List Paragraph1,List Paragraph-ExecSummary,Akapit z listą BS,List Paragraph 1,Paragraphe de liste PBLH,Bullets,References,List Paragraph (numbered (a)),IBL List Paragraph,List Paragraph nowy,OBC Bullet,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 webb Char"/>
    <w:link w:val="NormalWeb"/>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odyTextIndent2">
    <w:name w:val="Body Text Indent 2"/>
    <w:basedOn w:val="Normal"/>
    <w:link w:val="BodyTextIndent2Char"/>
    <w:unhideWhenUsed/>
    <w:rsid w:val="009A7CA8"/>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9A7CA8"/>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073A5C"/>
    <w:pPr>
      <w:spacing w:after="160" w:line="256" w:lineRule="auto"/>
      <w:jc w:val="center"/>
    </w:pPr>
    <w:rPr>
      <w:rFonts w:ascii="GHEA Grapalat" w:eastAsia="GHEA Grapalat" w:hAnsi="GHEA Grapalat" w:cs="GHEA Grapalat"/>
      <w:b/>
      <w:bCs/>
      <w:caps/>
      <w:color w:val="000000"/>
      <w:sz w:val="28"/>
      <w:szCs w:val="28"/>
    </w:rPr>
  </w:style>
  <w:style w:type="character" w:customStyle="1" w:styleId="Heading1Char">
    <w:name w:val="Heading 1 Char"/>
    <w:basedOn w:val="DefaultParagraphFont"/>
    <w:link w:val="Heading1"/>
    <w:rsid w:val="00A92C5D"/>
    <w:rPr>
      <w:rFonts w:ascii="Arial" w:eastAsia="Times New Roman" w:hAnsi="Arial" w:cs="Arial"/>
      <w:b/>
      <w:bCs/>
      <w:kern w:val="32"/>
      <w:sz w:val="32"/>
      <w:szCs w:val="32"/>
    </w:rPr>
  </w:style>
  <w:style w:type="character" w:customStyle="1" w:styleId="ListParagraphChar">
    <w:name w:val="List Paragraph Char"/>
    <w:aliases w:val="List_Paragraph Char,Multilevel para_II Char,List Paragraph1 Char,List Paragraph-ExecSummary Char,Akapit z listą BS Char,List Paragraph 1 Char,Paragraphe de liste PBLH Char,Bullets Char,References Char,IBL List Paragraph Char,Ha Char"/>
    <w:link w:val="ListParagraph"/>
    <w:uiPriority w:val="34"/>
    <w:qFormat/>
    <w:rsid w:val="00791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176043572">
      <w:bodyDiv w:val="1"/>
      <w:marLeft w:val="0"/>
      <w:marRight w:val="0"/>
      <w:marTop w:val="0"/>
      <w:marBottom w:val="0"/>
      <w:divBdr>
        <w:top w:val="none" w:sz="0" w:space="0" w:color="auto"/>
        <w:left w:val="none" w:sz="0" w:space="0" w:color="auto"/>
        <w:bottom w:val="none" w:sz="0" w:space="0" w:color="auto"/>
        <w:right w:val="none" w:sz="0" w:space="0" w:color="auto"/>
      </w:divBdr>
    </w:div>
    <w:div w:id="436146585">
      <w:bodyDiv w:val="1"/>
      <w:marLeft w:val="0"/>
      <w:marRight w:val="0"/>
      <w:marTop w:val="0"/>
      <w:marBottom w:val="0"/>
      <w:divBdr>
        <w:top w:val="none" w:sz="0" w:space="0" w:color="auto"/>
        <w:left w:val="none" w:sz="0" w:space="0" w:color="auto"/>
        <w:bottom w:val="none" w:sz="0" w:space="0" w:color="auto"/>
        <w:right w:val="none" w:sz="0" w:space="0" w:color="auto"/>
      </w:divBdr>
    </w:div>
    <w:div w:id="531387439">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971137260">
      <w:bodyDiv w:val="1"/>
      <w:marLeft w:val="0"/>
      <w:marRight w:val="0"/>
      <w:marTop w:val="0"/>
      <w:marBottom w:val="0"/>
      <w:divBdr>
        <w:top w:val="none" w:sz="0" w:space="0" w:color="auto"/>
        <w:left w:val="none" w:sz="0" w:space="0" w:color="auto"/>
        <w:bottom w:val="none" w:sz="0" w:space="0" w:color="auto"/>
        <w:right w:val="none" w:sz="0" w:space="0" w:color="auto"/>
      </w:divBdr>
    </w:div>
    <w:div w:id="1228035751">
      <w:bodyDiv w:val="1"/>
      <w:marLeft w:val="0"/>
      <w:marRight w:val="0"/>
      <w:marTop w:val="0"/>
      <w:marBottom w:val="0"/>
      <w:divBdr>
        <w:top w:val="none" w:sz="0" w:space="0" w:color="auto"/>
        <w:left w:val="none" w:sz="0" w:space="0" w:color="auto"/>
        <w:bottom w:val="none" w:sz="0" w:space="0" w:color="auto"/>
        <w:right w:val="none" w:sz="0" w:space="0" w:color="auto"/>
      </w:divBdr>
    </w:div>
    <w:div w:id="1384518641">
      <w:bodyDiv w:val="1"/>
      <w:marLeft w:val="0"/>
      <w:marRight w:val="0"/>
      <w:marTop w:val="0"/>
      <w:marBottom w:val="0"/>
      <w:divBdr>
        <w:top w:val="none" w:sz="0" w:space="0" w:color="auto"/>
        <w:left w:val="none" w:sz="0" w:space="0" w:color="auto"/>
        <w:bottom w:val="none" w:sz="0" w:space="0" w:color="auto"/>
        <w:right w:val="none" w:sz="0" w:space="0" w:color="auto"/>
      </w:divBdr>
    </w:div>
    <w:div w:id="1536036420">
      <w:bodyDiv w:val="1"/>
      <w:marLeft w:val="0"/>
      <w:marRight w:val="0"/>
      <w:marTop w:val="0"/>
      <w:marBottom w:val="0"/>
      <w:divBdr>
        <w:top w:val="none" w:sz="0" w:space="0" w:color="auto"/>
        <w:left w:val="none" w:sz="0" w:space="0" w:color="auto"/>
        <w:bottom w:val="none" w:sz="0" w:space="0" w:color="auto"/>
        <w:right w:val="none" w:sz="0" w:space="0" w:color="auto"/>
      </w:divBdr>
    </w:div>
    <w:div w:id="1632007384">
      <w:bodyDiv w:val="1"/>
      <w:marLeft w:val="0"/>
      <w:marRight w:val="0"/>
      <w:marTop w:val="0"/>
      <w:marBottom w:val="0"/>
      <w:divBdr>
        <w:top w:val="none" w:sz="0" w:space="0" w:color="auto"/>
        <w:left w:val="none" w:sz="0" w:space="0" w:color="auto"/>
        <w:bottom w:val="none" w:sz="0" w:space="0" w:color="auto"/>
        <w:right w:val="none" w:sz="0" w:space="0" w:color="auto"/>
      </w:divBdr>
    </w:div>
    <w:div w:id="1853301809">
      <w:bodyDiv w:val="1"/>
      <w:marLeft w:val="0"/>
      <w:marRight w:val="0"/>
      <w:marTop w:val="0"/>
      <w:marBottom w:val="0"/>
      <w:divBdr>
        <w:top w:val="none" w:sz="0" w:space="0" w:color="auto"/>
        <w:left w:val="none" w:sz="0" w:space="0" w:color="auto"/>
        <w:bottom w:val="none" w:sz="0" w:space="0" w:color="auto"/>
        <w:right w:val="none" w:sz="0" w:space="0" w:color="auto"/>
      </w:divBdr>
    </w:div>
    <w:div w:id="2088305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C1BDC-FA4C-4BE9-882C-C4AC53E4F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529</Words>
  <Characters>3020</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cp:revision>
  <cp:lastPrinted>2021-01-13T05:05:00Z</cp:lastPrinted>
  <dcterms:created xsi:type="dcterms:W3CDTF">2023-08-24T11:53:00Z</dcterms:created>
  <dcterms:modified xsi:type="dcterms:W3CDTF">2023-10-10T14:45:00Z</dcterms:modified>
  <cp:keywords>https://mul2.gov.am/tasks/864187/oneclick/ampopatert (16).docx?token=cf57f4daba28cd96d382faadae8b91dc</cp:keywords>
</cp:coreProperties>
</file>