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DC7" w:rsidRDefault="00EE7DC7" w:rsidP="0003046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E7DC7" w:rsidRDefault="00EE7DC7" w:rsidP="0003046E">
      <w:pPr>
        <w:jc w:val="center"/>
      </w:pPr>
    </w:p>
    <w:p w:rsidR="00EE7DC7" w:rsidRDefault="00EE7DC7" w:rsidP="0003046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E7DC7" w:rsidRDefault="00EE7DC7" w:rsidP="0003046E">
      <w:pPr>
        <w:pStyle w:val="mechtex"/>
        <w:rPr>
          <w:rFonts w:ascii="GHEA Mariam" w:hAnsi="GHEA Mariam"/>
          <w:b/>
        </w:rPr>
      </w:pPr>
    </w:p>
    <w:p w:rsidR="00EE7DC7" w:rsidRDefault="00EE7DC7" w:rsidP="0003046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E7DC7" w:rsidRPr="00560BC6" w:rsidRDefault="00EE7DC7" w:rsidP="0003046E">
      <w:pPr>
        <w:jc w:val="center"/>
        <w:rPr>
          <w:rFonts w:ascii="GHEA Mariam" w:hAnsi="GHEA Mariam"/>
          <w:sz w:val="12"/>
          <w:szCs w:val="24"/>
        </w:rPr>
      </w:pPr>
    </w:p>
    <w:p w:rsidR="00EE7DC7" w:rsidRPr="000E7828" w:rsidRDefault="00EE7DC7" w:rsidP="0003046E">
      <w:pPr>
        <w:jc w:val="center"/>
        <w:rPr>
          <w:rFonts w:ascii="GHEA Mariam" w:hAnsi="GHEA Mariam"/>
          <w:sz w:val="24"/>
          <w:szCs w:val="24"/>
        </w:rPr>
      </w:pPr>
    </w:p>
    <w:p w:rsidR="00EE7DC7" w:rsidRPr="006740E0" w:rsidRDefault="00EE7DC7" w:rsidP="0003046E">
      <w:pPr>
        <w:jc w:val="center"/>
        <w:rPr>
          <w:rFonts w:ascii="GHEA Mariam" w:hAnsi="GHEA Mariam"/>
          <w:sz w:val="24"/>
          <w:szCs w:val="24"/>
        </w:rPr>
      </w:pPr>
      <w:r>
        <w:rPr>
          <w:rFonts w:ascii="GHEA Mariam" w:hAnsi="GHEA Mariam" w:cs="Sylfaen"/>
          <w:spacing w:val="-4"/>
          <w:sz w:val="24"/>
          <w:szCs w:val="24"/>
          <w:lang w:val="fr-FR"/>
        </w:rPr>
        <w:t>12 հոկ</w:t>
      </w:r>
      <w:r w:rsidRPr="00A57E77">
        <w:rPr>
          <w:rFonts w:ascii="GHEA Mariam" w:hAnsi="GHEA Mariam" w:cs="Sylfaen"/>
          <w:spacing w:val="-4"/>
          <w:sz w:val="24"/>
          <w:szCs w:val="24"/>
          <w:lang w:val="pt-BR"/>
        </w:rPr>
        <w:t>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551480">
        <w:rPr>
          <w:rFonts w:ascii="GHEA Mariam" w:hAnsi="GHEA Mariam"/>
          <w:sz w:val="24"/>
          <w:szCs w:val="24"/>
        </w:rPr>
        <w:t xml:space="preserve"> </w:t>
      </w:r>
      <w:r w:rsidRPr="006740E0">
        <w:rPr>
          <w:rFonts w:ascii="GHEA Mariam" w:hAnsi="GHEA Mariam"/>
          <w:sz w:val="24"/>
          <w:szCs w:val="24"/>
        </w:rPr>
        <w:t>N              - Ն</w:t>
      </w:r>
    </w:p>
    <w:p w:rsidR="00EE7DC7" w:rsidRDefault="00EE7DC7" w:rsidP="0003046E">
      <w:pPr>
        <w:jc w:val="center"/>
        <w:rPr>
          <w:rFonts w:ascii="GHEA Mariam" w:hAnsi="GHEA Mariam"/>
          <w:sz w:val="24"/>
          <w:szCs w:val="24"/>
        </w:rPr>
      </w:pPr>
    </w:p>
    <w:p w:rsidR="00EE7DC7" w:rsidRPr="00560BC6" w:rsidRDefault="00EE7DC7" w:rsidP="0003046E">
      <w:pPr>
        <w:jc w:val="center"/>
        <w:rPr>
          <w:rFonts w:ascii="GHEA Mariam" w:hAnsi="GHEA Mariam"/>
          <w:sz w:val="16"/>
          <w:szCs w:val="24"/>
        </w:rPr>
      </w:pPr>
    </w:p>
    <w:p w:rsidR="00EE7DC7" w:rsidRPr="00560BC6" w:rsidRDefault="00EE7DC7" w:rsidP="0003046E">
      <w:pPr>
        <w:jc w:val="center"/>
        <w:rPr>
          <w:rFonts w:ascii="GHEA Mariam" w:hAnsi="GHEA Mariam"/>
          <w:sz w:val="8"/>
          <w:szCs w:val="24"/>
        </w:rPr>
      </w:pPr>
    </w:p>
    <w:p w:rsidR="00176D55" w:rsidRDefault="00EE7DC7" w:rsidP="00EE7DC7">
      <w:pPr>
        <w:pStyle w:val="mechtex"/>
        <w:rPr>
          <w:rFonts w:ascii="GHEA Mariam" w:hAnsi="GHEA Mariam"/>
          <w:spacing w:val="-2"/>
          <w:sz w:val="24"/>
        </w:rPr>
      </w:pPr>
      <w:r w:rsidRPr="00176D55">
        <w:rPr>
          <w:rFonts w:ascii="GHEA Mariam" w:hAnsi="GHEA Mariam"/>
          <w:spacing w:val="-2"/>
          <w:sz w:val="24"/>
        </w:rPr>
        <w:t>«</w:t>
      </w:r>
      <w:r w:rsidRPr="00176D55">
        <w:rPr>
          <w:rFonts w:ascii="GHEA Mariam" w:hAnsi="GHEA Mariam" w:cs="Arial"/>
          <w:spacing w:val="-2"/>
          <w:sz w:val="24"/>
        </w:rPr>
        <w:t>ԱԶԱՏ ՄԱՔՍԱՅԻՆ</w:t>
      </w:r>
      <w:r w:rsidRPr="00176D55">
        <w:rPr>
          <w:rFonts w:ascii="GHEA Mariam" w:hAnsi="GHEA Mariam"/>
          <w:spacing w:val="-2"/>
          <w:sz w:val="24"/>
        </w:rPr>
        <w:t xml:space="preserve"> </w:t>
      </w:r>
      <w:r w:rsidRPr="00176D55">
        <w:rPr>
          <w:rFonts w:ascii="GHEA Mariam" w:hAnsi="GHEA Mariam" w:cs="Arial"/>
          <w:spacing w:val="-2"/>
          <w:sz w:val="24"/>
        </w:rPr>
        <w:t>ԳՈՏԻ</w:t>
      </w:r>
      <w:r w:rsidRPr="00176D55">
        <w:rPr>
          <w:rFonts w:ascii="GHEA Mariam" w:hAnsi="GHEA Mariam"/>
          <w:spacing w:val="-2"/>
          <w:sz w:val="24"/>
        </w:rPr>
        <w:t>», «</w:t>
      </w:r>
      <w:r w:rsidRPr="00176D55">
        <w:rPr>
          <w:rFonts w:ascii="GHEA Mariam" w:hAnsi="GHEA Mariam" w:cs="Arial"/>
          <w:spacing w:val="-2"/>
          <w:sz w:val="24"/>
        </w:rPr>
        <w:t>ԱԶԱՏ ՊԱՀԵՍՏ</w:t>
      </w:r>
      <w:r w:rsidRPr="00176D55">
        <w:rPr>
          <w:rFonts w:ascii="GHEA Mariam" w:hAnsi="GHEA Mariam"/>
          <w:spacing w:val="-2"/>
          <w:sz w:val="24"/>
        </w:rPr>
        <w:t xml:space="preserve">» </w:t>
      </w:r>
      <w:r w:rsidRPr="00176D55">
        <w:rPr>
          <w:rFonts w:ascii="GHEA Mariam" w:hAnsi="GHEA Mariam" w:cs="Arial"/>
          <w:spacing w:val="-2"/>
          <w:sz w:val="24"/>
        </w:rPr>
        <w:t>ՄԱՔՍԱՅԻՆ ԸՆԹԱՑԱԿԱՐԳԵՐՈՎ</w:t>
      </w:r>
      <w:r w:rsidRPr="00176D55">
        <w:rPr>
          <w:rFonts w:ascii="GHEA Mariam" w:hAnsi="GHEA Mariam"/>
          <w:spacing w:val="-2"/>
          <w:sz w:val="24"/>
        </w:rPr>
        <w:t xml:space="preserve"> </w:t>
      </w:r>
      <w:r w:rsidRPr="00176D55">
        <w:rPr>
          <w:rFonts w:ascii="GHEA Mariam" w:hAnsi="GHEA Mariam" w:cs="Arial"/>
          <w:spacing w:val="-2"/>
          <w:sz w:val="24"/>
        </w:rPr>
        <w:t>ՁԵՎԱԿԵՐՊՎԱԾ</w:t>
      </w:r>
      <w:r w:rsidRPr="00176D55">
        <w:rPr>
          <w:rFonts w:ascii="GHEA Mariam" w:hAnsi="GHEA Mariam"/>
          <w:spacing w:val="-2"/>
          <w:sz w:val="24"/>
        </w:rPr>
        <w:t xml:space="preserve"> </w:t>
      </w:r>
      <w:r w:rsidRPr="00176D55">
        <w:rPr>
          <w:rFonts w:ascii="GHEA Mariam" w:hAnsi="GHEA Mariam" w:cs="Arial"/>
          <w:spacing w:val="-2"/>
          <w:sz w:val="24"/>
        </w:rPr>
        <w:t>ԱՊՐԱՆՔՆԵՐԻ</w:t>
      </w:r>
      <w:r w:rsidRPr="00176D55">
        <w:rPr>
          <w:rFonts w:ascii="GHEA Mariam" w:hAnsi="GHEA Mariam"/>
          <w:spacing w:val="-2"/>
          <w:sz w:val="24"/>
        </w:rPr>
        <w:t xml:space="preserve"> </w:t>
      </w:r>
      <w:r w:rsidRPr="00176D55">
        <w:rPr>
          <w:rFonts w:ascii="GHEA Mariam" w:hAnsi="GHEA Mariam" w:cs="Arial"/>
          <w:spacing w:val="-2"/>
          <w:sz w:val="24"/>
        </w:rPr>
        <w:t>ԵՎ</w:t>
      </w:r>
      <w:r w:rsidRPr="00176D55">
        <w:rPr>
          <w:rFonts w:ascii="GHEA Mariam" w:hAnsi="GHEA Mariam"/>
          <w:spacing w:val="-2"/>
          <w:sz w:val="24"/>
        </w:rPr>
        <w:t xml:space="preserve"> </w:t>
      </w:r>
    </w:p>
    <w:p w:rsidR="00176D55" w:rsidRDefault="00EE7DC7" w:rsidP="00EE7DC7">
      <w:pPr>
        <w:pStyle w:val="mechtex"/>
        <w:rPr>
          <w:rFonts w:ascii="GHEA Mariam" w:hAnsi="GHEA Mariam" w:cs="Arial"/>
          <w:spacing w:val="-2"/>
          <w:sz w:val="24"/>
        </w:rPr>
      </w:pPr>
      <w:r w:rsidRPr="00176D55">
        <w:rPr>
          <w:rFonts w:ascii="GHEA Mariam" w:hAnsi="GHEA Mariam"/>
          <w:spacing w:val="-2"/>
          <w:sz w:val="24"/>
        </w:rPr>
        <w:t>«</w:t>
      </w:r>
      <w:r w:rsidRPr="00176D55">
        <w:rPr>
          <w:rFonts w:ascii="GHEA Mariam" w:hAnsi="GHEA Mariam" w:cs="Arial"/>
          <w:spacing w:val="-2"/>
          <w:sz w:val="24"/>
        </w:rPr>
        <w:t>ԱԶԱՏ</w:t>
      </w:r>
      <w:r w:rsidRPr="00176D55">
        <w:rPr>
          <w:rFonts w:ascii="GHEA Mariam" w:hAnsi="GHEA Mariam"/>
          <w:spacing w:val="-2"/>
          <w:sz w:val="24"/>
        </w:rPr>
        <w:t xml:space="preserve"> </w:t>
      </w:r>
      <w:r w:rsidRPr="00176D55">
        <w:rPr>
          <w:rFonts w:ascii="GHEA Mariam" w:hAnsi="GHEA Mariam" w:cs="Arial"/>
          <w:spacing w:val="-2"/>
          <w:sz w:val="24"/>
        </w:rPr>
        <w:t>ՄԱՔՍԱՅԻՆ</w:t>
      </w:r>
      <w:r w:rsidRPr="00176D55">
        <w:rPr>
          <w:rFonts w:ascii="GHEA Mariam" w:hAnsi="GHEA Mariam"/>
          <w:spacing w:val="-2"/>
          <w:sz w:val="24"/>
        </w:rPr>
        <w:t xml:space="preserve"> </w:t>
      </w:r>
      <w:r w:rsidRPr="00176D55">
        <w:rPr>
          <w:rFonts w:ascii="GHEA Mariam" w:hAnsi="GHEA Mariam" w:cs="Arial"/>
          <w:spacing w:val="-2"/>
          <w:sz w:val="24"/>
        </w:rPr>
        <w:t>ԳՈՏԻ</w:t>
      </w:r>
      <w:r w:rsidRPr="00176D55">
        <w:rPr>
          <w:rFonts w:ascii="GHEA Mariam" w:hAnsi="GHEA Mariam"/>
          <w:spacing w:val="-2"/>
          <w:sz w:val="24"/>
        </w:rPr>
        <w:t>», «</w:t>
      </w:r>
      <w:r w:rsidRPr="00176D55">
        <w:rPr>
          <w:rFonts w:ascii="GHEA Mariam" w:hAnsi="GHEA Mariam" w:cs="Arial"/>
          <w:spacing w:val="-2"/>
          <w:sz w:val="24"/>
        </w:rPr>
        <w:t>ԱԶԱՏ</w:t>
      </w:r>
      <w:r w:rsidRPr="00176D55">
        <w:rPr>
          <w:rFonts w:ascii="GHEA Mariam" w:hAnsi="GHEA Mariam"/>
          <w:spacing w:val="-2"/>
          <w:sz w:val="24"/>
        </w:rPr>
        <w:t xml:space="preserve"> </w:t>
      </w:r>
      <w:r w:rsidRPr="00176D55">
        <w:rPr>
          <w:rFonts w:ascii="GHEA Mariam" w:hAnsi="GHEA Mariam" w:cs="Arial"/>
          <w:spacing w:val="-2"/>
          <w:sz w:val="24"/>
        </w:rPr>
        <w:t>ՊԱՀԵՍՏ</w:t>
      </w:r>
      <w:r w:rsidR="00551480" w:rsidRPr="00176D55">
        <w:rPr>
          <w:rFonts w:ascii="GHEA Mariam" w:hAnsi="GHEA Mariam"/>
          <w:spacing w:val="-2"/>
          <w:sz w:val="24"/>
        </w:rPr>
        <w:t xml:space="preserve">» </w:t>
      </w:r>
      <w:r w:rsidRPr="00176D55">
        <w:rPr>
          <w:rFonts w:ascii="GHEA Mariam" w:hAnsi="GHEA Mariam" w:cs="Arial"/>
          <w:spacing w:val="-2"/>
          <w:sz w:val="24"/>
        </w:rPr>
        <w:t>ՄԱՔՍԱՅԻՆ</w:t>
      </w:r>
      <w:r w:rsidRPr="00176D55">
        <w:rPr>
          <w:rFonts w:ascii="GHEA Mariam" w:hAnsi="GHEA Mariam"/>
          <w:spacing w:val="-2"/>
          <w:sz w:val="24"/>
        </w:rPr>
        <w:t xml:space="preserve"> </w:t>
      </w:r>
      <w:r w:rsidRPr="00176D55">
        <w:rPr>
          <w:rFonts w:ascii="GHEA Mariam" w:hAnsi="GHEA Mariam" w:cs="Arial"/>
          <w:spacing w:val="-2"/>
          <w:sz w:val="24"/>
        </w:rPr>
        <w:t>ԸՆԹԱՑԱԿԱՐԳԵՐՈՎ</w:t>
      </w:r>
      <w:r w:rsidRPr="00176D55">
        <w:rPr>
          <w:rFonts w:ascii="GHEA Mariam" w:hAnsi="GHEA Mariam"/>
          <w:spacing w:val="-2"/>
          <w:sz w:val="24"/>
        </w:rPr>
        <w:t xml:space="preserve"> </w:t>
      </w:r>
      <w:r w:rsidRPr="00176D55">
        <w:rPr>
          <w:rFonts w:ascii="GHEA Mariam" w:hAnsi="GHEA Mariam" w:cs="Arial"/>
          <w:spacing w:val="-2"/>
          <w:sz w:val="24"/>
        </w:rPr>
        <w:t>ՁԵՎԱԿԵՐՊՎԱԾ</w:t>
      </w:r>
      <w:r w:rsidRPr="00176D55">
        <w:rPr>
          <w:rFonts w:ascii="GHEA Mariam" w:hAnsi="GHEA Mariam"/>
          <w:spacing w:val="-2"/>
          <w:sz w:val="24"/>
        </w:rPr>
        <w:t xml:space="preserve"> </w:t>
      </w:r>
      <w:r w:rsidRPr="00176D55">
        <w:rPr>
          <w:rFonts w:ascii="GHEA Mariam" w:hAnsi="GHEA Mariam" w:cs="Arial"/>
          <w:spacing w:val="-2"/>
          <w:sz w:val="24"/>
        </w:rPr>
        <w:t xml:space="preserve">ԱՊՐԱՆՔՆԵՐԻՑ </w:t>
      </w:r>
    </w:p>
    <w:p w:rsidR="00176D55" w:rsidRDefault="00EE7DC7" w:rsidP="00EE7DC7">
      <w:pPr>
        <w:pStyle w:val="mechtex"/>
        <w:rPr>
          <w:rFonts w:ascii="GHEA Mariam" w:hAnsi="GHEA Mariam"/>
          <w:spacing w:val="-2"/>
          <w:sz w:val="24"/>
        </w:rPr>
      </w:pPr>
      <w:r w:rsidRPr="00176D55">
        <w:rPr>
          <w:rFonts w:ascii="GHEA Mariam" w:hAnsi="GHEA Mariam" w:cs="Arial"/>
          <w:spacing w:val="-2"/>
          <w:sz w:val="24"/>
        </w:rPr>
        <w:t>ՊԱՏՐԱՍՏՎԱԾ</w:t>
      </w:r>
      <w:r w:rsidRPr="00176D55">
        <w:rPr>
          <w:rFonts w:ascii="GHEA Mariam" w:hAnsi="GHEA Mariam"/>
          <w:spacing w:val="-2"/>
          <w:sz w:val="24"/>
        </w:rPr>
        <w:t xml:space="preserve"> (</w:t>
      </w:r>
      <w:r w:rsidRPr="00176D55">
        <w:rPr>
          <w:rFonts w:ascii="GHEA Mariam" w:hAnsi="GHEA Mariam" w:cs="Arial"/>
          <w:spacing w:val="-2"/>
          <w:sz w:val="24"/>
        </w:rPr>
        <w:t>ՍՏԱՑՎԱԾ</w:t>
      </w:r>
      <w:r w:rsidRPr="00176D55">
        <w:rPr>
          <w:rFonts w:ascii="GHEA Mariam" w:hAnsi="GHEA Mariam"/>
          <w:spacing w:val="-2"/>
          <w:sz w:val="24"/>
        </w:rPr>
        <w:t xml:space="preserve">) </w:t>
      </w:r>
      <w:r w:rsidRPr="00176D55">
        <w:rPr>
          <w:rFonts w:ascii="GHEA Mariam" w:hAnsi="GHEA Mariam" w:cs="Arial"/>
          <w:spacing w:val="-2"/>
          <w:sz w:val="24"/>
        </w:rPr>
        <w:t>ԱՊՐԱՆՔՆԵՐԻ</w:t>
      </w:r>
      <w:r w:rsidRPr="00176D55">
        <w:rPr>
          <w:rFonts w:ascii="GHEA Mariam" w:hAnsi="GHEA Mariam"/>
          <w:spacing w:val="-2"/>
          <w:sz w:val="24"/>
        </w:rPr>
        <w:t xml:space="preserve"> </w:t>
      </w:r>
      <w:r w:rsidRPr="00176D55">
        <w:rPr>
          <w:rFonts w:ascii="GHEA Mariam" w:hAnsi="GHEA Mariam" w:cs="Arial"/>
          <w:spacing w:val="-2"/>
          <w:sz w:val="24"/>
        </w:rPr>
        <w:t>ՀԱՇՎԱՌՄԱՆ</w:t>
      </w:r>
      <w:r w:rsidRPr="00176D55">
        <w:rPr>
          <w:rFonts w:ascii="GHEA Mariam" w:hAnsi="GHEA Mariam"/>
          <w:spacing w:val="-2"/>
          <w:sz w:val="24"/>
        </w:rPr>
        <w:t xml:space="preserve"> </w:t>
      </w:r>
    </w:p>
    <w:p w:rsidR="00176D55" w:rsidRPr="00176D55" w:rsidRDefault="00EE7DC7" w:rsidP="00EE7DC7">
      <w:pPr>
        <w:pStyle w:val="mechtex"/>
        <w:rPr>
          <w:rFonts w:ascii="GHEA Mariam" w:hAnsi="GHEA Mariam" w:cs="Arial"/>
          <w:spacing w:val="-6"/>
          <w:sz w:val="24"/>
          <w:lang w:val="hy-AM"/>
        </w:rPr>
      </w:pPr>
      <w:r w:rsidRPr="00176D55">
        <w:rPr>
          <w:rFonts w:ascii="GHEA Mariam" w:hAnsi="GHEA Mariam" w:cs="Arial"/>
          <w:spacing w:val="-6"/>
          <w:sz w:val="24"/>
        </w:rPr>
        <w:t>ՎԱՐՄԱՆ</w:t>
      </w:r>
      <w:r w:rsidRPr="00176D55">
        <w:rPr>
          <w:rFonts w:ascii="GHEA Mariam" w:hAnsi="GHEA Mariam"/>
          <w:spacing w:val="-6"/>
          <w:sz w:val="24"/>
        </w:rPr>
        <w:t xml:space="preserve">, </w:t>
      </w:r>
      <w:r w:rsidRPr="00176D55">
        <w:rPr>
          <w:rFonts w:ascii="GHEA Mariam" w:hAnsi="GHEA Mariam" w:cs="Arial"/>
          <w:spacing w:val="-6"/>
          <w:sz w:val="24"/>
        </w:rPr>
        <w:t>ԻՆՉՊԵՍ</w:t>
      </w:r>
      <w:r w:rsidRPr="00176D55">
        <w:rPr>
          <w:rFonts w:ascii="GHEA Mariam" w:hAnsi="GHEA Mariam"/>
          <w:spacing w:val="-6"/>
          <w:sz w:val="24"/>
        </w:rPr>
        <w:t xml:space="preserve"> </w:t>
      </w:r>
      <w:r w:rsidRPr="00176D55">
        <w:rPr>
          <w:rFonts w:ascii="GHEA Mariam" w:hAnsi="GHEA Mariam" w:cs="Arial"/>
          <w:spacing w:val="-6"/>
          <w:sz w:val="24"/>
        </w:rPr>
        <w:t>ՆԱԵՎ</w:t>
      </w:r>
      <w:r w:rsidRPr="00176D55">
        <w:rPr>
          <w:rFonts w:ascii="GHEA Mariam" w:hAnsi="GHEA Mariam"/>
          <w:spacing w:val="-6"/>
          <w:sz w:val="24"/>
        </w:rPr>
        <w:t xml:space="preserve"> </w:t>
      </w:r>
      <w:r w:rsidRPr="00176D55">
        <w:rPr>
          <w:rFonts w:ascii="GHEA Mariam" w:hAnsi="GHEA Mariam" w:cs="Arial"/>
          <w:spacing w:val="-6"/>
          <w:sz w:val="24"/>
        </w:rPr>
        <w:t>ԱՅԴՊԻՍԻ</w:t>
      </w:r>
      <w:r w:rsidRPr="00176D55">
        <w:rPr>
          <w:rFonts w:ascii="GHEA Mariam" w:hAnsi="GHEA Mariam"/>
          <w:spacing w:val="-6"/>
          <w:sz w:val="24"/>
        </w:rPr>
        <w:t xml:space="preserve"> </w:t>
      </w:r>
      <w:r w:rsidRPr="00176D55">
        <w:rPr>
          <w:rFonts w:ascii="GHEA Mariam" w:hAnsi="GHEA Mariam" w:cs="Arial"/>
          <w:spacing w:val="-6"/>
          <w:sz w:val="24"/>
        </w:rPr>
        <w:t>ԱՊՐԱՆՔՆԵՐԻ</w:t>
      </w:r>
      <w:r w:rsidRPr="00176D55">
        <w:rPr>
          <w:rFonts w:ascii="GHEA Mariam" w:hAnsi="GHEA Mariam"/>
          <w:spacing w:val="-6"/>
          <w:sz w:val="24"/>
        </w:rPr>
        <w:t xml:space="preserve"> </w:t>
      </w:r>
      <w:r w:rsidRPr="00176D55">
        <w:rPr>
          <w:rFonts w:ascii="GHEA Mariam" w:hAnsi="GHEA Mariam" w:cs="Arial"/>
          <w:spacing w:val="-6"/>
          <w:sz w:val="24"/>
        </w:rPr>
        <w:t>ՄԱՍԻՆ</w:t>
      </w:r>
      <w:r w:rsidR="00551480" w:rsidRPr="00176D55">
        <w:rPr>
          <w:rFonts w:ascii="GHEA Mariam" w:hAnsi="GHEA Mariam" w:cs="Arial"/>
          <w:spacing w:val="-6"/>
          <w:sz w:val="24"/>
          <w:lang w:val="hy-AM"/>
        </w:rPr>
        <w:t xml:space="preserve"> </w:t>
      </w:r>
    </w:p>
    <w:p w:rsidR="00176D55" w:rsidRDefault="00EE7DC7" w:rsidP="00EE7DC7">
      <w:pPr>
        <w:pStyle w:val="mechtex"/>
        <w:rPr>
          <w:rFonts w:ascii="GHEA Mariam" w:hAnsi="GHEA Mariam" w:cs="Arial"/>
          <w:spacing w:val="-2"/>
          <w:sz w:val="24"/>
          <w:lang w:val="hy-AM"/>
        </w:rPr>
      </w:pPr>
      <w:r w:rsidRPr="00176D55">
        <w:rPr>
          <w:rFonts w:ascii="GHEA Mariam" w:hAnsi="GHEA Mariam" w:cs="Arial"/>
          <w:spacing w:val="-2"/>
          <w:sz w:val="24"/>
          <w:lang w:val="hy-AM"/>
        </w:rPr>
        <w:t>ՄԱՔՍԱՅԻՆ</w:t>
      </w:r>
      <w:r w:rsidRPr="00176D55">
        <w:rPr>
          <w:rFonts w:ascii="GHEA Mariam" w:hAnsi="GHEA Mariam"/>
          <w:spacing w:val="-2"/>
          <w:sz w:val="24"/>
          <w:lang w:val="hy-AM"/>
        </w:rPr>
        <w:t xml:space="preserve"> </w:t>
      </w:r>
      <w:r w:rsidRPr="00176D55">
        <w:rPr>
          <w:rFonts w:ascii="GHEA Mariam" w:hAnsi="GHEA Mariam" w:cs="Arial"/>
          <w:spacing w:val="-2"/>
          <w:sz w:val="24"/>
          <w:lang w:val="hy-AM"/>
        </w:rPr>
        <w:t>ՄԱՐՄԻՆ</w:t>
      </w:r>
      <w:r w:rsidRPr="00176D55">
        <w:rPr>
          <w:rFonts w:ascii="GHEA Mariam" w:hAnsi="GHEA Mariam"/>
          <w:spacing w:val="-2"/>
          <w:sz w:val="24"/>
          <w:lang w:val="hy-AM"/>
        </w:rPr>
        <w:t xml:space="preserve"> </w:t>
      </w:r>
      <w:r w:rsidRPr="00176D55">
        <w:rPr>
          <w:rFonts w:ascii="GHEA Mariam" w:hAnsi="GHEA Mariam" w:cs="Arial"/>
          <w:spacing w:val="-2"/>
          <w:sz w:val="24"/>
          <w:lang w:val="hy-AM"/>
        </w:rPr>
        <w:t>ՀԱՇՎԵՏՎՈՒԹՅԱՆ</w:t>
      </w:r>
      <w:r w:rsidRPr="00176D55">
        <w:rPr>
          <w:rFonts w:ascii="GHEA Mariam" w:hAnsi="GHEA Mariam"/>
          <w:spacing w:val="-2"/>
          <w:sz w:val="24"/>
          <w:lang w:val="hy-AM"/>
        </w:rPr>
        <w:t xml:space="preserve"> </w:t>
      </w:r>
      <w:r w:rsidRPr="00176D55">
        <w:rPr>
          <w:rFonts w:ascii="GHEA Mariam" w:hAnsi="GHEA Mariam" w:cs="Arial"/>
          <w:spacing w:val="-2"/>
          <w:sz w:val="24"/>
          <w:lang w:val="hy-AM"/>
        </w:rPr>
        <w:t>ՆԵՐԿԱՅԱՑՄԱՆ</w:t>
      </w:r>
      <w:r w:rsidR="00551480" w:rsidRPr="00176D55">
        <w:rPr>
          <w:rFonts w:ascii="GHEA Mariam" w:hAnsi="GHEA Mariam" w:cs="Arial"/>
          <w:spacing w:val="-2"/>
          <w:sz w:val="24"/>
          <w:lang w:val="hy-AM"/>
        </w:rPr>
        <w:t xml:space="preserve"> </w:t>
      </w:r>
    </w:p>
    <w:p w:rsidR="00EE7DC7" w:rsidRPr="00176D55" w:rsidRDefault="00EE7DC7" w:rsidP="00EE7DC7">
      <w:pPr>
        <w:pStyle w:val="mechtex"/>
        <w:rPr>
          <w:rFonts w:ascii="GHEA Mariam" w:hAnsi="GHEA Mariam" w:cs="Arial"/>
          <w:spacing w:val="-2"/>
          <w:sz w:val="24"/>
          <w:lang w:val="hy-AM"/>
        </w:rPr>
      </w:pPr>
      <w:r w:rsidRPr="00176D55">
        <w:rPr>
          <w:rFonts w:ascii="GHEA Mariam" w:hAnsi="GHEA Mariam" w:cs="Arial"/>
          <w:spacing w:val="-2"/>
          <w:sz w:val="24"/>
          <w:lang w:val="hy-AM"/>
        </w:rPr>
        <w:t>ԿԱՐԳԸ</w:t>
      </w:r>
      <w:r w:rsidRPr="00176D55">
        <w:rPr>
          <w:rFonts w:ascii="GHEA Mariam" w:hAnsi="GHEA Mariam"/>
          <w:spacing w:val="-2"/>
          <w:sz w:val="24"/>
          <w:lang w:val="hy-AM"/>
        </w:rPr>
        <w:t xml:space="preserve"> </w:t>
      </w:r>
      <w:r w:rsidRPr="00176D55">
        <w:rPr>
          <w:rFonts w:ascii="GHEA Mariam" w:hAnsi="GHEA Mariam" w:cs="Arial"/>
          <w:spacing w:val="-2"/>
          <w:sz w:val="24"/>
          <w:lang w:val="hy-AM"/>
        </w:rPr>
        <w:t>ՍԱՀՄԱՆԵԼՈՒ</w:t>
      </w:r>
      <w:r w:rsidRPr="00176D55">
        <w:rPr>
          <w:rFonts w:ascii="GHEA Mariam" w:hAnsi="GHEA Mariam"/>
          <w:spacing w:val="-2"/>
          <w:sz w:val="24"/>
          <w:lang w:val="hy-AM"/>
        </w:rPr>
        <w:t xml:space="preserve"> </w:t>
      </w:r>
      <w:r w:rsidRPr="00176D55">
        <w:rPr>
          <w:rFonts w:ascii="GHEA Mariam" w:hAnsi="GHEA Mariam" w:cs="Arial"/>
          <w:spacing w:val="-2"/>
          <w:sz w:val="24"/>
          <w:lang w:val="hy-AM"/>
        </w:rPr>
        <w:t>ՄԱՍԻՆ</w:t>
      </w:r>
    </w:p>
    <w:p w:rsidR="00EE7DC7" w:rsidRPr="00176D55" w:rsidRDefault="00EE7DC7" w:rsidP="0003046E">
      <w:pPr>
        <w:pStyle w:val="mechtex"/>
        <w:rPr>
          <w:rFonts w:ascii="GHEA Mariam" w:hAnsi="GHEA Mariam" w:cs="Sylfaen"/>
          <w:sz w:val="24"/>
          <w:lang w:val="hy-AM"/>
        </w:rPr>
      </w:pPr>
      <w:r w:rsidRPr="00176D55">
        <w:rPr>
          <w:rFonts w:ascii="GHEA Mariam" w:hAnsi="GHEA Mariam"/>
          <w:spacing w:val="-2"/>
          <w:sz w:val="24"/>
          <w:lang w:val="pt-BR" w:eastAsia="en-US"/>
        </w:rPr>
        <w:t>-------------------------------------------------------------</w:t>
      </w:r>
      <w:r w:rsidR="00551480" w:rsidRPr="00176D55">
        <w:rPr>
          <w:rFonts w:ascii="GHEA Mariam" w:hAnsi="GHEA Mariam"/>
          <w:spacing w:val="-2"/>
          <w:sz w:val="24"/>
          <w:lang w:val="pt-BR" w:eastAsia="en-US"/>
        </w:rPr>
        <w:t>----------------------------</w:t>
      </w:r>
      <w:r w:rsidR="00176D55">
        <w:rPr>
          <w:rFonts w:ascii="GHEA Mariam" w:hAnsi="GHEA Mariam"/>
          <w:spacing w:val="-2"/>
          <w:sz w:val="24"/>
          <w:lang w:val="hy-AM" w:eastAsia="en-US"/>
        </w:rPr>
        <w:t>---</w:t>
      </w:r>
    </w:p>
    <w:p w:rsidR="00EE7DC7" w:rsidRPr="00560BC6" w:rsidRDefault="00EE7DC7" w:rsidP="00EE7DC7">
      <w:pPr>
        <w:pStyle w:val="mechtex"/>
        <w:rPr>
          <w:rFonts w:ascii="GHEA Mariam" w:hAnsi="GHEA Mariam"/>
          <w:color w:val="000000"/>
          <w:sz w:val="6"/>
          <w:lang w:eastAsia="hy-AM"/>
        </w:rPr>
      </w:pPr>
    </w:p>
    <w:p w:rsidR="00EE7DC7" w:rsidRPr="00EE7DC7" w:rsidRDefault="00EE7DC7" w:rsidP="00EE7DC7">
      <w:pPr>
        <w:pStyle w:val="mechtex"/>
        <w:rPr>
          <w:rFonts w:ascii="GHEA Mariam" w:hAnsi="GHEA Mariam"/>
          <w:color w:val="000000"/>
          <w:sz w:val="24"/>
          <w:lang w:eastAsia="hy-AM"/>
        </w:rPr>
      </w:pPr>
    </w:p>
    <w:p w:rsidR="00EE7DC7" w:rsidRPr="00EE7DC7" w:rsidRDefault="00EE7DC7" w:rsidP="00EE7DC7">
      <w:pPr>
        <w:pStyle w:val="norm"/>
        <w:spacing w:line="360" w:lineRule="auto"/>
        <w:rPr>
          <w:rFonts w:ascii="GHEA Mariam" w:hAnsi="GHEA Mariam"/>
          <w:sz w:val="32"/>
          <w:lang w:val="de-DE"/>
        </w:rPr>
      </w:pPr>
      <w:r w:rsidRPr="00EE7DC7">
        <w:rPr>
          <w:rFonts w:ascii="GHEA Mariam" w:hAnsi="GHEA Mariam"/>
          <w:sz w:val="24"/>
          <w:lang w:eastAsia="hy-AM"/>
        </w:rPr>
        <w:t>«</w:t>
      </w:r>
      <w:r w:rsidRPr="00EE7DC7">
        <w:rPr>
          <w:rFonts w:ascii="GHEA Mariam" w:hAnsi="GHEA Mariam" w:cs="Arial"/>
          <w:sz w:val="24"/>
          <w:lang w:eastAsia="hy-AM"/>
        </w:rPr>
        <w:t>Մաքսային</w:t>
      </w:r>
      <w:r w:rsidRPr="00EE7DC7">
        <w:rPr>
          <w:rFonts w:ascii="GHEA Mariam" w:hAnsi="GHEA Mariam"/>
          <w:sz w:val="24"/>
          <w:lang w:eastAsia="hy-AM"/>
        </w:rPr>
        <w:t xml:space="preserve"> </w:t>
      </w:r>
      <w:r w:rsidRPr="00EE7DC7">
        <w:rPr>
          <w:rFonts w:ascii="GHEA Mariam" w:hAnsi="GHEA Mariam" w:cs="Arial"/>
          <w:sz w:val="24"/>
          <w:lang w:eastAsia="hy-AM"/>
        </w:rPr>
        <w:t>կարգավորման</w:t>
      </w:r>
      <w:r w:rsidRPr="00EE7DC7">
        <w:rPr>
          <w:rFonts w:ascii="GHEA Mariam" w:hAnsi="GHEA Mariam"/>
          <w:sz w:val="24"/>
          <w:lang w:eastAsia="hy-AM"/>
        </w:rPr>
        <w:t xml:space="preserve"> </w:t>
      </w:r>
      <w:r w:rsidRPr="00EE7DC7">
        <w:rPr>
          <w:rFonts w:ascii="GHEA Mariam" w:hAnsi="GHEA Mariam" w:cs="Arial"/>
          <w:sz w:val="24"/>
          <w:lang w:eastAsia="hy-AM"/>
        </w:rPr>
        <w:t>մասին</w:t>
      </w:r>
      <w:r w:rsidRPr="00EE7DC7">
        <w:rPr>
          <w:rFonts w:ascii="GHEA Mariam" w:hAnsi="GHEA Mariam" w:cs="Arial Armenian"/>
          <w:sz w:val="24"/>
          <w:lang w:eastAsia="hy-AM"/>
        </w:rPr>
        <w:t>»</w:t>
      </w:r>
      <w:r w:rsidRPr="00EE7DC7">
        <w:rPr>
          <w:rFonts w:ascii="GHEA Mariam" w:hAnsi="GHEA Mariam"/>
          <w:sz w:val="24"/>
          <w:lang w:eastAsia="hy-AM"/>
        </w:rPr>
        <w:t xml:space="preserve"> </w:t>
      </w:r>
      <w:r w:rsidR="00551480" w:rsidRPr="00551480">
        <w:rPr>
          <w:rFonts w:ascii="GHEA Mariam" w:hAnsi="GHEA Mariam" w:cs="Sylfaen"/>
          <w:bCs/>
          <w:color w:val="000000"/>
          <w:spacing w:val="-8"/>
          <w:sz w:val="24"/>
          <w:szCs w:val="24"/>
          <w:lang w:val="fr-FR" w:eastAsia="en-US"/>
        </w:rPr>
        <w:t>Հայաստանի</w:t>
      </w:r>
      <w:r w:rsidR="00551480" w:rsidRPr="00551480">
        <w:rPr>
          <w:rFonts w:ascii="GHEA Mariam" w:hAnsi="GHEA Mariam" w:cs="Arial Armenian"/>
          <w:bCs/>
          <w:color w:val="000000"/>
          <w:spacing w:val="-8"/>
          <w:sz w:val="24"/>
          <w:szCs w:val="24"/>
          <w:lang w:val="fr-FR" w:eastAsia="en-US"/>
        </w:rPr>
        <w:t xml:space="preserve"> </w:t>
      </w:r>
      <w:r w:rsidR="00551480" w:rsidRPr="00551480">
        <w:rPr>
          <w:rFonts w:ascii="GHEA Mariam" w:hAnsi="GHEA Mariam" w:cs="Sylfaen"/>
          <w:bCs/>
          <w:color w:val="000000"/>
          <w:spacing w:val="-8"/>
          <w:sz w:val="24"/>
          <w:szCs w:val="24"/>
          <w:lang w:val="fr-FR" w:eastAsia="en-US"/>
        </w:rPr>
        <w:t>Հանրա</w:t>
      </w:r>
      <w:r w:rsidR="00551480" w:rsidRPr="00551480">
        <w:rPr>
          <w:rFonts w:ascii="GHEA Mariam" w:hAnsi="GHEA Mariam" w:cs="Sylfaen"/>
          <w:bCs/>
          <w:color w:val="000000"/>
          <w:spacing w:val="-8"/>
          <w:sz w:val="24"/>
          <w:szCs w:val="24"/>
          <w:lang w:val="fr-FR" w:eastAsia="en-US"/>
        </w:rPr>
        <w:softHyphen/>
        <w:t>պետության</w:t>
      </w:r>
      <w:r w:rsidR="00551480">
        <w:rPr>
          <w:rFonts w:ascii="GHEA Mariam" w:hAnsi="GHEA Mariam"/>
          <w:sz w:val="24"/>
          <w:lang w:val="hy-AM" w:eastAsia="hy-AM"/>
        </w:rPr>
        <w:t xml:space="preserve"> </w:t>
      </w:r>
      <w:r w:rsidRPr="00EE7DC7">
        <w:rPr>
          <w:rFonts w:ascii="GHEA Mariam" w:hAnsi="GHEA Mariam" w:cs="Arial"/>
          <w:sz w:val="24"/>
          <w:lang w:eastAsia="hy-AM"/>
        </w:rPr>
        <w:t>օրենքի</w:t>
      </w:r>
      <w:r w:rsidRPr="00EE7DC7">
        <w:rPr>
          <w:rFonts w:ascii="GHEA Mariam" w:hAnsi="GHEA Mariam"/>
          <w:sz w:val="24"/>
          <w:lang w:eastAsia="hy-AM"/>
        </w:rPr>
        <w:t xml:space="preserve"> 142-</w:t>
      </w:r>
      <w:r w:rsidRPr="00EE7DC7">
        <w:rPr>
          <w:rFonts w:ascii="GHEA Mariam" w:hAnsi="GHEA Mariam" w:cs="Arial"/>
          <w:sz w:val="24"/>
          <w:lang w:eastAsia="hy-AM"/>
        </w:rPr>
        <w:t>րդ</w:t>
      </w:r>
      <w:r w:rsidRPr="00EE7DC7">
        <w:rPr>
          <w:rFonts w:ascii="GHEA Mariam" w:hAnsi="GHEA Mariam"/>
          <w:sz w:val="24"/>
          <w:lang w:eastAsia="hy-AM"/>
        </w:rPr>
        <w:t xml:space="preserve"> </w:t>
      </w:r>
      <w:r w:rsidRPr="00EE7DC7">
        <w:rPr>
          <w:rFonts w:ascii="GHEA Mariam" w:hAnsi="GHEA Mariam" w:cs="Arial"/>
          <w:sz w:val="24"/>
          <w:lang w:eastAsia="hy-AM"/>
        </w:rPr>
        <w:t>հոդվածի</w:t>
      </w:r>
      <w:r w:rsidRPr="00EE7DC7">
        <w:rPr>
          <w:rFonts w:ascii="GHEA Mariam" w:hAnsi="GHEA Mariam"/>
          <w:sz w:val="24"/>
          <w:lang w:eastAsia="hy-AM"/>
        </w:rPr>
        <w:t xml:space="preserve"> 6-</w:t>
      </w:r>
      <w:r w:rsidRPr="00EE7DC7">
        <w:rPr>
          <w:rFonts w:ascii="GHEA Mariam" w:hAnsi="GHEA Mariam" w:cs="Arial"/>
          <w:sz w:val="24"/>
          <w:lang w:eastAsia="hy-AM"/>
        </w:rPr>
        <w:t>րդ</w:t>
      </w:r>
      <w:r w:rsidRPr="00EE7DC7">
        <w:rPr>
          <w:rFonts w:ascii="GHEA Mariam" w:hAnsi="GHEA Mariam"/>
          <w:sz w:val="24"/>
          <w:lang w:eastAsia="hy-AM"/>
        </w:rPr>
        <w:t xml:space="preserve"> </w:t>
      </w:r>
      <w:r w:rsidRPr="00EE7DC7">
        <w:rPr>
          <w:rFonts w:ascii="GHEA Mariam" w:hAnsi="GHEA Mariam" w:cs="Arial"/>
          <w:sz w:val="24"/>
          <w:lang w:eastAsia="hy-AM"/>
        </w:rPr>
        <w:t>մասին</w:t>
      </w:r>
      <w:r w:rsidRPr="00EE7DC7">
        <w:rPr>
          <w:rFonts w:ascii="GHEA Mariam" w:hAnsi="GHEA Mariam"/>
          <w:sz w:val="24"/>
          <w:lang w:eastAsia="hy-AM"/>
        </w:rPr>
        <w:t xml:space="preserve"> </w:t>
      </w:r>
      <w:r w:rsidRPr="00EE7DC7">
        <w:rPr>
          <w:rFonts w:ascii="GHEA Mariam" w:hAnsi="GHEA Mariam" w:cs="Arial"/>
          <w:sz w:val="24"/>
          <w:lang w:eastAsia="hy-AM"/>
        </w:rPr>
        <w:t>և</w:t>
      </w:r>
      <w:r w:rsidRPr="00EE7DC7">
        <w:rPr>
          <w:rFonts w:ascii="GHEA Mariam" w:hAnsi="GHEA Mariam"/>
          <w:sz w:val="24"/>
          <w:lang w:eastAsia="hy-AM"/>
        </w:rPr>
        <w:t xml:space="preserve"> 338-</w:t>
      </w:r>
      <w:r w:rsidRPr="00EE7DC7">
        <w:rPr>
          <w:rFonts w:ascii="GHEA Mariam" w:hAnsi="GHEA Mariam" w:cs="Arial"/>
          <w:sz w:val="24"/>
          <w:lang w:eastAsia="hy-AM"/>
        </w:rPr>
        <w:t>րդ</w:t>
      </w:r>
      <w:r w:rsidRPr="00EE7DC7">
        <w:rPr>
          <w:rFonts w:ascii="GHEA Mariam" w:hAnsi="GHEA Mariam"/>
          <w:sz w:val="24"/>
          <w:lang w:eastAsia="hy-AM"/>
        </w:rPr>
        <w:t xml:space="preserve"> </w:t>
      </w:r>
      <w:r w:rsidRPr="00EE7DC7">
        <w:rPr>
          <w:rFonts w:ascii="GHEA Mariam" w:hAnsi="GHEA Mariam" w:cs="Arial"/>
          <w:sz w:val="24"/>
          <w:lang w:eastAsia="hy-AM"/>
        </w:rPr>
        <w:t>հոդվածի</w:t>
      </w:r>
      <w:r w:rsidRPr="00EE7DC7">
        <w:rPr>
          <w:rFonts w:ascii="GHEA Mariam" w:hAnsi="GHEA Mariam"/>
          <w:sz w:val="24"/>
          <w:lang w:eastAsia="hy-AM"/>
        </w:rPr>
        <w:t xml:space="preserve"> 6-</w:t>
      </w:r>
      <w:r w:rsidRPr="00EE7DC7">
        <w:rPr>
          <w:rFonts w:ascii="GHEA Mariam" w:hAnsi="GHEA Mariam" w:cs="Arial"/>
          <w:sz w:val="24"/>
          <w:lang w:eastAsia="hy-AM"/>
        </w:rPr>
        <w:t>րդ</w:t>
      </w:r>
      <w:r w:rsidRPr="00EE7DC7">
        <w:rPr>
          <w:rFonts w:ascii="GHEA Mariam" w:hAnsi="GHEA Mariam"/>
          <w:sz w:val="24"/>
          <w:lang w:eastAsia="hy-AM"/>
        </w:rPr>
        <w:t xml:space="preserve"> </w:t>
      </w:r>
      <w:r w:rsidRPr="00EE7DC7">
        <w:rPr>
          <w:rFonts w:ascii="GHEA Mariam" w:hAnsi="GHEA Mariam" w:cs="Arial"/>
          <w:sz w:val="24"/>
          <w:lang w:eastAsia="hy-AM"/>
        </w:rPr>
        <w:t>մասին</w:t>
      </w:r>
      <w:r w:rsidRPr="00EE7DC7">
        <w:rPr>
          <w:rFonts w:ascii="GHEA Mariam" w:hAnsi="GHEA Mariam"/>
          <w:sz w:val="24"/>
          <w:lang w:eastAsia="hy-AM"/>
        </w:rPr>
        <w:t xml:space="preserve"> </w:t>
      </w:r>
      <w:r w:rsidRPr="00EE7DC7">
        <w:rPr>
          <w:rFonts w:ascii="GHEA Mariam" w:hAnsi="GHEA Mariam" w:cs="Arial"/>
          <w:sz w:val="24"/>
          <w:lang w:eastAsia="hy-AM"/>
        </w:rPr>
        <w:t>համապատասխան՝</w:t>
      </w:r>
      <w:r w:rsidRPr="00EE7DC7">
        <w:rPr>
          <w:rFonts w:ascii="GHEA Mariam" w:hAnsi="GHEA Mariam"/>
          <w:sz w:val="24"/>
          <w:lang w:eastAsia="hy-AM"/>
        </w:rPr>
        <w:t xml:space="preserve"> </w:t>
      </w:r>
      <w:r w:rsidRPr="00EE7DC7">
        <w:rPr>
          <w:rFonts w:ascii="GHEA Mariam" w:hAnsi="GHEA Mariam" w:cs="Sylfaen"/>
          <w:sz w:val="24"/>
          <w:szCs w:val="22"/>
          <w:lang w:val="de-DE"/>
        </w:rPr>
        <w:t>Հայաստանի</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Հանրապետության</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կառավարությունը</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ո</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ր</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ո</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շ</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ու</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մ</w:t>
      </w:r>
      <w:r w:rsidRPr="00EE7DC7">
        <w:rPr>
          <w:rFonts w:ascii="GHEA Mariam" w:hAnsi="GHEA Mariam" w:cs="Arial Armenian"/>
          <w:sz w:val="24"/>
          <w:szCs w:val="22"/>
          <w:lang w:val="de-DE"/>
        </w:rPr>
        <w:t xml:space="preserve">   </w:t>
      </w:r>
      <w:r w:rsidRPr="00EE7DC7">
        <w:rPr>
          <w:rFonts w:ascii="GHEA Mariam" w:hAnsi="GHEA Mariam" w:cs="Sylfaen"/>
          <w:sz w:val="24"/>
          <w:szCs w:val="22"/>
          <w:lang w:val="de-DE"/>
        </w:rPr>
        <w:t>է</w:t>
      </w:r>
      <w:r w:rsidRPr="00EE7DC7">
        <w:rPr>
          <w:rFonts w:ascii="GHEA Mariam" w:hAnsi="GHEA Mariam" w:cs="Arial Armenian"/>
          <w:sz w:val="24"/>
          <w:szCs w:val="22"/>
          <w:lang w:val="de-DE"/>
        </w:rPr>
        <w:t>.</w:t>
      </w:r>
    </w:p>
    <w:p w:rsidR="00EE7DC7" w:rsidRPr="002E45B6" w:rsidRDefault="00EE7DC7" w:rsidP="00EE7DC7">
      <w:pPr>
        <w:pStyle w:val="norm"/>
        <w:spacing w:line="360" w:lineRule="auto"/>
        <w:rPr>
          <w:rFonts w:ascii="GHEA Mariam" w:hAnsi="GHEA Mariam"/>
          <w:sz w:val="24"/>
          <w:lang w:val="de-DE" w:eastAsia="hy-AM"/>
        </w:rPr>
      </w:pPr>
      <w:r w:rsidRPr="002E45B6">
        <w:rPr>
          <w:rFonts w:ascii="GHEA Mariam" w:hAnsi="GHEA Mariam" w:cs="Arial"/>
          <w:spacing w:val="-8"/>
          <w:sz w:val="24"/>
          <w:lang w:val="de-DE" w:eastAsia="hy-AM"/>
        </w:rPr>
        <w:t xml:space="preserve">1. </w:t>
      </w:r>
      <w:r w:rsidRPr="00EE7DC7">
        <w:rPr>
          <w:rFonts w:ascii="GHEA Mariam" w:hAnsi="GHEA Mariam" w:cs="Arial"/>
          <w:spacing w:val="-8"/>
          <w:sz w:val="24"/>
          <w:lang w:eastAsia="hy-AM"/>
        </w:rPr>
        <w:t>Սահմանել</w:t>
      </w:r>
      <w:r w:rsidRPr="002E45B6">
        <w:rPr>
          <w:rFonts w:ascii="GHEA Mariam" w:hAnsi="GHEA Mariam"/>
          <w:spacing w:val="-8"/>
          <w:sz w:val="24"/>
          <w:lang w:val="de-DE" w:eastAsia="hy-AM"/>
        </w:rPr>
        <w:t xml:space="preserve"> </w:t>
      </w:r>
      <w:r w:rsidRPr="002E45B6">
        <w:rPr>
          <w:rFonts w:ascii="GHEA Mariam" w:hAnsi="GHEA Mariam"/>
          <w:spacing w:val="-8"/>
          <w:sz w:val="24"/>
          <w:lang w:val="de-DE"/>
        </w:rPr>
        <w:t>«</w:t>
      </w:r>
      <w:r w:rsidRPr="00EE7DC7">
        <w:rPr>
          <w:rFonts w:ascii="GHEA Mariam" w:hAnsi="GHEA Mariam" w:cs="Arial"/>
          <w:spacing w:val="-8"/>
          <w:sz w:val="24"/>
        </w:rPr>
        <w:t>Ազատ</w:t>
      </w:r>
      <w:r w:rsidRPr="002E45B6">
        <w:rPr>
          <w:rFonts w:ascii="GHEA Mariam" w:hAnsi="GHEA Mariam"/>
          <w:spacing w:val="-8"/>
          <w:sz w:val="24"/>
          <w:lang w:val="de-DE"/>
        </w:rPr>
        <w:t xml:space="preserve"> </w:t>
      </w:r>
      <w:r w:rsidRPr="00EE7DC7">
        <w:rPr>
          <w:rFonts w:ascii="GHEA Mariam" w:hAnsi="GHEA Mariam" w:cs="Arial"/>
          <w:spacing w:val="-8"/>
          <w:sz w:val="24"/>
        </w:rPr>
        <w:t>մաքսային</w:t>
      </w:r>
      <w:r w:rsidRPr="002E45B6">
        <w:rPr>
          <w:rFonts w:ascii="GHEA Mariam" w:hAnsi="GHEA Mariam"/>
          <w:spacing w:val="-8"/>
          <w:sz w:val="24"/>
          <w:lang w:val="de-DE"/>
        </w:rPr>
        <w:t xml:space="preserve"> </w:t>
      </w:r>
      <w:r w:rsidRPr="00EE7DC7">
        <w:rPr>
          <w:rFonts w:ascii="GHEA Mariam" w:hAnsi="GHEA Mariam" w:cs="Arial"/>
          <w:spacing w:val="-8"/>
          <w:sz w:val="24"/>
        </w:rPr>
        <w:t>գոտի</w:t>
      </w:r>
      <w:r w:rsidRPr="002E45B6">
        <w:rPr>
          <w:rFonts w:ascii="GHEA Mariam" w:hAnsi="GHEA Mariam"/>
          <w:spacing w:val="-8"/>
          <w:sz w:val="24"/>
          <w:lang w:val="de-DE"/>
        </w:rPr>
        <w:t>», «</w:t>
      </w:r>
      <w:r w:rsidRPr="00EE7DC7">
        <w:rPr>
          <w:rFonts w:ascii="GHEA Mariam" w:hAnsi="GHEA Mariam" w:cs="Arial"/>
          <w:spacing w:val="-8"/>
          <w:sz w:val="24"/>
        </w:rPr>
        <w:t>Ազատ</w:t>
      </w:r>
      <w:r w:rsidRPr="002E45B6">
        <w:rPr>
          <w:rFonts w:ascii="GHEA Mariam" w:hAnsi="GHEA Mariam"/>
          <w:spacing w:val="-8"/>
          <w:sz w:val="24"/>
          <w:lang w:val="de-DE"/>
        </w:rPr>
        <w:t xml:space="preserve"> </w:t>
      </w:r>
      <w:r w:rsidRPr="00EE7DC7">
        <w:rPr>
          <w:rFonts w:ascii="GHEA Mariam" w:hAnsi="GHEA Mariam" w:cs="Arial"/>
          <w:spacing w:val="-8"/>
          <w:sz w:val="24"/>
        </w:rPr>
        <w:t>պահեստ</w:t>
      </w:r>
      <w:r w:rsidRPr="002E45B6">
        <w:rPr>
          <w:rFonts w:ascii="GHEA Mariam" w:hAnsi="GHEA Mariam"/>
          <w:spacing w:val="-8"/>
          <w:sz w:val="24"/>
          <w:lang w:val="de-DE"/>
        </w:rPr>
        <w:t xml:space="preserve">» </w:t>
      </w:r>
      <w:r w:rsidRPr="00EE7DC7">
        <w:rPr>
          <w:rFonts w:ascii="GHEA Mariam" w:hAnsi="GHEA Mariam" w:cs="Arial"/>
          <w:spacing w:val="-8"/>
          <w:sz w:val="24"/>
        </w:rPr>
        <w:t>մաքսային</w:t>
      </w:r>
      <w:r w:rsidRPr="002E45B6">
        <w:rPr>
          <w:rFonts w:ascii="GHEA Mariam" w:hAnsi="GHEA Mariam"/>
          <w:sz w:val="24"/>
          <w:lang w:val="de-DE"/>
        </w:rPr>
        <w:t xml:space="preserve"> </w:t>
      </w:r>
      <w:r w:rsidRPr="00EE7DC7">
        <w:rPr>
          <w:rFonts w:ascii="GHEA Mariam" w:hAnsi="GHEA Mariam" w:cs="Arial"/>
          <w:sz w:val="24"/>
        </w:rPr>
        <w:t>ընթա</w:t>
      </w:r>
      <w:r w:rsidRPr="002E45B6">
        <w:rPr>
          <w:rFonts w:ascii="GHEA Mariam" w:hAnsi="GHEA Mariam" w:cs="Arial"/>
          <w:sz w:val="24"/>
          <w:lang w:val="de-DE"/>
        </w:rPr>
        <w:softHyphen/>
      </w:r>
      <w:r w:rsidRPr="00EE7DC7">
        <w:rPr>
          <w:rFonts w:ascii="GHEA Mariam" w:hAnsi="GHEA Mariam" w:cs="Arial"/>
          <w:sz w:val="24"/>
        </w:rPr>
        <w:t>ցակարգերով</w:t>
      </w:r>
      <w:r w:rsidRPr="002E45B6">
        <w:rPr>
          <w:rFonts w:ascii="GHEA Mariam" w:hAnsi="GHEA Mariam"/>
          <w:sz w:val="24"/>
          <w:lang w:val="de-DE"/>
        </w:rPr>
        <w:t xml:space="preserve"> </w:t>
      </w:r>
      <w:r w:rsidRPr="00EE7DC7">
        <w:rPr>
          <w:rFonts w:ascii="GHEA Mariam" w:hAnsi="GHEA Mariam" w:cs="Arial"/>
          <w:sz w:val="24"/>
        </w:rPr>
        <w:t>ձևակերպված</w:t>
      </w:r>
      <w:r w:rsidRPr="002E45B6">
        <w:rPr>
          <w:rFonts w:ascii="GHEA Mariam" w:hAnsi="GHEA Mariam"/>
          <w:sz w:val="24"/>
          <w:lang w:val="de-DE"/>
        </w:rPr>
        <w:t xml:space="preserve"> </w:t>
      </w:r>
      <w:r w:rsidRPr="00EE7DC7">
        <w:rPr>
          <w:rFonts w:ascii="GHEA Mariam" w:hAnsi="GHEA Mariam" w:cs="Arial"/>
          <w:sz w:val="24"/>
        </w:rPr>
        <w:t>ապրանքների</w:t>
      </w:r>
      <w:r w:rsidRPr="002E45B6">
        <w:rPr>
          <w:rFonts w:ascii="GHEA Mariam" w:hAnsi="GHEA Mariam"/>
          <w:sz w:val="24"/>
          <w:lang w:val="de-DE"/>
        </w:rPr>
        <w:t xml:space="preserve"> </w:t>
      </w:r>
      <w:r w:rsidRPr="00EE7DC7">
        <w:rPr>
          <w:rFonts w:ascii="GHEA Mariam" w:hAnsi="GHEA Mariam" w:cs="Arial"/>
          <w:sz w:val="24"/>
        </w:rPr>
        <w:t>և</w:t>
      </w:r>
      <w:r w:rsidRPr="002E45B6">
        <w:rPr>
          <w:rFonts w:ascii="GHEA Mariam" w:hAnsi="GHEA Mariam"/>
          <w:sz w:val="24"/>
          <w:lang w:val="de-DE"/>
        </w:rPr>
        <w:t xml:space="preserve"> «</w:t>
      </w:r>
      <w:r w:rsidRPr="00EE7DC7">
        <w:rPr>
          <w:rFonts w:ascii="GHEA Mariam" w:hAnsi="GHEA Mariam" w:cs="Arial"/>
          <w:sz w:val="24"/>
        </w:rPr>
        <w:t>Ազատ</w:t>
      </w:r>
      <w:r w:rsidRPr="002E45B6">
        <w:rPr>
          <w:rFonts w:ascii="GHEA Mariam" w:hAnsi="GHEA Mariam"/>
          <w:sz w:val="24"/>
          <w:lang w:val="de-DE"/>
        </w:rPr>
        <w:t xml:space="preserve"> </w:t>
      </w:r>
      <w:r w:rsidRPr="00EE7DC7">
        <w:rPr>
          <w:rFonts w:ascii="GHEA Mariam" w:hAnsi="GHEA Mariam" w:cs="Arial"/>
          <w:sz w:val="24"/>
        </w:rPr>
        <w:t>մաքսային</w:t>
      </w:r>
      <w:r w:rsidRPr="002E45B6">
        <w:rPr>
          <w:rFonts w:ascii="GHEA Mariam" w:hAnsi="GHEA Mariam"/>
          <w:sz w:val="24"/>
          <w:lang w:val="de-DE"/>
        </w:rPr>
        <w:t xml:space="preserve"> </w:t>
      </w:r>
      <w:r w:rsidRPr="00EE7DC7">
        <w:rPr>
          <w:rFonts w:ascii="GHEA Mariam" w:hAnsi="GHEA Mariam" w:cs="Arial"/>
          <w:sz w:val="24"/>
        </w:rPr>
        <w:t>գոտի</w:t>
      </w:r>
      <w:r w:rsidRPr="002E45B6">
        <w:rPr>
          <w:rFonts w:ascii="GHEA Mariam" w:hAnsi="GHEA Mariam"/>
          <w:sz w:val="24"/>
          <w:lang w:val="de-DE"/>
        </w:rPr>
        <w:t>», «</w:t>
      </w:r>
      <w:r w:rsidRPr="00EE7DC7">
        <w:rPr>
          <w:rFonts w:ascii="GHEA Mariam" w:hAnsi="GHEA Mariam" w:cs="Arial"/>
          <w:sz w:val="24"/>
        </w:rPr>
        <w:t>Ազատ</w:t>
      </w:r>
      <w:r w:rsidRPr="002E45B6">
        <w:rPr>
          <w:rFonts w:ascii="GHEA Mariam" w:hAnsi="GHEA Mariam"/>
          <w:sz w:val="24"/>
          <w:lang w:val="de-DE"/>
        </w:rPr>
        <w:t xml:space="preserve"> </w:t>
      </w:r>
      <w:r w:rsidRPr="009D2788">
        <w:rPr>
          <w:rFonts w:ascii="GHEA Mariam" w:hAnsi="GHEA Mariam" w:cs="Arial"/>
          <w:spacing w:val="-6"/>
          <w:sz w:val="24"/>
        </w:rPr>
        <w:t>պահեստ</w:t>
      </w:r>
      <w:r w:rsidRPr="009D2788">
        <w:rPr>
          <w:rFonts w:ascii="GHEA Mariam" w:hAnsi="GHEA Mariam"/>
          <w:spacing w:val="-6"/>
          <w:sz w:val="24"/>
          <w:lang w:val="de-DE"/>
        </w:rPr>
        <w:t xml:space="preserve">» </w:t>
      </w:r>
      <w:r w:rsidRPr="009D2788">
        <w:rPr>
          <w:rFonts w:ascii="GHEA Mariam" w:hAnsi="GHEA Mariam" w:cs="Arial"/>
          <w:spacing w:val="-6"/>
          <w:sz w:val="24"/>
        </w:rPr>
        <w:t>մաքսային</w:t>
      </w:r>
      <w:r w:rsidRPr="009D2788">
        <w:rPr>
          <w:rFonts w:ascii="GHEA Mariam" w:hAnsi="GHEA Mariam"/>
          <w:spacing w:val="-6"/>
          <w:sz w:val="24"/>
          <w:lang w:val="de-DE"/>
        </w:rPr>
        <w:t xml:space="preserve"> </w:t>
      </w:r>
      <w:r w:rsidRPr="009D2788">
        <w:rPr>
          <w:rFonts w:ascii="GHEA Mariam" w:hAnsi="GHEA Mariam" w:cs="Arial"/>
          <w:spacing w:val="-6"/>
          <w:sz w:val="24"/>
        </w:rPr>
        <w:t>ընթացակարգերով</w:t>
      </w:r>
      <w:r w:rsidRPr="009D2788">
        <w:rPr>
          <w:rFonts w:ascii="GHEA Mariam" w:hAnsi="GHEA Mariam"/>
          <w:spacing w:val="-6"/>
          <w:sz w:val="24"/>
          <w:lang w:val="de-DE"/>
        </w:rPr>
        <w:t xml:space="preserve"> </w:t>
      </w:r>
      <w:r w:rsidRPr="009D2788">
        <w:rPr>
          <w:rFonts w:ascii="GHEA Mariam" w:hAnsi="GHEA Mariam" w:cs="Arial"/>
          <w:spacing w:val="-6"/>
          <w:sz w:val="24"/>
        </w:rPr>
        <w:t>ձևակերպված</w:t>
      </w:r>
      <w:r w:rsidRPr="009D2788">
        <w:rPr>
          <w:rFonts w:ascii="GHEA Mariam" w:hAnsi="GHEA Mariam"/>
          <w:spacing w:val="-6"/>
          <w:sz w:val="24"/>
          <w:lang w:val="de-DE"/>
        </w:rPr>
        <w:t xml:space="preserve"> </w:t>
      </w:r>
      <w:r w:rsidRPr="009D2788">
        <w:rPr>
          <w:rFonts w:ascii="GHEA Mariam" w:hAnsi="GHEA Mariam" w:cs="Arial"/>
          <w:spacing w:val="-6"/>
          <w:sz w:val="24"/>
        </w:rPr>
        <w:t>ապրանքներից</w:t>
      </w:r>
      <w:r w:rsidRPr="009D2788">
        <w:rPr>
          <w:rFonts w:ascii="GHEA Mariam" w:hAnsi="GHEA Mariam"/>
          <w:spacing w:val="-6"/>
          <w:sz w:val="24"/>
          <w:lang w:val="de-DE"/>
        </w:rPr>
        <w:t xml:space="preserve"> </w:t>
      </w:r>
      <w:r w:rsidRPr="009D2788">
        <w:rPr>
          <w:rFonts w:ascii="GHEA Mariam" w:hAnsi="GHEA Mariam" w:cs="Arial"/>
          <w:spacing w:val="-6"/>
          <w:sz w:val="24"/>
        </w:rPr>
        <w:t>պատ</w:t>
      </w:r>
      <w:r w:rsidR="009D2788" w:rsidRPr="009D2788">
        <w:rPr>
          <w:rFonts w:ascii="GHEA Mariam" w:hAnsi="GHEA Mariam" w:cs="Arial"/>
          <w:spacing w:val="-6"/>
          <w:sz w:val="24"/>
          <w:lang w:val="de-DE"/>
        </w:rPr>
        <w:softHyphen/>
      </w:r>
      <w:r w:rsidRPr="009D2788">
        <w:rPr>
          <w:rFonts w:ascii="GHEA Mariam" w:hAnsi="GHEA Mariam" w:cs="Arial"/>
          <w:spacing w:val="-6"/>
          <w:sz w:val="24"/>
        </w:rPr>
        <w:t>րաստված</w:t>
      </w:r>
      <w:r w:rsidRPr="009D2788">
        <w:rPr>
          <w:rFonts w:ascii="GHEA Mariam" w:hAnsi="GHEA Mariam"/>
          <w:spacing w:val="-6"/>
          <w:sz w:val="24"/>
          <w:lang w:val="de-DE"/>
        </w:rPr>
        <w:t xml:space="preserve"> (</w:t>
      </w:r>
      <w:r w:rsidRPr="009D2788">
        <w:rPr>
          <w:rFonts w:ascii="GHEA Mariam" w:hAnsi="GHEA Mariam" w:cs="Arial"/>
          <w:spacing w:val="-6"/>
          <w:sz w:val="24"/>
        </w:rPr>
        <w:t>ստացված</w:t>
      </w:r>
      <w:r w:rsidRPr="009D2788">
        <w:rPr>
          <w:rFonts w:ascii="GHEA Mariam" w:hAnsi="GHEA Mariam"/>
          <w:spacing w:val="-6"/>
          <w:sz w:val="24"/>
          <w:lang w:val="de-DE"/>
        </w:rPr>
        <w:t xml:space="preserve">) </w:t>
      </w:r>
      <w:r w:rsidRPr="009D2788">
        <w:rPr>
          <w:rFonts w:ascii="GHEA Mariam" w:hAnsi="GHEA Mariam" w:cs="Arial"/>
          <w:spacing w:val="-6"/>
          <w:sz w:val="24"/>
        </w:rPr>
        <w:t>ապրանքների</w:t>
      </w:r>
      <w:r w:rsidRPr="009D2788">
        <w:rPr>
          <w:rFonts w:ascii="GHEA Mariam" w:hAnsi="GHEA Mariam"/>
          <w:spacing w:val="-6"/>
          <w:sz w:val="24"/>
          <w:lang w:val="de-DE"/>
        </w:rPr>
        <w:t xml:space="preserve"> </w:t>
      </w:r>
      <w:r w:rsidRPr="009D2788">
        <w:rPr>
          <w:rFonts w:ascii="GHEA Mariam" w:hAnsi="GHEA Mariam" w:cs="Arial"/>
          <w:spacing w:val="-6"/>
          <w:sz w:val="24"/>
        </w:rPr>
        <w:t>հաշվառման</w:t>
      </w:r>
      <w:r w:rsidRPr="009D2788">
        <w:rPr>
          <w:rFonts w:ascii="GHEA Mariam" w:hAnsi="GHEA Mariam"/>
          <w:spacing w:val="-6"/>
          <w:sz w:val="24"/>
          <w:lang w:val="de-DE"/>
        </w:rPr>
        <w:t xml:space="preserve"> </w:t>
      </w:r>
      <w:r w:rsidRPr="009D2788">
        <w:rPr>
          <w:rFonts w:ascii="GHEA Mariam" w:hAnsi="GHEA Mariam" w:cs="Arial"/>
          <w:spacing w:val="-6"/>
          <w:sz w:val="24"/>
        </w:rPr>
        <w:t>վարման</w:t>
      </w:r>
      <w:r w:rsidRPr="009D2788">
        <w:rPr>
          <w:rFonts w:ascii="GHEA Mariam" w:hAnsi="GHEA Mariam"/>
          <w:spacing w:val="-6"/>
          <w:sz w:val="24"/>
          <w:lang w:val="de-DE"/>
        </w:rPr>
        <w:t xml:space="preserve">, </w:t>
      </w:r>
      <w:r w:rsidRPr="009D2788">
        <w:rPr>
          <w:rFonts w:ascii="GHEA Mariam" w:hAnsi="GHEA Mariam" w:cs="Arial"/>
          <w:spacing w:val="-6"/>
          <w:sz w:val="24"/>
        </w:rPr>
        <w:t>ինչպես</w:t>
      </w:r>
      <w:r w:rsidRPr="009D2788">
        <w:rPr>
          <w:rFonts w:ascii="GHEA Mariam" w:hAnsi="GHEA Mariam"/>
          <w:spacing w:val="-6"/>
          <w:sz w:val="24"/>
          <w:lang w:val="de-DE"/>
        </w:rPr>
        <w:t xml:space="preserve"> </w:t>
      </w:r>
      <w:r w:rsidRPr="009D2788">
        <w:rPr>
          <w:rFonts w:ascii="GHEA Mariam" w:hAnsi="GHEA Mariam" w:cs="Arial"/>
          <w:spacing w:val="-6"/>
          <w:sz w:val="24"/>
        </w:rPr>
        <w:t>նաև</w:t>
      </w:r>
      <w:r w:rsidRPr="009D2788">
        <w:rPr>
          <w:rFonts w:ascii="GHEA Mariam" w:hAnsi="GHEA Mariam"/>
          <w:spacing w:val="-6"/>
          <w:sz w:val="24"/>
          <w:lang w:val="de-DE"/>
        </w:rPr>
        <w:t xml:space="preserve"> </w:t>
      </w:r>
      <w:r w:rsidRPr="009D2788">
        <w:rPr>
          <w:rFonts w:ascii="GHEA Mariam" w:hAnsi="GHEA Mariam" w:cs="Arial"/>
          <w:spacing w:val="-6"/>
          <w:sz w:val="24"/>
        </w:rPr>
        <w:t>այդպիսի</w:t>
      </w:r>
      <w:r w:rsidRPr="009D2788">
        <w:rPr>
          <w:rFonts w:ascii="GHEA Mariam" w:hAnsi="GHEA Mariam"/>
          <w:spacing w:val="-6"/>
          <w:sz w:val="24"/>
          <w:lang w:val="de-DE"/>
        </w:rPr>
        <w:t xml:space="preserve"> </w:t>
      </w:r>
      <w:r w:rsidRPr="009D2788">
        <w:rPr>
          <w:rFonts w:ascii="GHEA Mariam" w:hAnsi="GHEA Mariam" w:cs="Arial"/>
          <w:spacing w:val="-6"/>
          <w:sz w:val="24"/>
        </w:rPr>
        <w:t>ապրանք</w:t>
      </w:r>
      <w:r w:rsidR="009D2788" w:rsidRPr="009D2788">
        <w:rPr>
          <w:rFonts w:ascii="GHEA Mariam" w:hAnsi="GHEA Mariam" w:cs="Arial"/>
          <w:spacing w:val="-6"/>
          <w:sz w:val="24"/>
          <w:lang w:val="de-DE"/>
        </w:rPr>
        <w:softHyphen/>
      </w:r>
      <w:r w:rsidR="009D2788" w:rsidRPr="009D2788">
        <w:rPr>
          <w:rFonts w:ascii="GHEA Mariam" w:hAnsi="GHEA Mariam" w:cs="Arial"/>
          <w:spacing w:val="-6"/>
          <w:sz w:val="24"/>
          <w:lang w:val="de-DE"/>
        </w:rPr>
        <w:softHyphen/>
      </w:r>
      <w:r w:rsidRPr="009D2788">
        <w:rPr>
          <w:rFonts w:ascii="GHEA Mariam" w:hAnsi="GHEA Mariam" w:cs="Arial"/>
          <w:spacing w:val="-6"/>
          <w:sz w:val="24"/>
        </w:rPr>
        <w:t>ների</w:t>
      </w:r>
      <w:r w:rsidRPr="002E45B6">
        <w:rPr>
          <w:rFonts w:ascii="GHEA Mariam" w:hAnsi="GHEA Mariam"/>
          <w:sz w:val="24"/>
          <w:lang w:val="de-DE"/>
        </w:rPr>
        <w:t xml:space="preserve"> </w:t>
      </w:r>
      <w:r w:rsidRPr="00EE7DC7">
        <w:rPr>
          <w:rFonts w:ascii="GHEA Mariam" w:hAnsi="GHEA Mariam" w:cs="Arial"/>
          <w:sz w:val="24"/>
        </w:rPr>
        <w:t>մասին</w:t>
      </w:r>
      <w:r w:rsidRPr="002E45B6">
        <w:rPr>
          <w:rFonts w:ascii="GHEA Mariam" w:hAnsi="GHEA Mariam"/>
          <w:sz w:val="24"/>
          <w:lang w:val="de-DE"/>
        </w:rPr>
        <w:t xml:space="preserve"> </w:t>
      </w:r>
      <w:r w:rsidRPr="00EE7DC7">
        <w:rPr>
          <w:rFonts w:ascii="GHEA Mariam" w:hAnsi="GHEA Mariam" w:cs="Arial"/>
          <w:sz w:val="24"/>
        </w:rPr>
        <w:t>մաքսային</w:t>
      </w:r>
      <w:r w:rsidRPr="002E45B6">
        <w:rPr>
          <w:rFonts w:ascii="GHEA Mariam" w:hAnsi="GHEA Mariam"/>
          <w:sz w:val="24"/>
          <w:lang w:val="de-DE"/>
        </w:rPr>
        <w:t xml:space="preserve"> </w:t>
      </w:r>
      <w:r w:rsidRPr="00EE7DC7">
        <w:rPr>
          <w:rFonts w:ascii="GHEA Mariam" w:hAnsi="GHEA Mariam" w:cs="Arial"/>
          <w:sz w:val="24"/>
        </w:rPr>
        <w:t>մարմին</w:t>
      </w:r>
      <w:r w:rsidRPr="002E45B6">
        <w:rPr>
          <w:rFonts w:ascii="GHEA Mariam" w:hAnsi="GHEA Mariam"/>
          <w:sz w:val="24"/>
          <w:lang w:val="de-DE"/>
        </w:rPr>
        <w:t xml:space="preserve"> </w:t>
      </w:r>
      <w:r w:rsidRPr="00EE7DC7">
        <w:rPr>
          <w:rFonts w:ascii="GHEA Mariam" w:hAnsi="GHEA Mariam" w:cs="Arial"/>
          <w:sz w:val="24"/>
        </w:rPr>
        <w:t>հաշվետվության</w:t>
      </w:r>
      <w:r w:rsidRPr="002E45B6">
        <w:rPr>
          <w:rFonts w:ascii="GHEA Mariam" w:hAnsi="GHEA Mariam"/>
          <w:sz w:val="24"/>
          <w:lang w:val="de-DE"/>
        </w:rPr>
        <w:t xml:space="preserve"> </w:t>
      </w:r>
      <w:r w:rsidRPr="00EE7DC7">
        <w:rPr>
          <w:rFonts w:ascii="GHEA Mariam" w:hAnsi="GHEA Mariam" w:cs="Arial"/>
          <w:sz w:val="24"/>
        </w:rPr>
        <w:t>ներկայացման</w:t>
      </w:r>
      <w:r w:rsidRPr="002E45B6">
        <w:rPr>
          <w:rFonts w:ascii="GHEA Mariam" w:hAnsi="GHEA Mariam"/>
          <w:sz w:val="24"/>
          <w:lang w:val="de-DE"/>
        </w:rPr>
        <w:t xml:space="preserve"> </w:t>
      </w:r>
      <w:r w:rsidRPr="00EE7DC7">
        <w:rPr>
          <w:rFonts w:ascii="GHEA Mariam" w:hAnsi="GHEA Mariam" w:cs="Arial"/>
          <w:sz w:val="24"/>
        </w:rPr>
        <w:t>կարգը՝</w:t>
      </w:r>
      <w:r w:rsidRPr="002E45B6">
        <w:rPr>
          <w:rFonts w:ascii="GHEA Mariam" w:hAnsi="GHEA Mariam" w:cs="Sylfaen"/>
          <w:sz w:val="24"/>
          <w:lang w:val="de-DE"/>
        </w:rPr>
        <w:t xml:space="preserve"> </w:t>
      </w:r>
      <w:r w:rsidRPr="00EE7DC7">
        <w:rPr>
          <w:rFonts w:ascii="GHEA Mariam" w:hAnsi="GHEA Mariam" w:cs="Arial"/>
          <w:bCs/>
          <w:sz w:val="24"/>
          <w:lang w:eastAsia="hy-AM"/>
        </w:rPr>
        <w:t>համաձայն</w:t>
      </w:r>
      <w:r w:rsidRPr="002E45B6">
        <w:rPr>
          <w:rFonts w:ascii="GHEA Mariam" w:hAnsi="GHEA Mariam"/>
          <w:bCs/>
          <w:sz w:val="24"/>
          <w:lang w:val="de-DE" w:eastAsia="hy-AM"/>
        </w:rPr>
        <w:t xml:space="preserve"> </w:t>
      </w:r>
      <w:r w:rsidRPr="00EE7DC7">
        <w:rPr>
          <w:rFonts w:ascii="GHEA Mariam" w:hAnsi="GHEA Mariam" w:cs="Arial"/>
          <w:bCs/>
          <w:sz w:val="24"/>
          <w:lang w:eastAsia="hy-AM"/>
        </w:rPr>
        <w:t>հավելվածի</w:t>
      </w:r>
      <w:r w:rsidRPr="002E45B6">
        <w:rPr>
          <w:rFonts w:ascii="GHEA Mariam" w:hAnsi="GHEA Mariam"/>
          <w:bCs/>
          <w:sz w:val="24"/>
          <w:lang w:val="de-DE" w:eastAsia="hy-AM"/>
        </w:rPr>
        <w:t>:</w:t>
      </w:r>
    </w:p>
    <w:p w:rsidR="00EE7DC7" w:rsidRPr="002E45B6" w:rsidRDefault="00EE7DC7" w:rsidP="00EE7DC7">
      <w:pPr>
        <w:pStyle w:val="norm"/>
        <w:spacing w:line="360" w:lineRule="auto"/>
        <w:rPr>
          <w:rFonts w:ascii="GHEA Mariam" w:hAnsi="GHEA Mariam"/>
          <w:sz w:val="24"/>
          <w:lang w:val="de-DE" w:eastAsia="hy-AM"/>
        </w:rPr>
      </w:pPr>
      <w:r w:rsidRPr="002E45B6">
        <w:rPr>
          <w:rFonts w:ascii="GHEA Mariam" w:hAnsi="GHEA Mariam" w:cs="Arial"/>
          <w:spacing w:val="-8"/>
          <w:sz w:val="24"/>
          <w:lang w:val="de-DE" w:eastAsia="hy-AM"/>
        </w:rPr>
        <w:t xml:space="preserve">2. </w:t>
      </w:r>
      <w:r w:rsidRPr="00EE7DC7">
        <w:rPr>
          <w:rFonts w:ascii="GHEA Mariam" w:hAnsi="GHEA Mariam" w:cs="Arial"/>
          <w:spacing w:val="-8"/>
          <w:sz w:val="24"/>
          <w:lang w:eastAsia="hy-AM"/>
        </w:rPr>
        <w:t>Սույն</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որոշումն</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ուժի</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մեջ</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է</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մտնում</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պաշտոնական</w:t>
      </w:r>
      <w:r w:rsidRPr="002E45B6">
        <w:rPr>
          <w:rFonts w:ascii="GHEA Mariam" w:hAnsi="GHEA Mariam"/>
          <w:spacing w:val="-8"/>
          <w:sz w:val="24"/>
          <w:lang w:val="de-DE" w:eastAsia="hy-AM"/>
        </w:rPr>
        <w:t xml:space="preserve"> </w:t>
      </w:r>
      <w:r w:rsidRPr="00EE7DC7">
        <w:rPr>
          <w:rFonts w:ascii="GHEA Mariam" w:hAnsi="GHEA Mariam" w:cs="Arial"/>
          <w:spacing w:val="-8"/>
          <w:sz w:val="24"/>
          <w:lang w:eastAsia="hy-AM"/>
        </w:rPr>
        <w:t>հրապարակմանը</w:t>
      </w:r>
      <w:r w:rsidRPr="002E45B6">
        <w:rPr>
          <w:rFonts w:ascii="GHEA Mariam" w:hAnsi="GHEA Mariam"/>
          <w:sz w:val="24"/>
          <w:lang w:val="de-DE" w:eastAsia="hy-AM"/>
        </w:rPr>
        <w:t xml:space="preserve"> </w:t>
      </w:r>
      <w:r w:rsidRPr="00EE7DC7">
        <w:rPr>
          <w:rFonts w:ascii="GHEA Mariam" w:hAnsi="GHEA Mariam" w:cs="Arial"/>
          <w:sz w:val="24"/>
          <w:lang w:eastAsia="hy-AM"/>
        </w:rPr>
        <w:t>հաջորդող</w:t>
      </w:r>
      <w:r w:rsidRPr="002E45B6">
        <w:rPr>
          <w:rFonts w:ascii="GHEA Mariam" w:hAnsi="GHEA Mariam"/>
          <w:sz w:val="24"/>
          <w:lang w:val="de-DE" w:eastAsia="hy-AM"/>
        </w:rPr>
        <w:t xml:space="preserve"> </w:t>
      </w:r>
      <w:r w:rsidRPr="00EE7DC7">
        <w:rPr>
          <w:rFonts w:ascii="GHEA Mariam" w:hAnsi="GHEA Mariam" w:cs="Arial"/>
          <w:sz w:val="24"/>
          <w:lang w:eastAsia="hy-AM"/>
        </w:rPr>
        <w:t>օրվանից</w:t>
      </w:r>
      <w:r w:rsidRPr="002E45B6">
        <w:rPr>
          <w:rFonts w:ascii="GHEA Mariam" w:hAnsi="GHEA Mariam"/>
          <w:sz w:val="24"/>
          <w:lang w:val="de-DE" w:eastAsia="hy-AM"/>
        </w:rPr>
        <w:t>:</w:t>
      </w:r>
    </w:p>
    <w:p w:rsidR="00EE7DC7" w:rsidRPr="002E45B6" w:rsidRDefault="00EE7DC7" w:rsidP="0003046E">
      <w:pPr>
        <w:jc w:val="center"/>
        <w:rPr>
          <w:rFonts w:ascii="GHEA Mariam" w:hAnsi="GHEA Mariam"/>
          <w:sz w:val="24"/>
          <w:szCs w:val="24"/>
          <w:lang w:val="de-DE"/>
        </w:rPr>
      </w:pPr>
    </w:p>
    <w:p w:rsidR="006A6CEE" w:rsidRPr="000D5CEE" w:rsidRDefault="006A6CE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6CEE" w:rsidRPr="000D5CEE" w:rsidRDefault="006A6CE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6CEE" w:rsidRPr="00560BC6" w:rsidRDefault="006A6CEE" w:rsidP="00B46EE8">
      <w:pPr>
        <w:pStyle w:val="mechtex"/>
        <w:jc w:val="left"/>
        <w:rPr>
          <w:rFonts w:ascii="GHEA Mariam" w:hAnsi="GHEA Mariam" w:cs="Sylfaen"/>
          <w:sz w:val="16"/>
          <w:szCs w:val="24"/>
          <w:lang w:val="hy-AM"/>
        </w:rPr>
      </w:pPr>
    </w:p>
    <w:p w:rsidR="006A6CEE" w:rsidRPr="001531E2" w:rsidRDefault="006A6CE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046E" w:rsidRPr="006A6CEE" w:rsidRDefault="0003046E" w:rsidP="00EE7DC7">
      <w:pPr>
        <w:pStyle w:val="mechtex"/>
        <w:ind w:firstLine="709"/>
        <w:jc w:val="left"/>
        <w:rPr>
          <w:rFonts w:ascii="GHEA Mariam" w:hAnsi="GHEA Mariam" w:cs="Arial"/>
          <w:sz w:val="24"/>
          <w:szCs w:val="24"/>
          <w:lang w:val="hy-AM"/>
        </w:rPr>
        <w:sectPr w:rsidR="0003046E" w:rsidRPr="006A6CEE" w:rsidSect="00560BC6">
          <w:headerReference w:type="even" r:id="rId8"/>
          <w:headerReference w:type="default" r:id="rId9"/>
          <w:footerReference w:type="even" r:id="rId10"/>
          <w:pgSz w:w="11909" w:h="16834" w:code="9"/>
          <w:pgMar w:top="568" w:right="1440" w:bottom="568" w:left="1440" w:header="720" w:footer="576" w:gutter="0"/>
          <w:pgNumType w:start="1"/>
          <w:cols w:space="720"/>
          <w:titlePg/>
          <w:docGrid w:linePitch="272"/>
        </w:sectPr>
      </w:pPr>
    </w:p>
    <w:p w:rsidR="0003046E" w:rsidRPr="002E45B6" w:rsidRDefault="0003046E">
      <w:pPr>
        <w:pStyle w:val="mechtex"/>
        <w:ind w:left="5760"/>
        <w:jc w:val="left"/>
        <w:rPr>
          <w:rFonts w:ascii="GHEA Mariam" w:hAnsi="GHEA Mariam"/>
          <w:spacing w:val="-8"/>
          <w:sz w:val="24"/>
          <w:szCs w:val="24"/>
          <w:lang w:val="de-DE"/>
        </w:rPr>
      </w:pPr>
      <w:r w:rsidRPr="002E45B6">
        <w:rPr>
          <w:rFonts w:ascii="GHEA Mariam" w:hAnsi="GHEA Mariam"/>
          <w:spacing w:val="-8"/>
          <w:sz w:val="24"/>
          <w:szCs w:val="24"/>
          <w:lang w:val="de-DE"/>
        </w:rPr>
        <w:lastRenderedPageBreak/>
        <w:t xml:space="preserve">  </w:t>
      </w:r>
      <w:r w:rsidR="00260C5E">
        <w:rPr>
          <w:rFonts w:ascii="GHEA Mariam" w:hAnsi="GHEA Mariam"/>
          <w:spacing w:val="-8"/>
          <w:sz w:val="24"/>
          <w:szCs w:val="24"/>
          <w:lang w:val="hy-AM"/>
        </w:rPr>
        <w:t xml:space="preserve">  </w:t>
      </w:r>
      <w:r w:rsidRPr="0067111B">
        <w:rPr>
          <w:rFonts w:ascii="GHEA Mariam" w:hAnsi="GHEA Mariam"/>
          <w:spacing w:val="-8"/>
          <w:sz w:val="24"/>
          <w:szCs w:val="24"/>
          <w:lang w:val="hy-AM"/>
        </w:rPr>
        <w:t>Հավելված</w:t>
      </w:r>
      <w:r w:rsidRPr="002E45B6">
        <w:rPr>
          <w:rFonts w:ascii="GHEA Mariam" w:hAnsi="GHEA Mariam"/>
          <w:spacing w:val="-8"/>
          <w:sz w:val="24"/>
          <w:szCs w:val="24"/>
          <w:lang w:val="de-DE"/>
        </w:rPr>
        <w:t xml:space="preserve"> </w:t>
      </w:r>
    </w:p>
    <w:p w:rsidR="0003046E" w:rsidRPr="002E45B6" w:rsidRDefault="0003046E">
      <w:pPr>
        <w:pStyle w:val="mechtex"/>
        <w:ind w:left="3600" w:firstLine="720"/>
        <w:jc w:val="left"/>
        <w:rPr>
          <w:rFonts w:ascii="GHEA Mariam" w:hAnsi="GHEA Mariam"/>
          <w:spacing w:val="-6"/>
          <w:sz w:val="24"/>
          <w:szCs w:val="24"/>
          <w:lang w:val="de-DE"/>
        </w:rPr>
      </w:pPr>
      <w:r w:rsidRPr="002E45B6">
        <w:rPr>
          <w:rFonts w:ascii="GHEA Mariam" w:hAnsi="GHEA Mariam"/>
          <w:spacing w:val="-6"/>
          <w:sz w:val="24"/>
          <w:szCs w:val="24"/>
          <w:lang w:val="de-DE"/>
        </w:rPr>
        <w:t xml:space="preserve">       </w:t>
      </w:r>
      <w:r w:rsidRPr="0067111B">
        <w:rPr>
          <w:rFonts w:ascii="GHEA Mariam" w:hAnsi="GHEA Mariam"/>
          <w:spacing w:val="-6"/>
          <w:sz w:val="24"/>
          <w:szCs w:val="24"/>
          <w:lang w:val="hy-AM"/>
        </w:rPr>
        <w:t>ՀՀ</w:t>
      </w:r>
      <w:r w:rsidRPr="002E45B6">
        <w:rPr>
          <w:rFonts w:ascii="GHEA Mariam" w:hAnsi="GHEA Mariam"/>
          <w:spacing w:val="-6"/>
          <w:sz w:val="24"/>
          <w:szCs w:val="24"/>
          <w:lang w:val="de-DE"/>
        </w:rPr>
        <w:t xml:space="preserve"> </w:t>
      </w:r>
      <w:r w:rsidRPr="0067111B">
        <w:rPr>
          <w:rFonts w:ascii="GHEA Mariam" w:hAnsi="GHEA Mariam"/>
          <w:spacing w:val="-6"/>
          <w:sz w:val="24"/>
          <w:szCs w:val="24"/>
          <w:lang w:val="hy-AM"/>
        </w:rPr>
        <w:t>կառավարության</w:t>
      </w:r>
      <w:r w:rsidRPr="002E45B6">
        <w:rPr>
          <w:rFonts w:ascii="GHEA Mariam" w:hAnsi="GHEA Mariam"/>
          <w:spacing w:val="-6"/>
          <w:sz w:val="24"/>
          <w:szCs w:val="24"/>
          <w:lang w:val="de-DE"/>
        </w:rPr>
        <w:t xml:space="preserve"> 2023 </w:t>
      </w:r>
      <w:r w:rsidRPr="0067111B">
        <w:rPr>
          <w:rFonts w:ascii="GHEA Mariam" w:hAnsi="GHEA Mariam"/>
          <w:spacing w:val="-6"/>
          <w:sz w:val="24"/>
          <w:szCs w:val="24"/>
          <w:lang w:val="hy-AM"/>
        </w:rPr>
        <w:t>թվականի</w:t>
      </w:r>
    </w:p>
    <w:p w:rsidR="0003046E" w:rsidRPr="002E45B6" w:rsidRDefault="0003046E">
      <w:pPr>
        <w:pStyle w:val="mechtex"/>
        <w:jc w:val="left"/>
        <w:rPr>
          <w:rFonts w:ascii="GHEA Mariam" w:hAnsi="GHEA Mariam" w:cs="Sylfaen"/>
          <w:sz w:val="24"/>
          <w:szCs w:val="24"/>
          <w:lang w:val="de-DE"/>
        </w:rPr>
      </w:pPr>
      <w:r w:rsidRPr="002E45B6">
        <w:rPr>
          <w:rFonts w:ascii="GHEA Mariam" w:hAnsi="GHEA Mariam"/>
          <w:spacing w:val="-2"/>
          <w:sz w:val="24"/>
          <w:szCs w:val="24"/>
          <w:lang w:val="de-DE"/>
        </w:rPr>
        <w:tab/>
      </w:r>
      <w:r w:rsidRPr="002E45B6">
        <w:rPr>
          <w:rFonts w:ascii="GHEA Mariam" w:hAnsi="GHEA Mariam"/>
          <w:spacing w:val="-2"/>
          <w:sz w:val="24"/>
          <w:szCs w:val="24"/>
          <w:lang w:val="de-DE"/>
        </w:rPr>
        <w:tab/>
      </w:r>
      <w:r w:rsidRPr="002E45B6">
        <w:rPr>
          <w:rFonts w:ascii="GHEA Mariam" w:hAnsi="GHEA Mariam"/>
          <w:spacing w:val="-2"/>
          <w:sz w:val="24"/>
          <w:szCs w:val="24"/>
          <w:lang w:val="de-DE"/>
        </w:rPr>
        <w:tab/>
      </w:r>
      <w:r w:rsidRPr="002E45B6">
        <w:rPr>
          <w:rFonts w:ascii="GHEA Mariam" w:hAnsi="GHEA Mariam"/>
          <w:spacing w:val="-2"/>
          <w:sz w:val="24"/>
          <w:szCs w:val="24"/>
          <w:lang w:val="de-DE"/>
        </w:rPr>
        <w:tab/>
      </w:r>
      <w:r w:rsidRPr="002E45B6">
        <w:rPr>
          <w:rFonts w:ascii="GHEA Mariam" w:hAnsi="GHEA Mariam"/>
          <w:spacing w:val="-2"/>
          <w:sz w:val="24"/>
          <w:szCs w:val="24"/>
          <w:lang w:val="de-DE"/>
        </w:rPr>
        <w:tab/>
      </w:r>
      <w:r w:rsidRPr="002E45B6">
        <w:rPr>
          <w:rFonts w:ascii="GHEA Mariam" w:hAnsi="GHEA Mariam"/>
          <w:spacing w:val="-2"/>
          <w:sz w:val="24"/>
          <w:szCs w:val="24"/>
          <w:lang w:val="de-DE"/>
        </w:rPr>
        <w:tab/>
        <w:t xml:space="preserve">     </w:t>
      </w:r>
      <w:r>
        <w:rPr>
          <w:rFonts w:ascii="GHEA Mariam" w:hAnsi="GHEA Mariam" w:cs="Sylfaen"/>
          <w:spacing w:val="-4"/>
          <w:sz w:val="24"/>
          <w:szCs w:val="22"/>
          <w:lang w:val="pt-BR"/>
        </w:rPr>
        <w:t>հոկ</w:t>
      </w:r>
      <w:r w:rsidRPr="00E62356">
        <w:rPr>
          <w:rFonts w:ascii="GHEA Mariam" w:hAnsi="GHEA Mariam" w:cs="Sylfaen"/>
          <w:spacing w:val="-4"/>
          <w:sz w:val="24"/>
          <w:szCs w:val="22"/>
          <w:lang w:val="pt-BR"/>
        </w:rPr>
        <w:t>տեմբերի</w:t>
      </w:r>
      <w:r>
        <w:rPr>
          <w:rFonts w:ascii="GHEA Mariam" w:hAnsi="GHEA Mariam" w:cs="Sylfaen"/>
          <w:spacing w:val="-4"/>
          <w:sz w:val="24"/>
          <w:szCs w:val="24"/>
          <w:lang w:val="pt-BR"/>
        </w:rPr>
        <w:t xml:space="preserve"> 12</w:t>
      </w:r>
      <w:r w:rsidRPr="008005B3">
        <w:rPr>
          <w:rFonts w:ascii="GHEA Mariam" w:hAnsi="GHEA Mariam" w:cs="Sylfaen"/>
          <w:spacing w:val="-2"/>
          <w:sz w:val="24"/>
          <w:szCs w:val="24"/>
          <w:lang w:val="pt-BR"/>
        </w:rPr>
        <w:t>-</w:t>
      </w:r>
      <w:r w:rsidRPr="0067111B">
        <w:rPr>
          <w:rFonts w:ascii="GHEA Mariam" w:hAnsi="GHEA Mariam"/>
          <w:spacing w:val="-2"/>
          <w:sz w:val="24"/>
          <w:szCs w:val="24"/>
          <w:lang w:val="hy-AM"/>
        </w:rPr>
        <w:t>ի</w:t>
      </w:r>
      <w:r w:rsidRPr="002E45B6">
        <w:rPr>
          <w:rFonts w:ascii="GHEA Mariam" w:hAnsi="GHEA Mariam"/>
          <w:spacing w:val="-2"/>
          <w:sz w:val="24"/>
          <w:szCs w:val="24"/>
          <w:lang w:val="de-DE"/>
        </w:rPr>
        <w:t xml:space="preserve"> N           - </w:t>
      </w:r>
      <w:r w:rsidRPr="0067111B">
        <w:rPr>
          <w:rFonts w:ascii="GHEA Mariam" w:hAnsi="GHEA Mariam"/>
          <w:spacing w:val="-2"/>
          <w:sz w:val="24"/>
          <w:szCs w:val="24"/>
          <w:lang w:val="hy-AM"/>
        </w:rPr>
        <w:t>Ն</w:t>
      </w:r>
      <w:r w:rsidRPr="002E45B6">
        <w:rPr>
          <w:rFonts w:ascii="GHEA Mariam" w:hAnsi="GHEA Mariam"/>
          <w:spacing w:val="-2"/>
          <w:sz w:val="24"/>
          <w:szCs w:val="24"/>
          <w:lang w:val="de-DE"/>
        </w:rPr>
        <w:t xml:space="preserve">  </w:t>
      </w:r>
      <w:r w:rsidRPr="0067111B">
        <w:rPr>
          <w:rFonts w:ascii="GHEA Mariam" w:hAnsi="GHEA Mariam"/>
          <w:spacing w:val="-2"/>
          <w:sz w:val="24"/>
          <w:szCs w:val="24"/>
          <w:lang w:val="hy-AM"/>
        </w:rPr>
        <w:t>որոշման</w:t>
      </w:r>
    </w:p>
    <w:p w:rsidR="0003046E" w:rsidRPr="002E45B6" w:rsidRDefault="0003046E" w:rsidP="0003046E">
      <w:pPr>
        <w:pStyle w:val="norm"/>
        <w:spacing w:line="240" w:lineRule="auto"/>
        <w:ind w:firstLine="0"/>
        <w:rPr>
          <w:rFonts w:ascii="GHEA Mariam" w:hAnsi="GHEA Mariam" w:cs="Arial"/>
          <w:sz w:val="24"/>
          <w:szCs w:val="24"/>
          <w:lang w:val="de-DE"/>
        </w:rPr>
      </w:pPr>
    </w:p>
    <w:p w:rsidR="0003046E" w:rsidRPr="002E45B6" w:rsidRDefault="0003046E" w:rsidP="0003046E">
      <w:pPr>
        <w:shd w:val="clear" w:color="auto" w:fill="FFFFFF"/>
        <w:spacing w:line="360" w:lineRule="auto"/>
        <w:ind w:firstLine="375"/>
        <w:jc w:val="both"/>
        <w:rPr>
          <w:rFonts w:ascii="GHEA Mariam" w:hAnsi="GHEA Mariam"/>
          <w:color w:val="000000"/>
          <w:sz w:val="24"/>
          <w:szCs w:val="24"/>
          <w:lang w:val="de-DE"/>
        </w:rPr>
      </w:pPr>
      <w:r w:rsidRPr="002E45B6">
        <w:rPr>
          <w:rFonts w:ascii="Calibri" w:hAnsi="Calibri" w:cs="Calibri"/>
          <w:color w:val="000000"/>
          <w:sz w:val="24"/>
          <w:szCs w:val="24"/>
          <w:lang w:val="de-DE"/>
        </w:rPr>
        <w:t> </w:t>
      </w:r>
    </w:p>
    <w:p w:rsidR="0003046E" w:rsidRPr="002E45B6" w:rsidRDefault="0003046E" w:rsidP="0003046E">
      <w:pPr>
        <w:pStyle w:val="mechtex"/>
        <w:rPr>
          <w:rFonts w:ascii="GHEA Mariam" w:hAnsi="GHEA Mariam" w:cs="Arial"/>
          <w:sz w:val="24"/>
          <w:lang w:val="de-DE" w:eastAsia="hy-AM"/>
        </w:rPr>
      </w:pPr>
      <w:r w:rsidRPr="0003046E">
        <w:rPr>
          <w:rFonts w:ascii="GHEA Mariam" w:hAnsi="GHEA Mariam" w:cs="Arial"/>
          <w:sz w:val="24"/>
          <w:lang w:eastAsia="hy-AM"/>
        </w:rPr>
        <w:t>Կ</w:t>
      </w:r>
      <w:r w:rsidRPr="002E45B6">
        <w:rPr>
          <w:rFonts w:ascii="GHEA Mariam" w:hAnsi="GHEA Mariam" w:cs="Arial"/>
          <w:sz w:val="24"/>
          <w:lang w:val="de-DE" w:eastAsia="hy-AM"/>
        </w:rPr>
        <w:t xml:space="preserve"> </w:t>
      </w:r>
      <w:r w:rsidRPr="0003046E">
        <w:rPr>
          <w:rFonts w:ascii="GHEA Mariam" w:hAnsi="GHEA Mariam" w:cs="Arial"/>
          <w:sz w:val="24"/>
          <w:lang w:eastAsia="hy-AM"/>
        </w:rPr>
        <w:t>Ա</w:t>
      </w:r>
      <w:r w:rsidRPr="002E45B6">
        <w:rPr>
          <w:rFonts w:ascii="GHEA Mariam" w:hAnsi="GHEA Mariam" w:cs="Arial"/>
          <w:sz w:val="24"/>
          <w:lang w:val="de-DE" w:eastAsia="hy-AM"/>
        </w:rPr>
        <w:t xml:space="preserve"> </w:t>
      </w:r>
      <w:r w:rsidRPr="0003046E">
        <w:rPr>
          <w:rFonts w:ascii="GHEA Mariam" w:hAnsi="GHEA Mariam" w:cs="Arial"/>
          <w:sz w:val="24"/>
          <w:lang w:eastAsia="hy-AM"/>
        </w:rPr>
        <w:t>Ր</w:t>
      </w:r>
      <w:r w:rsidRPr="002E45B6">
        <w:rPr>
          <w:rFonts w:ascii="GHEA Mariam" w:hAnsi="GHEA Mariam" w:cs="Arial"/>
          <w:sz w:val="24"/>
          <w:lang w:val="de-DE" w:eastAsia="hy-AM"/>
        </w:rPr>
        <w:t xml:space="preserve"> </w:t>
      </w:r>
      <w:r w:rsidRPr="0003046E">
        <w:rPr>
          <w:rFonts w:ascii="GHEA Mariam" w:hAnsi="GHEA Mariam" w:cs="Arial"/>
          <w:sz w:val="24"/>
          <w:lang w:eastAsia="hy-AM"/>
        </w:rPr>
        <w:t>Գ</w:t>
      </w:r>
    </w:p>
    <w:p w:rsidR="0003046E" w:rsidRPr="002E45B6" w:rsidRDefault="0003046E" w:rsidP="0003046E">
      <w:pPr>
        <w:pStyle w:val="mechtex"/>
        <w:rPr>
          <w:rFonts w:ascii="GHEA Mariam" w:hAnsi="GHEA Mariam"/>
          <w:sz w:val="24"/>
          <w:lang w:val="de-DE" w:eastAsia="hy-AM"/>
        </w:rPr>
      </w:pPr>
    </w:p>
    <w:p w:rsidR="00260C5E" w:rsidRDefault="0003046E" w:rsidP="0003046E">
      <w:pPr>
        <w:pStyle w:val="mechtex"/>
        <w:rPr>
          <w:rFonts w:ascii="GHEA Mariam" w:hAnsi="GHEA Mariam"/>
          <w:sz w:val="24"/>
          <w:lang w:val="de-DE"/>
        </w:rPr>
      </w:pPr>
      <w:r w:rsidRPr="002E45B6">
        <w:rPr>
          <w:rFonts w:ascii="GHEA Mariam" w:hAnsi="GHEA Mariam"/>
          <w:sz w:val="24"/>
          <w:lang w:val="de-DE"/>
        </w:rPr>
        <w:t>«</w:t>
      </w:r>
      <w:r w:rsidRPr="0003046E">
        <w:rPr>
          <w:rFonts w:ascii="GHEA Mariam" w:hAnsi="GHEA Mariam" w:cs="Arial"/>
          <w:sz w:val="24"/>
        </w:rPr>
        <w:t>ԱԶԱՏ</w:t>
      </w:r>
      <w:r w:rsidRPr="002E45B6">
        <w:rPr>
          <w:rFonts w:ascii="GHEA Mariam" w:hAnsi="GHEA Mariam"/>
          <w:sz w:val="24"/>
          <w:lang w:val="de-DE"/>
        </w:rPr>
        <w:t xml:space="preserve"> </w:t>
      </w:r>
      <w:r w:rsidRPr="0003046E">
        <w:rPr>
          <w:rFonts w:ascii="GHEA Mariam" w:hAnsi="GHEA Mariam" w:cs="Arial"/>
          <w:sz w:val="24"/>
        </w:rPr>
        <w:t>ՄԱՔՍԱՅԻՆ</w:t>
      </w:r>
      <w:r w:rsidRPr="002E45B6">
        <w:rPr>
          <w:rFonts w:ascii="GHEA Mariam" w:hAnsi="GHEA Mariam"/>
          <w:sz w:val="24"/>
          <w:lang w:val="de-DE"/>
        </w:rPr>
        <w:t xml:space="preserve"> </w:t>
      </w:r>
      <w:r w:rsidRPr="0003046E">
        <w:rPr>
          <w:rFonts w:ascii="GHEA Mariam" w:hAnsi="GHEA Mariam" w:cs="Arial"/>
          <w:sz w:val="24"/>
        </w:rPr>
        <w:t>ԳՈՏԻ</w:t>
      </w:r>
      <w:r w:rsidRPr="002E45B6">
        <w:rPr>
          <w:rFonts w:ascii="GHEA Mariam" w:hAnsi="GHEA Mariam"/>
          <w:sz w:val="24"/>
          <w:lang w:val="de-DE"/>
        </w:rPr>
        <w:t>», «</w:t>
      </w:r>
      <w:r w:rsidRPr="0003046E">
        <w:rPr>
          <w:rFonts w:ascii="GHEA Mariam" w:hAnsi="GHEA Mariam" w:cs="Arial"/>
          <w:sz w:val="24"/>
        </w:rPr>
        <w:t>ԱԶԱՏ</w:t>
      </w:r>
      <w:r w:rsidRPr="002E45B6">
        <w:rPr>
          <w:rFonts w:ascii="GHEA Mariam" w:hAnsi="GHEA Mariam"/>
          <w:sz w:val="24"/>
          <w:lang w:val="de-DE"/>
        </w:rPr>
        <w:t xml:space="preserve"> </w:t>
      </w:r>
      <w:r w:rsidRPr="0003046E">
        <w:rPr>
          <w:rFonts w:ascii="GHEA Mariam" w:hAnsi="GHEA Mariam" w:cs="Arial"/>
          <w:sz w:val="24"/>
        </w:rPr>
        <w:t>ՊԱՀԵՍՏ</w:t>
      </w:r>
      <w:r w:rsidRPr="002E45B6">
        <w:rPr>
          <w:rFonts w:ascii="GHEA Mariam" w:hAnsi="GHEA Mariam"/>
          <w:sz w:val="24"/>
          <w:lang w:val="de-DE"/>
        </w:rPr>
        <w:t xml:space="preserve">» </w:t>
      </w:r>
      <w:r w:rsidRPr="0003046E">
        <w:rPr>
          <w:rFonts w:ascii="GHEA Mariam" w:hAnsi="GHEA Mariam" w:cs="Arial"/>
          <w:sz w:val="24"/>
        </w:rPr>
        <w:t>ՄԱՔՍԱՅԻՆ</w:t>
      </w:r>
      <w:r w:rsidRPr="002E45B6">
        <w:rPr>
          <w:rFonts w:ascii="GHEA Mariam" w:hAnsi="GHEA Mariam"/>
          <w:sz w:val="24"/>
          <w:lang w:val="de-DE"/>
        </w:rPr>
        <w:t xml:space="preserve"> </w:t>
      </w:r>
      <w:r w:rsidRPr="0003046E">
        <w:rPr>
          <w:rFonts w:ascii="GHEA Mariam" w:hAnsi="GHEA Mariam" w:cs="Arial"/>
          <w:sz w:val="24"/>
        </w:rPr>
        <w:t>ԸՆԹԱՑԱԿԱՐԳԵՐՈՎ</w:t>
      </w:r>
      <w:r w:rsidRPr="002E45B6">
        <w:rPr>
          <w:rFonts w:ascii="GHEA Mariam" w:hAnsi="GHEA Mariam"/>
          <w:sz w:val="24"/>
          <w:lang w:val="de-DE"/>
        </w:rPr>
        <w:t xml:space="preserve"> </w:t>
      </w:r>
      <w:r w:rsidRPr="0003046E">
        <w:rPr>
          <w:rFonts w:ascii="GHEA Mariam" w:hAnsi="GHEA Mariam" w:cs="Arial"/>
          <w:sz w:val="24"/>
        </w:rPr>
        <w:t>ՁԵՎԱԿԵՐՊՎԱԾ</w:t>
      </w:r>
      <w:r w:rsidRPr="002E45B6">
        <w:rPr>
          <w:rFonts w:ascii="GHEA Mariam" w:hAnsi="GHEA Mariam"/>
          <w:sz w:val="24"/>
          <w:lang w:val="de-DE"/>
        </w:rPr>
        <w:t xml:space="preserve"> </w:t>
      </w:r>
      <w:r w:rsidRPr="0003046E">
        <w:rPr>
          <w:rFonts w:ascii="GHEA Mariam" w:hAnsi="GHEA Mariam" w:cs="Arial"/>
          <w:sz w:val="24"/>
        </w:rPr>
        <w:t>ԱՊՐԱՆՔՆԵՐԻ</w:t>
      </w:r>
      <w:r w:rsidRPr="002E45B6">
        <w:rPr>
          <w:rFonts w:ascii="GHEA Mariam" w:hAnsi="GHEA Mariam"/>
          <w:sz w:val="24"/>
          <w:lang w:val="de-DE"/>
        </w:rPr>
        <w:t xml:space="preserve"> </w:t>
      </w:r>
      <w:r w:rsidRPr="0003046E">
        <w:rPr>
          <w:rFonts w:ascii="GHEA Mariam" w:hAnsi="GHEA Mariam" w:cs="Arial"/>
          <w:sz w:val="24"/>
        </w:rPr>
        <w:t>ԵՎ</w:t>
      </w:r>
      <w:r w:rsidRPr="002E45B6">
        <w:rPr>
          <w:rFonts w:ascii="GHEA Mariam" w:hAnsi="GHEA Mariam"/>
          <w:sz w:val="24"/>
          <w:lang w:val="de-DE"/>
        </w:rPr>
        <w:t xml:space="preserve"> </w:t>
      </w:r>
    </w:p>
    <w:p w:rsidR="00260C5E" w:rsidRDefault="0003046E" w:rsidP="0003046E">
      <w:pPr>
        <w:pStyle w:val="mechtex"/>
        <w:rPr>
          <w:rFonts w:ascii="GHEA Mariam" w:hAnsi="GHEA Mariam"/>
          <w:spacing w:val="-6"/>
          <w:sz w:val="24"/>
          <w:lang w:val="de-DE"/>
        </w:rPr>
      </w:pPr>
      <w:r w:rsidRPr="002E45B6">
        <w:rPr>
          <w:rFonts w:ascii="GHEA Mariam" w:hAnsi="GHEA Mariam"/>
          <w:sz w:val="24"/>
          <w:lang w:val="de-DE"/>
        </w:rPr>
        <w:t>«</w:t>
      </w:r>
      <w:r w:rsidRPr="0003046E">
        <w:rPr>
          <w:rFonts w:ascii="GHEA Mariam" w:hAnsi="GHEA Mariam" w:cs="Arial"/>
          <w:sz w:val="24"/>
        </w:rPr>
        <w:t>ԱԶԱՏ</w:t>
      </w:r>
      <w:r w:rsidRPr="002E45B6">
        <w:rPr>
          <w:rFonts w:ascii="GHEA Mariam" w:hAnsi="GHEA Mariam"/>
          <w:sz w:val="24"/>
          <w:lang w:val="de-DE"/>
        </w:rPr>
        <w:t xml:space="preserve"> </w:t>
      </w:r>
      <w:r w:rsidRPr="0003046E">
        <w:rPr>
          <w:rFonts w:ascii="GHEA Mariam" w:hAnsi="GHEA Mariam" w:cs="Arial"/>
          <w:sz w:val="24"/>
        </w:rPr>
        <w:t>ՄԱՔՍԱՅԻՆ</w:t>
      </w:r>
      <w:r w:rsidRPr="002E45B6">
        <w:rPr>
          <w:rFonts w:ascii="GHEA Mariam" w:hAnsi="GHEA Mariam"/>
          <w:sz w:val="24"/>
          <w:lang w:val="de-DE"/>
        </w:rPr>
        <w:t xml:space="preserve"> </w:t>
      </w:r>
      <w:r w:rsidRPr="0003046E">
        <w:rPr>
          <w:rFonts w:ascii="GHEA Mariam" w:hAnsi="GHEA Mariam" w:cs="Arial"/>
          <w:sz w:val="24"/>
        </w:rPr>
        <w:t>ԳՈՏԻ</w:t>
      </w:r>
      <w:r w:rsidRPr="002E45B6">
        <w:rPr>
          <w:rFonts w:ascii="GHEA Mariam" w:hAnsi="GHEA Mariam"/>
          <w:sz w:val="24"/>
          <w:lang w:val="de-DE"/>
        </w:rPr>
        <w:t>», «</w:t>
      </w:r>
      <w:r w:rsidRPr="0003046E">
        <w:rPr>
          <w:rFonts w:ascii="GHEA Mariam" w:hAnsi="GHEA Mariam" w:cs="Arial"/>
          <w:sz w:val="24"/>
        </w:rPr>
        <w:t>ԱԶԱՏ</w:t>
      </w:r>
      <w:r w:rsidRPr="002E45B6">
        <w:rPr>
          <w:rFonts w:ascii="GHEA Mariam" w:hAnsi="GHEA Mariam"/>
          <w:sz w:val="24"/>
          <w:lang w:val="de-DE"/>
        </w:rPr>
        <w:t xml:space="preserve"> </w:t>
      </w:r>
      <w:r w:rsidRPr="0003046E">
        <w:rPr>
          <w:rFonts w:ascii="GHEA Mariam" w:hAnsi="GHEA Mariam" w:cs="Arial"/>
          <w:sz w:val="24"/>
        </w:rPr>
        <w:t>ՊԱՀԵՍՏ</w:t>
      </w:r>
      <w:r w:rsidR="00260C5E">
        <w:rPr>
          <w:rFonts w:ascii="GHEA Mariam" w:hAnsi="GHEA Mariam"/>
          <w:sz w:val="24"/>
          <w:lang w:val="de-DE"/>
        </w:rPr>
        <w:t xml:space="preserve">» </w:t>
      </w:r>
      <w:r w:rsidRPr="0003046E">
        <w:rPr>
          <w:rFonts w:ascii="GHEA Mariam" w:hAnsi="GHEA Mariam" w:cs="Arial"/>
          <w:sz w:val="24"/>
        </w:rPr>
        <w:t>ՄԱՔՍԱՅԻՆ</w:t>
      </w:r>
      <w:r w:rsidRPr="002E45B6">
        <w:rPr>
          <w:rFonts w:ascii="GHEA Mariam" w:hAnsi="GHEA Mariam"/>
          <w:sz w:val="24"/>
          <w:lang w:val="de-DE"/>
        </w:rPr>
        <w:t xml:space="preserve"> </w:t>
      </w:r>
      <w:r w:rsidRPr="0003046E">
        <w:rPr>
          <w:rFonts w:ascii="GHEA Mariam" w:hAnsi="GHEA Mariam" w:cs="Arial"/>
          <w:sz w:val="24"/>
        </w:rPr>
        <w:t>ԸՆԹԱՑԱԿԱՐԳԵՐՈՎ</w:t>
      </w:r>
      <w:r w:rsidRPr="002E45B6">
        <w:rPr>
          <w:rFonts w:ascii="GHEA Mariam" w:hAnsi="GHEA Mariam"/>
          <w:sz w:val="24"/>
          <w:lang w:val="de-DE"/>
        </w:rPr>
        <w:t xml:space="preserve"> </w:t>
      </w:r>
      <w:r w:rsidRPr="0003046E">
        <w:rPr>
          <w:rFonts w:ascii="GHEA Mariam" w:hAnsi="GHEA Mariam" w:cs="Arial"/>
          <w:spacing w:val="-6"/>
          <w:sz w:val="24"/>
        </w:rPr>
        <w:t>ՁԵՎԱԿԵՐՊՎԱԾ</w:t>
      </w:r>
      <w:r w:rsidRPr="002E45B6">
        <w:rPr>
          <w:rFonts w:ascii="GHEA Mariam" w:hAnsi="GHEA Mariam"/>
          <w:spacing w:val="-6"/>
          <w:sz w:val="24"/>
          <w:lang w:val="de-DE"/>
        </w:rPr>
        <w:t xml:space="preserve"> </w:t>
      </w:r>
      <w:r w:rsidRPr="0003046E">
        <w:rPr>
          <w:rFonts w:ascii="GHEA Mariam" w:hAnsi="GHEA Mariam" w:cs="Arial"/>
          <w:spacing w:val="-6"/>
          <w:sz w:val="24"/>
        </w:rPr>
        <w:t>ԱՊՐԱՆՔՆԵՐԻՑ</w:t>
      </w:r>
      <w:r w:rsidRPr="002E45B6">
        <w:rPr>
          <w:rFonts w:ascii="GHEA Mariam" w:hAnsi="GHEA Mariam"/>
          <w:spacing w:val="-6"/>
          <w:sz w:val="24"/>
          <w:lang w:val="de-DE"/>
        </w:rPr>
        <w:t xml:space="preserve"> </w:t>
      </w:r>
    </w:p>
    <w:p w:rsidR="00260C5E" w:rsidRDefault="0003046E" w:rsidP="0003046E">
      <w:pPr>
        <w:pStyle w:val="mechtex"/>
        <w:rPr>
          <w:rFonts w:ascii="GHEA Mariam" w:hAnsi="GHEA Mariam"/>
          <w:sz w:val="24"/>
          <w:lang w:val="de-DE"/>
        </w:rPr>
      </w:pPr>
      <w:r w:rsidRPr="0003046E">
        <w:rPr>
          <w:rFonts w:ascii="GHEA Mariam" w:hAnsi="GHEA Mariam" w:cs="Arial"/>
          <w:spacing w:val="-6"/>
          <w:sz w:val="24"/>
        </w:rPr>
        <w:t>ՊԱՏՐԱՍՏՎԱԾ</w:t>
      </w:r>
      <w:r w:rsidRPr="002E45B6">
        <w:rPr>
          <w:rFonts w:ascii="GHEA Mariam" w:hAnsi="GHEA Mariam"/>
          <w:spacing w:val="-6"/>
          <w:sz w:val="24"/>
          <w:lang w:val="de-DE"/>
        </w:rPr>
        <w:t xml:space="preserve"> (</w:t>
      </w:r>
      <w:r w:rsidRPr="0003046E">
        <w:rPr>
          <w:rFonts w:ascii="GHEA Mariam" w:hAnsi="GHEA Mariam" w:cs="Arial"/>
          <w:spacing w:val="-6"/>
          <w:sz w:val="24"/>
        </w:rPr>
        <w:t>ՍՏԱՑՎԱԾ</w:t>
      </w:r>
      <w:r w:rsidRPr="002E45B6">
        <w:rPr>
          <w:rFonts w:ascii="GHEA Mariam" w:hAnsi="GHEA Mariam"/>
          <w:spacing w:val="-6"/>
          <w:sz w:val="24"/>
          <w:lang w:val="de-DE"/>
        </w:rPr>
        <w:t xml:space="preserve">) </w:t>
      </w:r>
      <w:r w:rsidRPr="0003046E">
        <w:rPr>
          <w:rFonts w:ascii="GHEA Mariam" w:hAnsi="GHEA Mariam" w:cs="Arial"/>
          <w:spacing w:val="-6"/>
          <w:sz w:val="24"/>
        </w:rPr>
        <w:t>ԱՊՐԱՆՔՆԵՐԻ</w:t>
      </w:r>
      <w:r w:rsidRPr="002E45B6">
        <w:rPr>
          <w:rFonts w:ascii="GHEA Mariam" w:hAnsi="GHEA Mariam"/>
          <w:sz w:val="24"/>
          <w:lang w:val="de-DE"/>
        </w:rPr>
        <w:t xml:space="preserve"> </w:t>
      </w:r>
      <w:r w:rsidRPr="0003046E">
        <w:rPr>
          <w:rFonts w:ascii="GHEA Mariam" w:hAnsi="GHEA Mariam" w:cs="Arial"/>
          <w:sz w:val="24"/>
        </w:rPr>
        <w:t>ՀԱՇՎԱՌՄԱՆ</w:t>
      </w:r>
      <w:r w:rsidRPr="002E45B6">
        <w:rPr>
          <w:rFonts w:ascii="GHEA Mariam" w:hAnsi="GHEA Mariam"/>
          <w:sz w:val="24"/>
          <w:lang w:val="de-DE"/>
        </w:rPr>
        <w:t xml:space="preserve"> </w:t>
      </w:r>
    </w:p>
    <w:p w:rsidR="00260C5E" w:rsidRDefault="0003046E" w:rsidP="0003046E">
      <w:pPr>
        <w:pStyle w:val="mechtex"/>
        <w:rPr>
          <w:rFonts w:ascii="GHEA Mariam" w:hAnsi="GHEA Mariam"/>
          <w:sz w:val="24"/>
          <w:lang w:val="de-DE"/>
        </w:rPr>
      </w:pPr>
      <w:r w:rsidRPr="0003046E">
        <w:rPr>
          <w:rFonts w:ascii="GHEA Mariam" w:hAnsi="GHEA Mariam" w:cs="Arial"/>
          <w:sz w:val="24"/>
        </w:rPr>
        <w:t>ՎԱՐՄԱՆ</w:t>
      </w:r>
      <w:r w:rsidRPr="002E45B6">
        <w:rPr>
          <w:rFonts w:ascii="GHEA Mariam" w:hAnsi="GHEA Mariam"/>
          <w:sz w:val="24"/>
          <w:lang w:val="de-DE"/>
        </w:rPr>
        <w:t xml:space="preserve">, </w:t>
      </w:r>
      <w:r w:rsidRPr="0003046E">
        <w:rPr>
          <w:rFonts w:ascii="GHEA Mariam" w:hAnsi="GHEA Mariam" w:cs="Arial"/>
          <w:sz w:val="24"/>
        </w:rPr>
        <w:t>ԻՆՉՊԵՍ</w:t>
      </w:r>
      <w:r w:rsidRPr="002E45B6">
        <w:rPr>
          <w:rFonts w:ascii="GHEA Mariam" w:hAnsi="GHEA Mariam"/>
          <w:sz w:val="24"/>
          <w:lang w:val="de-DE"/>
        </w:rPr>
        <w:t xml:space="preserve"> </w:t>
      </w:r>
      <w:r w:rsidRPr="0003046E">
        <w:rPr>
          <w:rFonts w:ascii="GHEA Mariam" w:hAnsi="GHEA Mariam" w:cs="Arial"/>
          <w:sz w:val="24"/>
        </w:rPr>
        <w:t>ՆԱԵՎ</w:t>
      </w:r>
      <w:r w:rsidRPr="002E45B6">
        <w:rPr>
          <w:rFonts w:ascii="GHEA Mariam" w:hAnsi="GHEA Mariam"/>
          <w:sz w:val="24"/>
          <w:lang w:val="de-DE"/>
        </w:rPr>
        <w:t xml:space="preserve"> </w:t>
      </w:r>
      <w:r w:rsidRPr="0003046E">
        <w:rPr>
          <w:rFonts w:ascii="GHEA Mariam" w:hAnsi="GHEA Mariam" w:cs="Arial"/>
          <w:sz w:val="24"/>
        </w:rPr>
        <w:t>ԱՅԴՊԻՍԻ</w:t>
      </w:r>
      <w:r w:rsidRPr="002E45B6">
        <w:rPr>
          <w:rFonts w:ascii="GHEA Mariam" w:hAnsi="GHEA Mariam"/>
          <w:sz w:val="24"/>
          <w:lang w:val="de-DE"/>
        </w:rPr>
        <w:t xml:space="preserve"> </w:t>
      </w:r>
      <w:r w:rsidRPr="0003046E">
        <w:rPr>
          <w:rFonts w:ascii="GHEA Mariam" w:hAnsi="GHEA Mariam" w:cs="Arial"/>
          <w:sz w:val="24"/>
        </w:rPr>
        <w:t>ԱՊՐԱՆՔՆԵՐԻ</w:t>
      </w:r>
      <w:r w:rsidRPr="002E45B6">
        <w:rPr>
          <w:rFonts w:ascii="GHEA Mariam" w:hAnsi="GHEA Mariam"/>
          <w:sz w:val="24"/>
          <w:lang w:val="de-DE"/>
        </w:rPr>
        <w:t xml:space="preserve"> </w:t>
      </w:r>
      <w:r w:rsidRPr="0003046E">
        <w:rPr>
          <w:rFonts w:ascii="GHEA Mariam" w:hAnsi="GHEA Mariam" w:cs="Arial"/>
          <w:sz w:val="24"/>
        </w:rPr>
        <w:t>ՄԱՍԻՆ</w:t>
      </w:r>
      <w:r w:rsidRPr="002E45B6">
        <w:rPr>
          <w:rFonts w:ascii="GHEA Mariam" w:hAnsi="GHEA Mariam"/>
          <w:sz w:val="24"/>
          <w:lang w:val="de-DE"/>
        </w:rPr>
        <w:t xml:space="preserve"> </w:t>
      </w:r>
    </w:p>
    <w:p w:rsidR="0003046E" w:rsidRPr="002E45B6" w:rsidRDefault="0003046E" w:rsidP="0003046E">
      <w:pPr>
        <w:pStyle w:val="mechtex"/>
        <w:rPr>
          <w:rFonts w:ascii="GHEA Mariam" w:hAnsi="GHEA Mariam"/>
          <w:sz w:val="24"/>
          <w:lang w:val="de-DE"/>
        </w:rPr>
      </w:pPr>
      <w:r w:rsidRPr="0003046E">
        <w:rPr>
          <w:rFonts w:ascii="GHEA Mariam" w:hAnsi="GHEA Mariam" w:cs="Arial"/>
          <w:sz w:val="24"/>
        </w:rPr>
        <w:t>ՄԱՔՍԱՅԻՆ</w:t>
      </w:r>
      <w:r w:rsidRPr="002E45B6">
        <w:rPr>
          <w:rFonts w:ascii="GHEA Mariam" w:hAnsi="GHEA Mariam"/>
          <w:sz w:val="24"/>
          <w:lang w:val="de-DE"/>
        </w:rPr>
        <w:t xml:space="preserve"> </w:t>
      </w:r>
      <w:r w:rsidRPr="0003046E">
        <w:rPr>
          <w:rFonts w:ascii="GHEA Mariam" w:hAnsi="GHEA Mariam" w:cs="Arial"/>
          <w:sz w:val="24"/>
        </w:rPr>
        <w:t>ՄԱՐՄԻՆ</w:t>
      </w:r>
      <w:r w:rsidRPr="002E45B6">
        <w:rPr>
          <w:rFonts w:ascii="GHEA Mariam" w:hAnsi="GHEA Mariam"/>
          <w:sz w:val="24"/>
          <w:lang w:val="de-DE"/>
        </w:rPr>
        <w:t xml:space="preserve"> </w:t>
      </w:r>
      <w:r w:rsidRPr="0003046E">
        <w:rPr>
          <w:rFonts w:ascii="GHEA Mariam" w:hAnsi="GHEA Mariam" w:cs="Arial"/>
          <w:sz w:val="24"/>
        </w:rPr>
        <w:t>ՀԱՇՎԵՏՎՈՒԹՅԱՆ</w:t>
      </w:r>
      <w:r w:rsidRPr="002E45B6">
        <w:rPr>
          <w:rFonts w:ascii="GHEA Mariam" w:hAnsi="GHEA Mariam"/>
          <w:sz w:val="24"/>
          <w:lang w:val="de-DE"/>
        </w:rPr>
        <w:t xml:space="preserve"> </w:t>
      </w:r>
      <w:r w:rsidRPr="0003046E">
        <w:rPr>
          <w:rFonts w:ascii="GHEA Mariam" w:hAnsi="GHEA Mariam" w:cs="Arial"/>
          <w:sz w:val="24"/>
        </w:rPr>
        <w:t>ՆԵՐԿԱՅԱՑՄԱՆ</w:t>
      </w:r>
    </w:p>
    <w:p w:rsidR="0003046E" w:rsidRPr="00260C5E" w:rsidRDefault="0003046E" w:rsidP="0003046E">
      <w:pPr>
        <w:pStyle w:val="mechtex"/>
        <w:rPr>
          <w:rFonts w:ascii="GHEA Mariam" w:hAnsi="GHEA Mariam"/>
          <w:sz w:val="40"/>
          <w:lang w:val="de-DE" w:eastAsia="hy-AM"/>
        </w:rPr>
      </w:pPr>
      <w:r w:rsidRPr="002E45B6">
        <w:rPr>
          <w:rFonts w:ascii="GHEA Mariam" w:hAnsi="GHEA Mariam"/>
          <w:sz w:val="24"/>
          <w:shd w:val="clear" w:color="auto" w:fill="FFFFFF"/>
          <w:lang w:val="de-DE"/>
        </w:rPr>
        <w:t xml:space="preserve"> </w:t>
      </w:r>
    </w:p>
    <w:p w:rsidR="0003046E" w:rsidRPr="0003046E" w:rsidRDefault="0003046E" w:rsidP="0003046E">
      <w:pPr>
        <w:pStyle w:val="ListParagraph"/>
        <w:numPr>
          <w:ilvl w:val="0"/>
          <w:numId w:val="2"/>
        </w:numPr>
        <w:tabs>
          <w:tab w:val="left" w:pos="851"/>
          <w:tab w:val="left" w:pos="900"/>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bCs/>
          <w:color w:val="000000"/>
          <w:sz w:val="24"/>
          <w:szCs w:val="24"/>
          <w:lang w:eastAsia="hy-AM"/>
        </w:rPr>
        <w:t xml:space="preserve">Սույն կարգով կարգավորվում են «Եվրասիական տնտեսական միության մաքսային օրենսգրքի մասին» 2017 թվականի ապրիլի 11-ի պայմանագրի </w:t>
      </w:r>
      <w:r w:rsidR="00260C5E">
        <w:rPr>
          <w:rFonts w:ascii="GHEA Mariam" w:hAnsi="GHEA Mariam"/>
          <w:bCs/>
          <w:color w:val="000000"/>
          <w:sz w:val="24"/>
          <w:szCs w:val="24"/>
          <w:lang w:eastAsia="hy-AM"/>
        </w:rPr>
        <w:t>1-</w:t>
      </w:r>
      <w:r w:rsidRPr="0003046E">
        <w:rPr>
          <w:rFonts w:ascii="GHEA Mariam" w:hAnsi="GHEA Mariam"/>
          <w:bCs/>
          <w:color w:val="000000"/>
          <w:sz w:val="24"/>
          <w:szCs w:val="24"/>
          <w:lang w:eastAsia="hy-AM"/>
        </w:rPr>
        <w:t>ին հավել</w:t>
      </w:r>
      <w:r w:rsidR="0039058D">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 xml:space="preserve">վածով հաստատված՝ Եվրասիական տնտեսական միության (այսուհետ՝ </w:t>
      </w:r>
      <w:r w:rsidR="0039058D">
        <w:rPr>
          <w:rFonts w:ascii="GHEA Mariam" w:hAnsi="GHEA Mariam"/>
          <w:bCs/>
          <w:color w:val="000000"/>
          <w:sz w:val="24"/>
          <w:szCs w:val="24"/>
          <w:lang w:eastAsia="hy-AM"/>
        </w:rPr>
        <w:t>մ</w:t>
      </w:r>
      <w:r w:rsidRPr="0003046E">
        <w:rPr>
          <w:rFonts w:ascii="GHEA Mariam" w:hAnsi="GHEA Mariam"/>
          <w:bCs/>
          <w:color w:val="000000"/>
          <w:sz w:val="24"/>
          <w:szCs w:val="24"/>
          <w:lang w:eastAsia="hy-AM"/>
        </w:rPr>
        <w:t xml:space="preserve">իություն) մաքսային օրենսգրքով (այսուհետ՝ </w:t>
      </w:r>
      <w:r w:rsidR="0039058D">
        <w:rPr>
          <w:rFonts w:ascii="GHEA Mariam" w:hAnsi="GHEA Mariam"/>
          <w:bCs/>
          <w:color w:val="000000"/>
          <w:sz w:val="24"/>
          <w:szCs w:val="24"/>
          <w:lang w:eastAsia="hy-AM"/>
        </w:rPr>
        <w:t>օ</w:t>
      </w:r>
      <w:r w:rsidRPr="0003046E">
        <w:rPr>
          <w:rFonts w:ascii="GHEA Mariam" w:hAnsi="GHEA Mariam"/>
          <w:bCs/>
          <w:color w:val="000000"/>
          <w:sz w:val="24"/>
          <w:szCs w:val="24"/>
          <w:lang w:eastAsia="hy-AM"/>
        </w:rPr>
        <w:t>րենսգիրք) սահմանված առանձին գործառնությունների իրականացման դեպքում այդպիսի գործառնություններ իրա</w:t>
      </w:r>
      <w:r>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 xml:space="preserve">կանացնող՝ ազատ տնտեսական գոտու </w:t>
      </w:r>
      <w:r w:rsidR="002E45B6">
        <w:rPr>
          <w:rFonts w:ascii="GHEA Mariam" w:hAnsi="GHEA Mariam"/>
          <w:bCs/>
          <w:color w:val="000000"/>
          <w:sz w:val="24"/>
          <w:szCs w:val="24"/>
          <w:lang w:eastAsia="hy-AM"/>
        </w:rPr>
        <w:t>ռե</w:t>
      </w:r>
      <w:r w:rsidRPr="0003046E">
        <w:rPr>
          <w:rFonts w:ascii="GHEA Mariam" w:hAnsi="GHEA Mariam"/>
          <w:bCs/>
          <w:color w:val="000000"/>
          <w:sz w:val="24"/>
          <w:szCs w:val="24"/>
          <w:lang w:eastAsia="hy-AM"/>
        </w:rPr>
        <w:t xml:space="preserve">զիդենտի կամ ազատ պահեստի </w:t>
      </w:r>
      <w:r w:rsidRPr="0039058D">
        <w:rPr>
          <w:rFonts w:ascii="GHEA Mariam" w:hAnsi="GHEA Mariam"/>
          <w:bCs/>
          <w:color w:val="000000"/>
          <w:spacing w:val="-6"/>
          <w:sz w:val="24"/>
          <w:szCs w:val="24"/>
          <w:lang w:eastAsia="hy-AM"/>
        </w:rPr>
        <w:t>տիրա</w:t>
      </w:r>
      <w:r w:rsidR="0039058D" w:rsidRPr="0039058D">
        <w:rPr>
          <w:rFonts w:ascii="GHEA Mariam" w:hAnsi="GHEA Mariam"/>
          <w:bCs/>
          <w:color w:val="000000"/>
          <w:spacing w:val="-6"/>
          <w:sz w:val="24"/>
          <w:szCs w:val="24"/>
          <w:lang w:eastAsia="hy-AM"/>
        </w:rPr>
        <w:softHyphen/>
      </w:r>
      <w:r w:rsidRPr="0039058D">
        <w:rPr>
          <w:rFonts w:ascii="GHEA Mariam" w:hAnsi="GHEA Mariam"/>
          <w:bCs/>
          <w:color w:val="000000"/>
          <w:spacing w:val="-6"/>
          <w:sz w:val="24"/>
          <w:szCs w:val="24"/>
          <w:lang w:eastAsia="hy-AM"/>
        </w:rPr>
        <w:t>պետողի կողմից մաքսային մարմիններ «Ազատ մաքսային գոտի» կամ «Ազատ պահեստ</w:t>
      </w:r>
      <w:r w:rsidRPr="0003046E">
        <w:rPr>
          <w:rFonts w:ascii="GHEA Mariam" w:hAnsi="GHEA Mariam"/>
          <w:bCs/>
          <w:color w:val="000000"/>
          <w:spacing w:val="-8"/>
          <w:sz w:val="24"/>
          <w:szCs w:val="24"/>
          <w:lang w:eastAsia="hy-AM"/>
        </w:rPr>
        <w:t>» մաքսային ընթացակարգերով ձևակերպված կամ այդպիսի</w:t>
      </w:r>
      <w:r w:rsidRPr="0003046E">
        <w:rPr>
          <w:rFonts w:ascii="GHEA Mariam" w:hAnsi="GHEA Mariam"/>
          <w:bCs/>
          <w:color w:val="000000"/>
          <w:sz w:val="24"/>
          <w:szCs w:val="24"/>
          <w:lang w:eastAsia="hy-AM"/>
        </w:rPr>
        <w:t xml:space="preserve"> ապրանքներից պատրաստված (ստացված) ապրանքների հաշվառման վարման և մաքսային </w:t>
      </w:r>
      <w:r w:rsidRPr="0003046E">
        <w:rPr>
          <w:rFonts w:ascii="GHEA Mariam" w:hAnsi="GHEA Mariam"/>
          <w:bCs/>
          <w:color w:val="000000"/>
          <w:spacing w:val="-8"/>
          <w:sz w:val="24"/>
          <w:szCs w:val="24"/>
          <w:lang w:eastAsia="hy-AM"/>
        </w:rPr>
        <w:t>մարմիններ հաշվետվությունների ներկայացման հետ կապված</w:t>
      </w:r>
      <w:r w:rsidRPr="0003046E">
        <w:rPr>
          <w:rFonts w:ascii="GHEA Mariam" w:hAnsi="GHEA Mariam"/>
          <w:bCs/>
          <w:color w:val="000000"/>
          <w:sz w:val="24"/>
          <w:szCs w:val="24"/>
          <w:lang w:eastAsia="hy-AM"/>
        </w:rPr>
        <w:t xml:space="preserve"> հարաբերությունները:</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pacing w:val="-14"/>
          <w:sz w:val="24"/>
          <w:szCs w:val="24"/>
          <w:lang w:eastAsia="hy-AM"/>
        </w:rPr>
      </w:pPr>
      <w:r w:rsidRPr="0003046E">
        <w:rPr>
          <w:rFonts w:ascii="GHEA Mariam" w:hAnsi="GHEA Mariam"/>
          <w:bCs/>
          <w:color w:val="000000"/>
          <w:sz w:val="24"/>
          <w:szCs w:val="24"/>
          <w:lang w:eastAsia="hy-AM"/>
        </w:rPr>
        <w:t xml:space="preserve">Սույն </w:t>
      </w:r>
      <w:r w:rsidRPr="0039058D">
        <w:rPr>
          <w:rFonts w:ascii="GHEA Mariam" w:hAnsi="GHEA Mariam"/>
          <w:bCs/>
          <w:color w:val="000000"/>
          <w:spacing w:val="-4"/>
          <w:sz w:val="24"/>
          <w:szCs w:val="24"/>
          <w:lang w:eastAsia="hy-AM"/>
        </w:rPr>
        <w:t>կարգի 1-ին կետով նախատես</w:t>
      </w:r>
      <w:r w:rsidR="0039058D" w:rsidRPr="0039058D">
        <w:rPr>
          <w:rFonts w:ascii="GHEA Mariam" w:hAnsi="GHEA Mariam"/>
          <w:bCs/>
          <w:color w:val="000000"/>
          <w:spacing w:val="-4"/>
          <w:sz w:val="24"/>
          <w:szCs w:val="24"/>
          <w:lang w:eastAsia="hy-AM"/>
        </w:rPr>
        <w:t>վ</w:t>
      </w:r>
      <w:r w:rsidRPr="0039058D">
        <w:rPr>
          <w:rFonts w:ascii="GHEA Mariam" w:hAnsi="GHEA Mariam"/>
          <w:bCs/>
          <w:color w:val="000000"/>
          <w:spacing w:val="-4"/>
          <w:sz w:val="24"/>
          <w:szCs w:val="24"/>
          <w:lang w:eastAsia="hy-AM"/>
        </w:rPr>
        <w:t>ած գործառնությունների հաշվառումը մ</w:t>
      </w:r>
      <w:r w:rsidRPr="0003046E">
        <w:rPr>
          <w:rFonts w:ascii="GHEA Mariam" w:hAnsi="GHEA Mariam"/>
          <w:bCs/>
          <w:color w:val="000000"/>
          <w:sz w:val="24"/>
          <w:szCs w:val="24"/>
          <w:lang w:eastAsia="hy-AM"/>
        </w:rPr>
        <w:t xml:space="preserve">աքսային ընթացակարգի հայտարարատուները վարում են </w:t>
      </w:r>
      <w:r w:rsidRPr="0003046E">
        <w:rPr>
          <w:rFonts w:ascii="GHEA Mariam" w:hAnsi="GHEA Mariam" w:cs="Sylfaen"/>
          <w:sz w:val="24"/>
          <w:szCs w:val="24"/>
        </w:rPr>
        <w:t xml:space="preserve">հաշվապահական </w:t>
      </w:r>
      <w:r w:rsidRPr="0003046E">
        <w:rPr>
          <w:rFonts w:ascii="GHEA Mariam" w:hAnsi="GHEA Mariam" w:cs="Sylfaen"/>
          <w:spacing w:val="-14"/>
          <w:sz w:val="24"/>
          <w:szCs w:val="24"/>
        </w:rPr>
        <w:t>հաշվառման մասին Հայաստանի Հանրապետության օրենսդրությանը համապատասխան:</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Հայտարարատուների կողմից սույն կարգի 2-րդ կետին համա</w:t>
      </w:r>
      <w:r>
        <w:rPr>
          <w:rFonts w:ascii="GHEA Mariam" w:hAnsi="GHEA Mariam"/>
          <w:sz w:val="24"/>
          <w:szCs w:val="24"/>
        </w:rPr>
        <w:softHyphen/>
      </w:r>
      <w:r w:rsidRPr="0003046E">
        <w:rPr>
          <w:rFonts w:ascii="GHEA Mariam" w:hAnsi="GHEA Mariam"/>
          <w:sz w:val="24"/>
          <w:szCs w:val="24"/>
        </w:rPr>
        <w:t>պա</w:t>
      </w:r>
      <w:r>
        <w:rPr>
          <w:rFonts w:ascii="GHEA Mariam" w:hAnsi="GHEA Mariam"/>
          <w:sz w:val="24"/>
          <w:szCs w:val="24"/>
        </w:rPr>
        <w:softHyphen/>
      </w:r>
      <w:r w:rsidRPr="0003046E">
        <w:rPr>
          <w:rFonts w:ascii="GHEA Mariam" w:hAnsi="GHEA Mariam"/>
          <w:sz w:val="24"/>
          <w:szCs w:val="24"/>
        </w:rPr>
        <w:t>տաս</w:t>
      </w:r>
      <w:r>
        <w:rPr>
          <w:rFonts w:ascii="GHEA Mariam" w:hAnsi="GHEA Mariam"/>
          <w:sz w:val="24"/>
          <w:szCs w:val="24"/>
        </w:rPr>
        <w:softHyphen/>
      </w:r>
      <w:r w:rsidRPr="0003046E">
        <w:rPr>
          <w:rFonts w:ascii="GHEA Mariam" w:hAnsi="GHEA Mariam"/>
          <w:spacing w:val="-8"/>
          <w:sz w:val="24"/>
          <w:szCs w:val="24"/>
        </w:rPr>
        <w:t>խան վարվող հաշվառումը պետք է ապահովի «Ազատ մաքսային գոտի» կամ</w:t>
      </w:r>
      <w:r w:rsidRPr="0003046E">
        <w:rPr>
          <w:rFonts w:ascii="GHEA Mariam" w:hAnsi="GHEA Mariam"/>
          <w:sz w:val="24"/>
          <w:szCs w:val="24"/>
        </w:rPr>
        <w:t xml:space="preserve"> «Ազատ պահեստ» մաքսային ընթացակարգերով ձևակերպված ապրանքների, դրանցից ստացված արտադրանքի, թափոնների, մնացորդների վերաբերյալ ամբողջական տեղեկությունների՝ մաքսային մարմիններին տրամադրման հնարա</w:t>
      </w:r>
      <w:r>
        <w:rPr>
          <w:rFonts w:ascii="GHEA Mariam" w:hAnsi="GHEA Mariam"/>
          <w:sz w:val="24"/>
          <w:szCs w:val="24"/>
        </w:rPr>
        <w:softHyphen/>
      </w:r>
      <w:r w:rsidRPr="0003046E">
        <w:rPr>
          <w:rFonts w:ascii="GHEA Mariam" w:hAnsi="GHEA Mariam"/>
          <w:sz w:val="24"/>
          <w:szCs w:val="24"/>
        </w:rPr>
        <w:t>վորությունը:</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lastRenderedPageBreak/>
        <w:t xml:space="preserve">Հայտարարատուն «Ազատ մաքսային գոտի» կամ «Ազատ պահեստ» մաքսային ընթացակարգերով ձևակերպված ապրանքների և ազատ տնտեսական գոտում կամ ազատ պահեստում իրականացվող գործառնությունների վերաբերյալ </w:t>
      </w:r>
      <w:r w:rsidRPr="0039058D">
        <w:rPr>
          <w:rFonts w:ascii="GHEA Mariam" w:hAnsi="GHEA Mariam"/>
          <w:spacing w:val="-6"/>
          <w:sz w:val="24"/>
          <w:szCs w:val="24"/>
        </w:rPr>
        <w:t>հաշվետվություն (այսուհետ՝ հաշվետվություն) է ներկայացնում այն մաքսային մար</w:t>
      </w:r>
      <w:r w:rsidR="0039058D">
        <w:rPr>
          <w:rFonts w:ascii="GHEA Mariam" w:hAnsi="GHEA Mariam"/>
          <w:sz w:val="24"/>
          <w:szCs w:val="24"/>
        </w:rPr>
        <w:softHyphen/>
      </w:r>
      <w:r w:rsidRPr="0003046E">
        <w:rPr>
          <w:rFonts w:ascii="GHEA Mariam" w:hAnsi="GHEA Mariam"/>
          <w:sz w:val="24"/>
          <w:szCs w:val="24"/>
        </w:rPr>
        <w:t xml:space="preserve">մին, որի կողմից բաց են թողնվել այդպիսի մաքսային ընթացակարգերով </w:t>
      </w:r>
      <w:r w:rsidRPr="0003046E">
        <w:rPr>
          <w:rFonts w:ascii="GHEA Mariam" w:hAnsi="GHEA Mariam"/>
          <w:spacing w:val="-8"/>
          <w:sz w:val="24"/>
          <w:szCs w:val="24"/>
        </w:rPr>
        <w:t>ձևա</w:t>
      </w:r>
      <w:r w:rsidR="0039058D">
        <w:rPr>
          <w:rFonts w:ascii="GHEA Mariam" w:hAnsi="GHEA Mariam"/>
          <w:spacing w:val="-8"/>
          <w:sz w:val="24"/>
          <w:szCs w:val="24"/>
        </w:rPr>
        <w:softHyphen/>
      </w:r>
      <w:r w:rsidRPr="0003046E">
        <w:rPr>
          <w:rFonts w:ascii="GHEA Mariam" w:hAnsi="GHEA Mariam"/>
          <w:spacing w:val="-8"/>
          <w:sz w:val="24"/>
          <w:szCs w:val="24"/>
        </w:rPr>
        <w:t>կերպված ապրանքները՝ այդպիսի մաքսային մարմնի կողմից</w:t>
      </w:r>
      <w:r w:rsidRPr="0003046E">
        <w:rPr>
          <w:rFonts w:ascii="GHEA Mariam" w:hAnsi="GHEA Mariam"/>
          <w:sz w:val="24"/>
          <w:szCs w:val="24"/>
        </w:rPr>
        <w:t xml:space="preserve"> համապատասխան պահանջի առկայության դեպքում՝ սույն կարգին կից ձևին համապատասխան:</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pacing w:val="-8"/>
          <w:sz w:val="24"/>
          <w:szCs w:val="24"/>
        </w:rPr>
        <w:t>Մաքսային մարմնի կողմից հաշվետվությունների ներկայացման</w:t>
      </w:r>
      <w:r w:rsidRPr="0003046E">
        <w:rPr>
          <w:rFonts w:ascii="GHEA Mariam" w:hAnsi="GHEA Mariam"/>
          <w:sz w:val="24"/>
          <w:szCs w:val="24"/>
        </w:rPr>
        <w:t xml:space="preserve"> պահանջը </w:t>
      </w:r>
      <w:r w:rsidRPr="0003046E">
        <w:rPr>
          <w:rFonts w:ascii="GHEA Mariam" w:hAnsi="GHEA Mariam"/>
          <w:spacing w:val="-8"/>
          <w:sz w:val="24"/>
          <w:szCs w:val="24"/>
        </w:rPr>
        <w:t xml:space="preserve">հայտարարատուին ներկայացվում է </w:t>
      </w:r>
      <w:r w:rsidRPr="0003046E">
        <w:rPr>
          <w:rFonts w:ascii="GHEA Mariam" w:hAnsi="GHEA Mariam"/>
          <w:color w:val="000000"/>
          <w:spacing w:val="-8"/>
          <w:sz w:val="24"/>
          <w:szCs w:val="24"/>
          <w:shd w:val="clear" w:color="auto" w:fill="FFFFFF"/>
        </w:rPr>
        <w:t>մաքսային մարմինների միասնական</w:t>
      </w:r>
      <w:r w:rsidRPr="0003046E">
        <w:rPr>
          <w:rFonts w:ascii="GHEA Mariam" w:hAnsi="GHEA Mariam"/>
          <w:color w:val="000000"/>
          <w:sz w:val="24"/>
          <w:szCs w:val="24"/>
          <w:shd w:val="clear" w:color="auto" w:fill="FFFFFF"/>
        </w:rPr>
        <w:t xml:space="preserve"> </w:t>
      </w:r>
      <w:r w:rsidRPr="0039058D">
        <w:rPr>
          <w:rFonts w:ascii="GHEA Mariam" w:hAnsi="GHEA Mariam"/>
          <w:color w:val="000000"/>
          <w:spacing w:val="-6"/>
          <w:sz w:val="24"/>
          <w:szCs w:val="24"/>
          <w:shd w:val="clear" w:color="auto" w:fill="FFFFFF"/>
        </w:rPr>
        <w:t>ավտոմա</w:t>
      </w:r>
      <w:r w:rsidRPr="0039058D">
        <w:rPr>
          <w:rFonts w:ascii="GHEA Mariam" w:hAnsi="GHEA Mariam"/>
          <w:color w:val="000000"/>
          <w:spacing w:val="-6"/>
          <w:sz w:val="24"/>
          <w:szCs w:val="24"/>
          <w:shd w:val="clear" w:color="auto" w:fill="FFFFFF"/>
        </w:rPr>
        <w:softHyphen/>
        <w:t>տացված տեղեկատվական համակարգի (այսուհետ՝ համակարգ) միջոցով, իսկ մինչև</w:t>
      </w:r>
      <w:r w:rsidRPr="0003046E">
        <w:rPr>
          <w:rFonts w:ascii="GHEA Mariam" w:hAnsi="GHEA Mariam"/>
          <w:color w:val="000000"/>
          <w:sz w:val="24"/>
          <w:szCs w:val="24"/>
          <w:shd w:val="clear" w:color="auto" w:fill="FFFFFF"/>
        </w:rPr>
        <w:t xml:space="preserve"> համակարգում համապատասխան փոփոխությունների իրականացումը՝ </w:t>
      </w:r>
      <w:r w:rsidRPr="0003046E">
        <w:rPr>
          <w:rFonts w:ascii="GHEA Mariam" w:hAnsi="GHEA Mariam"/>
          <w:color w:val="000000"/>
          <w:spacing w:val="-8"/>
          <w:sz w:val="24"/>
          <w:szCs w:val="24"/>
          <w:shd w:val="clear" w:color="auto" w:fill="FFFFFF"/>
        </w:rPr>
        <w:t>էլեկտրո</w:t>
      </w:r>
      <w:r w:rsidR="0039058D">
        <w:rPr>
          <w:rFonts w:ascii="GHEA Mariam" w:hAnsi="GHEA Mariam"/>
          <w:color w:val="000000"/>
          <w:spacing w:val="-8"/>
          <w:sz w:val="24"/>
          <w:szCs w:val="24"/>
          <w:shd w:val="clear" w:color="auto" w:fill="FFFFFF"/>
        </w:rPr>
        <w:softHyphen/>
      </w:r>
      <w:r w:rsidRPr="0003046E">
        <w:rPr>
          <w:rFonts w:ascii="GHEA Mariam" w:hAnsi="GHEA Mariam"/>
          <w:color w:val="000000"/>
          <w:spacing w:val="-8"/>
          <w:sz w:val="24"/>
          <w:szCs w:val="24"/>
          <w:shd w:val="clear" w:color="auto" w:fill="FFFFFF"/>
        </w:rPr>
        <w:t>նային եղանակով կամ անհաղթահարելի ուժի ազդեցության</w:t>
      </w:r>
      <w:r w:rsidRPr="0003046E">
        <w:rPr>
          <w:rFonts w:ascii="GHEA Mariam" w:hAnsi="GHEA Mariam"/>
          <w:color w:val="000000"/>
          <w:sz w:val="24"/>
          <w:szCs w:val="24"/>
          <w:shd w:val="clear" w:color="auto" w:fill="FFFFFF"/>
        </w:rPr>
        <w:t xml:space="preserve"> առկայության դեպքում՝ թղթային եղանակով</w:t>
      </w:r>
      <w:r w:rsidRPr="0003046E">
        <w:rPr>
          <w:rFonts w:ascii="GHEA Mariam" w:hAnsi="GHEA Mariam"/>
          <w:sz w:val="24"/>
          <w:szCs w:val="24"/>
        </w:rPr>
        <w:t xml:space="preserve">: </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Մաքսային մարմնի կողմից սույն կարգի 5-րդ կետին համապատասխան ներկայացվող պահանջի հետ մեկտեղ ներկայացվում է նաև այն հաշվետու ժամա</w:t>
      </w:r>
      <w:r w:rsidR="0039058D">
        <w:rPr>
          <w:rFonts w:ascii="GHEA Mariam" w:hAnsi="GHEA Mariam"/>
          <w:sz w:val="24"/>
          <w:szCs w:val="24"/>
        </w:rPr>
        <w:softHyphen/>
      </w:r>
      <w:r w:rsidRPr="0003046E">
        <w:rPr>
          <w:rFonts w:ascii="GHEA Mariam" w:hAnsi="GHEA Mariam"/>
          <w:sz w:val="24"/>
          <w:szCs w:val="24"/>
        </w:rPr>
        <w:t>նակաշրջանը, որի համար պետք է ներկայացվեն հաշվետվությունները:</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 xml:space="preserve">Հաշվետվությունները ներկայացվում են մինչև մաքսային մարմնի կողմից համապատասխան պահանջի ներկայացման օրն ընդգրկող ամսվան հաջորդող ամսվա վերջին օրացուցային օրը: </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 xml:space="preserve">Հաշվետվությունները մաքսային մարմին են ներկայացվում </w:t>
      </w:r>
      <w:r w:rsidRPr="0003046E">
        <w:rPr>
          <w:rFonts w:ascii="GHEA Mariam" w:hAnsi="GHEA Mariam"/>
          <w:color w:val="000000"/>
          <w:sz w:val="24"/>
          <w:szCs w:val="24"/>
          <w:shd w:val="clear" w:color="auto" w:fill="FFFFFF"/>
        </w:rPr>
        <w:t>համակարգի միջոցով, իսկ մինչև համակարգում համապատասխան փոփոխությունների իրա</w:t>
      </w:r>
      <w:r>
        <w:rPr>
          <w:rFonts w:ascii="GHEA Mariam" w:hAnsi="GHEA Mariam"/>
          <w:color w:val="000000"/>
          <w:sz w:val="24"/>
          <w:szCs w:val="24"/>
          <w:shd w:val="clear" w:color="auto" w:fill="FFFFFF"/>
        </w:rPr>
        <w:softHyphen/>
      </w:r>
      <w:r w:rsidRPr="0003046E">
        <w:rPr>
          <w:rFonts w:ascii="GHEA Mariam" w:hAnsi="GHEA Mariam"/>
          <w:color w:val="000000"/>
          <w:sz w:val="24"/>
          <w:szCs w:val="24"/>
          <w:shd w:val="clear" w:color="auto" w:fill="FFFFFF"/>
        </w:rPr>
        <w:t>կանացումը՝ էլեկտրոնային եղանակով կամ անհաղթահարելի ուժի ազդեցության առկայության դեպքում՝ թղթային եղանակով</w:t>
      </w:r>
      <w:r w:rsidRPr="0003046E">
        <w:rPr>
          <w:rFonts w:ascii="GHEA Mariam" w:hAnsi="GHEA Mariam"/>
          <w:sz w:val="24"/>
          <w:szCs w:val="24"/>
        </w:rPr>
        <w:t>:</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Սույն կարգի 8-րդ կետում նշված դեպքում, անհաղթահարելի ուժի ազդե</w:t>
      </w:r>
      <w:r>
        <w:rPr>
          <w:rFonts w:ascii="GHEA Mariam" w:hAnsi="GHEA Mariam"/>
          <w:sz w:val="24"/>
          <w:szCs w:val="24"/>
        </w:rPr>
        <w:softHyphen/>
      </w:r>
      <w:r w:rsidRPr="0003046E">
        <w:rPr>
          <w:rFonts w:ascii="GHEA Mariam" w:hAnsi="GHEA Mariam"/>
          <w:sz w:val="24"/>
          <w:szCs w:val="24"/>
        </w:rPr>
        <w:t xml:space="preserve">ցության հետևանքների վերացումից հետո 5 աշխատանքային օրվա ընթացքում, </w:t>
      </w:r>
      <w:r w:rsidRPr="0003046E">
        <w:rPr>
          <w:rFonts w:ascii="GHEA Mariam" w:hAnsi="GHEA Mariam"/>
          <w:spacing w:val="-8"/>
          <w:sz w:val="24"/>
          <w:szCs w:val="24"/>
        </w:rPr>
        <w:t>մաքսային մարմինն ապահովում է թղթային եղանակով ներկայացված</w:t>
      </w:r>
      <w:r w:rsidRPr="0003046E">
        <w:rPr>
          <w:rFonts w:ascii="GHEA Mariam" w:hAnsi="GHEA Mariam"/>
          <w:sz w:val="24"/>
          <w:szCs w:val="24"/>
        </w:rPr>
        <w:t xml:space="preserve"> հաշվետվու</w:t>
      </w:r>
      <w:r>
        <w:rPr>
          <w:rFonts w:ascii="GHEA Mariam" w:hAnsi="GHEA Mariam"/>
          <w:sz w:val="24"/>
          <w:szCs w:val="24"/>
        </w:rPr>
        <w:softHyphen/>
      </w:r>
      <w:r w:rsidRPr="0003046E">
        <w:rPr>
          <w:rFonts w:ascii="GHEA Mariam" w:hAnsi="GHEA Mariam"/>
          <w:sz w:val="24"/>
          <w:szCs w:val="24"/>
        </w:rPr>
        <w:t>թյունների մուտքագրումը էլեկտրոնային համակարգ:</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 xml:space="preserve">Հաշվետվությունները սահմանված ժամկետներում չներկայացնելը կամ </w:t>
      </w:r>
      <w:r w:rsidRPr="0003046E">
        <w:rPr>
          <w:rFonts w:ascii="GHEA Mariam" w:hAnsi="GHEA Mariam"/>
          <w:spacing w:val="-8"/>
          <w:sz w:val="24"/>
          <w:szCs w:val="24"/>
        </w:rPr>
        <w:t>թերի ներկայացնելն առաջացնում է օրենքով սահմանված</w:t>
      </w:r>
      <w:r w:rsidRPr="0003046E">
        <w:rPr>
          <w:rFonts w:ascii="GHEA Mariam" w:hAnsi="GHEA Mariam"/>
          <w:sz w:val="24"/>
          <w:szCs w:val="24"/>
        </w:rPr>
        <w:t xml:space="preserve"> պատասխանատվություն:</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lastRenderedPageBreak/>
        <w:t>Հաշվետվությունները գրանցվում են մաքսային մարմնում՝ ստանալով գրանցման հերթական համար, որը բաղկացած է մաքսային մարմնի ծածկագրից, հաշվետվության գրանցման ամսաթվից և հաշվետվության հերթական համարից:</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2E45B6">
        <w:rPr>
          <w:rFonts w:ascii="GHEA Mariam" w:hAnsi="GHEA Mariam"/>
          <w:sz w:val="24"/>
          <w:szCs w:val="24"/>
        </w:rPr>
        <w:t xml:space="preserve"> </w:t>
      </w:r>
      <w:r w:rsidRPr="0003046E">
        <w:rPr>
          <w:rFonts w:ascii="GHEA Mariam" w:hAnsi="GHEA Mariam"/>
          <w:sz w:val="24"/>
          <w:szCs w:val="24"/>
        </w:rPr>
        <w:t>Մաքսային մարմնի կողմից ազատ պահեստի տիրապետողներին հաշ</w:t>
      </w:r>
      <w:r>
        <w:rPr>
          <w:rFonts w:ascii="GHEA Mariam" w:hAnsi="GHEA Mariam"/>
          <w:sz w:val="24"/>
          <w:szCs w:val="24"/>
        </w:rPr>
        <w:softHyphen/>
      </w:r>
      <w:r w:rsidRPr="0003046E">
        <w:rPr>
          <w:rFonts w:ascii="GHEA Mariam" w:hAnsi="GHEA Mariam"/>
          <w:sz w:val="24"/>
          <w:szCs w:val="24"/>
        </w:rPr>
        <w:t>վետվու</w:t>
      </w:r>
      <w:r>
        <w:rPr>
          <w:rFonts w:ascii="GHEA Mariam" w:hAnsi="GHEA Mariam"/>
          <w:sz w:val="24"/>
          <w:szCs w:val="24"/>
        </w:rPr>
        <w:softHyphen/>
      </w:r>
      <w:r w:rsidRPr="0003046E">
        <w:rPr>
          <w:rFonts w:ascii="GHEA Mariam" w:hAnsi="GHEA Mariam"/>
          <w:sz w:val="24"/>
          <w:szCs w:val="24"/>
        </w:rPr>
        <w:t xml:space="preserve">թյունների ներկայացման պահանջի առաջադրման դեպքում, այդպիսի </w:t>
      </w:r>
      <w:r w:rsidRPr="0003046E">
        <w:rPr>
          <w:rFonts w:ascii="GHEA Mariam" w:hAnsi="GHEA Mariam"/>
          <w:spacing w:val="-8"/>
          <w:sz w:val="24"/>
          <w:szCs w:val="24"/>
        </w:rPr>
        <w:t>հաշվետվությունը կարող է չներկայացվել, եթե այդպիսի պահանջի</w:t>
      </w:r>
      <w:r w:rsidRPr="0003046E">
        <w:rPr>
          <w:rFonts w:ascii="GHEA Mariam" w:hAnsi="GHEA Mariam"/>
          <w:sz w:val="24"/>
          <w:szCs w:val="24"/>
        </w:rPr>
        <w:t xml:space="preserve"> ներկայացումից հետո 5 աշխատանքային օրվա ընթացքում ազատ պահեստի տիրապետողի կողմից ապահովվում է վերջինիս կողմից կիրառվող ապրանքների հաշվառման համակարգին մաքսային մարմինների հեռահար մուտքի հնարավորությունը՝ Պետական եկամուտների կոմիտեի կողմից սահմանված կարգով։</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2E45B6">
        <w:rPr>
          <w:rFonts w:ascii="GHEA Mariam" w:hAnsi="GHEA Mariam"/>
          <w:sz w:val="24"/>
          <w:szCs w:val="24"/>
        </w:rPr>
        <w:t xml:space="preserve"> </w:t>
      </w:r>
      <w:r w:rsidRPr="0003046E">
        <w:rPr>
          <w:rFonts w:ascii="GHEA Mariam" w:hAnsi="GHEA Mariam"/>
          <w:sz w:val="24"/>
          <w:szCs w:val="24"/>
        </w:rPr>
        <w:t xml:space="preserve">Անկախ սույն կարգով նախատեսված մաքսային մարմնի պահանջի առկայությունից, </w:t>
      </w:r>
      <w:r w:rsidR="0039058D">
        <w:rPr>
          <w:rFonts w:ascii="GHEA Mariam" w:hAnsi="GHEA Mariam"/>
          <w:sz w:val="24"/>
          <w:szCs w:val="24"/>
        </w:rPr>
        <w:t>օ</w:t>
      </w:r>
      <w:r w:rsidRPr="0003046E">
        <w:rPr>
          <w:rFonts w:ascii="GHEA Mariam" w:hAnsi="GHEA Mariam"/>
          <w:sz w:val="24"/>
          <w:szCs w:val="24"/>
        </w:rPr>
        <w:t xml:space="preserve">րենսգրքի 207-րդ հոդվածի 10-րդ կետի 1-ին, 2-րդ և 4-րդ, նույն </w:t>
      </w:r>
      <w:r w:rsidRPr="0003046E">
        <w:rPr>
          <w:rFonts w:ascii="GHEA Mariam" w:hAnsi="GHEA Mariam"/>
          <w:spacing w:val="-8"/>
          <w:sz w:val="24"/>
          <w:szCs w:val="24"/>
        </w:rPr>
        <w:t>հոդվածի 12-րդ և 13-րդ կետերով, 215-րդ հոդվածի 7-րդ և 9-րդ կետերով,</w:t>
      </w:r>
      <w:r w:rsidRPr="0003046E">
        <w:rPr>
          <w:rFonts w:ascii="GHEA Mariam" w:hAnsi="GHEA Mariam"/>
          <w:sz w:val="24"/>
          <w:szCs w:val="24"/>
        </w:rPr>
        <w:t xml:space="preserve"> Եվրասիական տնտեսական հանձնաժողովի խորհրդի 2017 թվականի դեկտեմբերի 20-ի N</w:t>
      </w:r>
      <w:r w:rsidRPr="002E45B6">
        <w:rPr>
          <w:rFonts w:ascii="GHEA Mariam" w:hAnsi="GHEA Mariam"/>
          <w:sz w:val="24"/>
          <w:szCs w:val="24"/>
        </w:rPr>
        <w:t xml:space="preserve"> </w:t>
      </w:r>
      <w:r w:rsidRPr="0003046E">
        <w:rPr>
          <w:rFonts w:ascii="GHEA Mariam" w:hAnsi="GHEA Mariam"/>
          <w:sz w:val="24"/>
          <w:szCs w:val="24"/>
        </w:rPr>
        <w:t xml:space="preserve">88 որոշման </w:t>
      </w:r>
      <w:r w:rsidR="0067111B">
        <w:rPr>
          <w:rFonts w:ascii="GHEA Mariam" w:hAnsi="GHEA Mariam"/>
          <w:sz w:val="24"/>
          <w:szCs w:val="24"/>
        </w:rPr>
        <w:t>1-</w:t>
      </w:r>
      <w:r w:rsidRPr="0003046E">
        <w:rPr>
          <w:rFonts w:ascii="GHEA Mariam" w:hAnsi="GHEA Mariam"/>
          <w:sz w:val="24"/>
          <w:szCs w:val="24"/>
        </w:rPr>
        <w:t xml:space="preserve">ին հավելվածով հաստատված գործողությունների իրականացման </w:t>
      </w:r>
      <w:r w:rsidRPr="0003046E">
        <w:rPr>
          <w:rFonts w:ascii="GHEA Mariam" w:hAnsi="GHEA Mariam"/>
          <w:spacing w:val="-8"/>
          <w:sz w:val="24"/>
          <w:szCs w:val="24"/>
        </w:rPr>
        <w:t>դեպքում «Ազատ մաքսային գոտի» կամ «Ազատ պահեստ» մաքսային</w:t>
      </w:r>
      <w:r w:rsidRPr="0003046E">
        <w:rPr>
          <w:rFonts w:ascii="GHEA Mariam" w:hAnsi="GHEA Mariam"/>
          <w:sz w:val="24"/>
          <w:szCs w:val="24"/>
        </w:rPr>
        <w:t xml:space="preserve"> ընթացա</w:t>
      </w:r>
      <w:r>
        <w:rPr>
          <w:rFonts w:ascii="GHEA Mariam" w:hAnsi="GHEA Mariam"/>
          <w:sz w:val="24"/>
          <w:szCs w:val="24"/>
        </w:rPr>
        <w:softHyphen/>
      </w:r>
      <w:r w:rsidRPr="0003046E">
        <w:rPr>
          <w:rFonts w:ascii="GHEA Mariam" w:hAnsi="GHEA Mariam"/>
          <w:spacing w:val="-8"/>
          <w:sz w:val="24"/>
          <w:szCs w:val="24"/>
        </w:rPr>
        <w:t>կարգերի գործողությունն ավարտելու նպատակով մաքսային մարմին են ներկա</w:t>
      </w:r>
      <w:r w:rsidRPr="0003046E">
        <w:rPr>
          <w:rFonts w:ascii="GHEA Mariam" w:hAnsi="GHEA Mariam"/>
          <w:spacing w:val="-8"/>
          <w:sz w:val="24"/>
          <w:szCs w:val="24"/>
        </w:rPr>
        <w:softHyphen/>
        <w:t>յաց</w:t>
      </w:r>
      <w:r>
        <w:rPr>
          <w:rFonts w:ascii="GHEA Mariam" w:hAnsi="GHEA Mariam"/>
          <w:spacing w:val="-8"/>
          <w:sz w:val="24"/>
          <w:szCs w:val="24"/>
        </w:rPr>
        <w:softHyphen/>
      </w:r>
      <w:r w:rsidRPr="0003046E">
        <w:rPr>
          <w:rFonts w:ascii="GHEA Mariam" w:hAnsi="GHEA Mariam"/>
          <w:spacing w:val="-8"/>
          <w:sz w:val="24"/>
          <w:szCs w:val="24"/>
        </w:rPr>
        <w:t>վում սույն կարգով նախատեսված հաշվետվությունները՝ մաքսային ընթացա</w:t>
      </w:r>
      <w:r w:rsidRPr="0003046E">
        <w:rPr>
          <w:rFonts w:ascii="GHEA Mariam" w:hAnsi="GHEA Mariam"/>
          <w:spacing w:val="-8"/>
          <w:sz w:val="24"/>
          <w:szCs w:val="24"/>
        </w:rPr>
        <w:softHyphen/>
        <w:t>կարգերի գործողությունն ավարտելու նպատակով ներկայացվող դիմումի հետ</w:t>
      </w:r>
      <w:r w:rsidRPr="0003046E">
        <w:rPr>
          <w:rFonts w:ascii="GHEA Mariam" w:hAnsi="GHEA Mariam"/>
          <w:sz w:val="24"/>
          <w:szCs w:val="24"/>
        </w:rPr>
        <w:t xml:space="preserve"> մեկտեղ:</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bCs/>
          <w:color w:val="000000"/>
          <w:spacing w:val="-8"/>
          <w:sz w:val="24"/>
          <w:szCs w:val="24"/>
          <w:lang w:eastAsia="hy-AM"/>
        </w:rPr>
        <w:t>Օրենսգրքի 207-րդ հոդվածի 10-րդ կետի 1-ին ենթակետով և 215-րդ</w:t>
      </w:r>
      <w:r w:rsidRPr="0003046E">
        <w:rPr>
          <w:rFonts w:ascii="GHEA Mariam" w:hAnsi="GHEA Mariam"/>
          <w:bCs/>
          <w:color w:val="000000"/>
          <w:sz w:val="24"/>
          <w:szCs w:val="24"/>
          <w:lang w:eastAsia="hy-AM"/>
        </w:rPr>
        <w:t xml:space="preserve"> հոդվածի 7-րդ կետի 1-ին ենթակետով նախատեսված հիմքերով «Ազատ մաքսային գոտի» կամ «Ազատ պահեստ» մաքսային ընթացակարգերի գործողությունն ավարտելու նպատակով ներկայացվող հաշվետվություններին կից նաև ներկայացվում են թա</w:t>
      </w:r>
      <w:r>
        <w:rPr>
          <w:rFonts w:ascii="GHEA Mariam" w:hAnsi="GHEA Mariam"/>
          <w:bCs/>
          <w:color w:val="000000"/>
          <w:sz w:val="24"/>
          <w:szCs w:val="24"/>
          <w:lang w:eastAsia="hy-AM"/>
        </w:rPr>
        <w:softHyphen/>
      </w:r>
      <w:r w:rsidRPr="0003046E">
        <w:rPr>
          <w:rFonts w:ascii="GHEA Mariam" w:hAnsi="GHEA Mariam"/>
          <w:bCs/>
          <w:color w:val="000000"/>
          <w:spacing w:val="-8"/>
          <w:sz w:val="24"/>
          <w:szCs w:val="24"/>
          <w:lang w:eastAsia="hy-AM"/>
        </w:rPr>
        <w:t>փոնների հեռացման վայրերը շահագործողների կողմից թափոնների</w:t>
      </w:r>
      <w:r w:rsidRPr="0003046E">
        <w:rPr>
          <w:rFonts w:ascii="GHEA Mariam" w:hAnsi="GHEA Mariam"/>
          <w:bCs/>
          <w:color w:val="000000"/>
          <w:sz w:val="24"/>
          <w:szCs w:val="24"/>
          <w:lang w:eastAsia="hy-AM"/>
        </w:rPr>
        <w:t xml:space="preserve"> վնասա</w:t>
      </w:r>
      <w:r>
        <w:rPr>
          <w:rFonts w:ascii="GHEA Mariam" w:hAnsi="GHEA Mariam"/>
          <w:bCs/>
          <w:color w:val="000000"/>
          <w:sz w:val="24"/>
          <w:szCs w:val="24"/>
          <w:lang w:eastAsia="hy-AM"/>
        </w:rPr>
        <w:softHyphen/>
      </w:r>
      <w:r w:rsidRPr="0003046E">
        <w:rPr>
          <w:rFonts w:ascii="GHEA Mariam" w:hAnsi="GHEA Mariam"/>
          <w:bCs/>
          <w:color w:val="000000"/>
          <w:spacing w:val="-8"/>
          <w:sz w:val="24"/>
          <w:szCs w:val="24"/>
          <w:lang w:eastAsia="hy-AM"/>
        </w:rPr>
        <w:t>զերծման, թաղման, ուտիլիզացման, ոչնչացման փաստը հաստատող</w:t>
      </w:r>
      <w:r w:rsidRPr="0003046E">
        <w:rPr>
          <w:rFonts w:ascii="GHEA Mariam" w:hAnsi="GHEA Mariam"/>
          <w:bCs/>
          <w:color w:val="000000"/>
          <w:sz w:val="24"/>
          <w:szCs w:val="24"/>
          <w:lang w:eastAsia="hy-AM"/>
        </w:rPr>
        <w:t xml:space="preserve"> փաստաթղթերը:</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sz w:val="24"/>
          <w:szCs w:val="24"/>
        </w:rPr>
        <w:t xml:space="preserve">Մաքսային մարմնի պահանջով հաշվետվությունների ներկայացման դեպքում </w:t>
      </w:r>
      <w:r w:rsidRPr="0067111B">
        <w:rPr>
          <w:rFonts w:ascii="GHEA Mariam" w:hAnsi="GHEA Mariam"/>
          <w:spacing w:val="-4"/>
          <w:sz w:val="24"/>
          <w:szCs w:val="24"/>
        </w:rPr>
        <w:t>լրացվում են հաշվետվության 1-6-րդ կետերը, իսկ 7-13-րդ կետերը լրացվում ե</w:t>
      </w:r>
      <w:r w:rsidRPr="0003046E">
        <w:rPr>
          <w:rFonts w:ascii="GHEA Mariam" w:hAnsi="GHEA Mariam"/>
          <w:spacing w:val="-8"/>
          <w:sz w:val="24"/>
          <w:szCs w:val="24"/>
        </w:rPr>
        <w:t>ն, եթե իրականացվել են համապատասխան գործողություններ՝</w:t>
      </w:r>
      <w:r w:rsidRPr="0003046E">
        <w:rPr>
          <w:rFonts w:ascii="GHEA Mariam" w:hAnsi="GHEA Mariam"/>
          <w:sz w:val="24"/>
          <w:szCs w:val="24"/>
        </w:rPr>
        <w:t xml:space="preserve"> հաշվետու ժամանա</w:t>
      </w:r>
      <w:r w:rsidR="0067111B">
        <w:rPr>
          <w:rFonts w:ascii="GHEA Mariam" w:hAnsi="GHEA Mariam"/>
          <w:sz w:val="24"/>
          <w:szCs w:val="24"/>
        </w:rPr>
        <w:softHyphen/>
      </w:r>
      <w:r w:rsidRPr="0003046E">
        <w:rPr>
          <w:rFonts w:ascii="GHEA Mariam" w:hAnsi="GHEA Mariam"/>
          <w:sz w:val="24"/>
          <w:szCs w:val="24"/>
        </w:rPr>
        <w:t>կաշրջանում:</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bCs/>
          <w:color w:val="000000"/>
          <w:sz w:val="24"/>
          <w:szCs w:val="24"/>
          <w:lang w:eastAsia="hy-AM"/>
        </w:rPr>
        <w:lastRenderedPageBreak/>
        <w:t xml:space="preserve">Օրենսգրքի 207-րդ հոդվածի 10-րդ կետի 1-ին ենթակետով և 215-րդ </w:t>
      </w:r>
      <w:r w:rsidRPr="0003046E">
        <w:rPr>
          <w:rFonts w:ascii="GHEA Mariam" w:hAnsi="GHEA Mariam"/>
          <w:bCs/>
          <w:color w:val="000000"/>
          <w:spacing w:val="-8"/>
          <w:sz w:val="24"/>
          <w:szCs w:val="24"/>
          <w:lang w:eastAsia="hy-AM"/>
        </w:rPr>
        <w:t>հոդ</w:t>
      </w:r>
      <w:r w:rsidR="0067111B">
        <w:rPr>
          <w:rFonts w:ascii="GHEA Mariam" w:hAnsi="GHEA Mariam"/>
          <w:bCs/>
          <w:color w:val="000000"/>
          <w:spacing w:val="-8"/>
          <w:sz w:val="24"/>
          <w:szCs w:val="24"/>
          <w:lang w:eastAsia="hy-AM"/>
        </w:rPr>
        <w:softHyphen/>
      </w:r>
      <w:r w:rsidRPr="0003046E">
        <w:rPr>
          <w:rFonts w:ascii="GHEA Mariam" w:hAnsi="GHEA Mariam"/>
          <w:bCs/>
          <w:color w:val="000000"/>
          <w:spacing w:val="-8"/>
          <w:sz w:val="24"/>
          <w:szCs w:val="24"/>
          <w:lang w:eastAsia="hy-AM"/>
        </w:rPr>
        <w:t>վածի 7-րդ կետի 1-ին ենթակետով նախատեսված հիմքերով «Ազատ</w:t>
      </w:r>
      <w:r w:rsidRPr="0003046E">
        <w:rPr>
          <w:rFonts w:ascii="GHEA Mariam" w:hAnsi="GHEA Mariam"/>
          <w:bCs/>
          <w:color w:val="000000"/>
          <w:sz w:val="24"/>
          <w:szCs w:val="24"/>
          <w:lang w:eastAsia="hy-AM"/>
        </w:rPr>
        <w:t xml:space="preserve"> մաքսային գոտի» </w:t>
      </w:r>
      <w:r w:rsidRPr="0067111B">
        <w:rPr>
          <w:rFonts w:ascii="GHEA Mariam" w:hAnsi="GHEA Mariam"/>
          <w:bCs/>
          <w:color w:val="000000"/>
          <w:spacing w:val="-6"/>
          <w:sz w:val="24"/>
          <w:szCs w:val="24"/>
          <w:lang w:eastAsia="hy-AM"/>
        </w:rPr>
        <w:t xml:space="preserve">կամ «Ազատ պահեստ» մաքսային ընթացակարգերի գործողությունն ավարտելու </w:t>
      </w:r>
      <w:r w:rsidRPr="0067111B">
        <w:rPr>
          <w:rFonts w:ascii="GHEA Mariam" w:hAnsi="GHEA Mariam"/>
          <w:bCs/>
          <w:color w:val="000000"/>
          <w:spacing w:val="-2"/>
          <w:sz w:val="24"/>
          <w:szCs w:val="24"/>
          <w:lang w:eastAsia="hy-AM"/>
        </w:rPr>
        <w:t xml:space="preserve">նպատակով լրացվում են հաշվետվության 1-6-րդ կետերը՝ հաշվետվության </w:t>
      </w:r>
      <w:r w:rsidRPr="0067111B">
        <w:rPr>
          <w:rFonts w:ascii="GHEA Mariam" w:hAnsi="GHEA Mariam"/>
          <w:bCs/>
          <w:color w:val="000000"/>
          <w:spacing w:val="-4"/>
          <w:sz w:val="24"/>
          <w:szCs w:val="24"/>
          <w:lang w:eastAsia="hy-AM"/>
        </w:rPr>
        <w:t>ներկա</w:t>
      </w:r>
      <w:r w:rsidR="0067111B" w:rsidRPr="0067111B">
        <w:rPr>
          <w:rFonts w:ascii="GHEA Mariam" w:hAnsi="GHEA Mariam"/>
          <w:bCs/>
          <w:color w:val="000000"/>
          <w:spacing w:val="-4"/>
          <w:sz w:val="24"/>
          <w:szCs w:val="24"/>
          <w:lang w:eastAsia="hy-AM"/>
        </w:rPr>
        <w:softHyphen/>
      </w:r>
      <w:r w:rsidRPr="0067111B">
        <w:rPr>
          <w:rFonts w:ascii="GHEA Mariam" w:hAnsi="GHEA Mariam"/>
          <w:bCs/>
          <w:color w:val="000000"/>
          <w:spacing w:val="-4"/>
          <w:sz w:val="24"/>
          <w:szCs w:val="24"/>
          <w:lang w:eastAsia="hy-AM"/>
        </w:rPr>
        <w:t>յացման օրվան նախորդող մեկ օրացուցային տարվա ժամանակահատվածի համար,</w:t>
      </w:r>
      <w:r w:rsidRPr="0003046E">
        <w:rPr>
          <w:rFonts w:ascii="GHEA Mariam" w:hAnsi="GHEA Mariam"/>
          <w:bCs/>
          <w:color w:val="000000"/>
          <w:sz w:val="24"/>
          <w:szCs w:val="24"/>
          <w:lang w:eastAsia="hy-AM"/>
        </w:rPr>
        <w:t xml:space="preserve"> 7-րդ կետը, իսկ 8-13-րդ կետերը</w:t>
      </w:r>
      <w:r w:rsidRPr="0003046E">
        <w:rPr>
          <w:rFonts w:ascii="GHEA Mariam" w:hAnsi="GHEA Mariam"/>
          <w:sz w:val="24"/>
          <w:szCs w:val="24"/>
        </w:rPr>
        <w:t xml:space="preserve"> լրացվում են, եթե իրականացվել են համապա</w:t>
      </w:r>
      <w:r w:rsidR="0067111B">
        <w:rPr>
          <w:rFonts w:ascii="GHEA Mariam" w:hAnsi="GHEA Mariam"/>
          <w:sz w:val="24"/>
          <w:szCs w:val="24"/>
        </w:rPr>
        <w:softHyphen/>
      </w:r>
      <w:r w:rsidRPr="0003046E">
        <w:rPr>
          <w:rFonts w:ascii="GHEA Mariam" w:hAnsi="GHEA Mariam"/>
          <w:sz w:val="24"/>
          <w:szCs w:val="24"/>
        </w:rPr>
        <w:t>տասխան գործողությունները:</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2E45B6">
        <w:rPr>
          <w:rFonts w:ascii="GHEA Mariam" w:hAnsi="GHEA Mariam"/>
          <w:bCs/>
          <w:color w:val="000000"/>
          <w:sz w:val="24"/>
          <w:szCs w:val="24"/>
          <w:lang w:eastAsia="hy-AM"/>
        </w:rPr>
        <w:t xml:space="preserve"> </w:t>
      </w:r>
      <w:r w:rsidRPr="0003046E">
        <w:rPr>
          <w:rFonts w:ascii="GHEA Mariam" w:hAnsi="GHEA Mariam"/>
          <w:bCs/>
          <w:color w:val="000000"/>
          <w:sz w:val="24"/>
          <w:szCs w:val="24"/>
          <w:lang w:eastAsia="hy-AM"/>
        </w:rPr>
        <w:t xml:space="preserve">Օրենսգրքի 207-րդ հոդվածի 10-րդ կետի 2-րդ ենթակետով և 215-րդ </w:t>
      </w:r>
      <w:r w:rsidRPr="0067111B">
        <w:rPr>
          <w:rFonts w:ascii="GHEA Mariam" w:hAnsi="GHEA Mariam"/>
          <w:bCs/>
          <w:color w:val="000000"/>
          <w:spacing w:val="-6"/>
          <w:sz w:val="24"/>
          <w:szCs w:val="24"/>
          <w:lang w:eastAsia="hy-AM"/>
        </w:rPr>
        <w:t>հոդ</w:t>
      </w:r>
      <w:r w:rsidR="0067111B" w:rsidRPr="0067111B">
        <w:rPr>
          <w:rFonts w:ascii="GHEA Mariam" w:hAnsi="GHEA Mariam"/>
          <w:bCs/>
          <w:color w:val="000000"/>
          <w:spacing w:val="-6"/>
          <w:sz w:val="24"/>
          <w:szCs w:val="24"/>
          <w:lang w:eastAsia="hy-AM"/>
        </w:rPr>
        <w:softHyphen/>
      </w:r>
      <w:r w:rsidRPr="0067111B">
        <w:rPr>
          <w:rFonts w:ascii="GHEA Mariam" w:hAnsi="GHEA Mariam"/>
          <w:bCs/>
          <w:color w:val="000000"/>
          <w:spacing w:val="-6"/>
          <w:sz w:val="24"/>
          <w:szCs w:val="24"/>
          <w:lang w:eastAsia="hy-AM"/>
        </w:rPr>
        <w:t>վածի 7-րդ կետի 2-րդ ենթակետով նախատեսված հիմքերով «Ազատ մաքսային գոտի» կամ «Ազատ պահեստ» մաքսային ընթացակարգերի գործողությունն ավար</w:t>
      </w:r>
      <w:r w:rsidR="0067111B">
        <w:rPr>
          <w:rFonts w:ascii="GHEA Mariam" w:hAnsi="GHEA Mariam"/>
          <w:bCs/>
          <w:color w:val="000000"/>
          <w:spacing w:val="-6"/>
          <w:sz w:val="24"/>
          <w:szCs w:val="24"/>
          <w:lang w:eastAsia="hy-AM"/>
        </w:rPr>
        <w:softHyphen/>
      </w:r>
      <w:r w:rsidRPr="0067111B">
        <w:rPr>
          <w:rFonts w:ascii="GHEA Mariam" w:hAnsi="GHEA Mariam"/>
          <w:bCs/>
          <w:color w:val="000000"/>
          <w:spacing w:val="-6"/>
          <w:sz w:val="24"/>
          <w:szCs w:val="24"/>
          <w:lang w:eastAsia="hy-AM"/>
        </w:rPr>
        <w:t>տելու</w:t>
      </w:r>
      <w:r w:rsidRPr="0003046E">
        <w:rPr>
          <w:rFonts w:ascii="GHEA Mariam" w:hAnsi="GHEA Mariam"/>
          <w:bCs/>
          <w:color w:val="000000"/>
          <w:sz w:val="24"/>
          <w:szCs w:val="24"/>
          <w:lang w:eastAsia="hy-AM"/>
        </w:rPr>
        <w:t xml:space="preserve"> նպատակով լրացվում են հաշվետվության 1-6-րդ կետերը՝ հաշ</w:t>
      </w:r>
      <w:r>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վետվության ներկայացման օրվան նախորդող մեկ օրացուցային տարվա ժամա</w:t>
      </w:r>
      <w:r>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նակա</w:t>
      </w:r>
      <w:r w:rsidR="0067111B">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հատ</w:t>
      </w:r>
      <w:r w:rsidR="0067111B">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վածի համար, 8-րդ կետը, իսկ 7-րդ և 9-13-րդ կետերը</w:t>
      </w:r>
      <w:r w:rsidRPr="0003046E">
        <w:rPr>
          <w:rFonts w:ascii="GHEA Mariam" w:hAnsi="GHEA Mariam"/>
          <w:sz w:val="24"/>
          <w:szCs w:val="24"/>
        </w:rPr>
        <w:t xml:space="preserve"> լրացվում են, եթե իրակա</w:t>
      </w:r>
      <w:r w:rsidR="0067111B">
        <w:rPr>
          <w:rFonts w:ascii="GHEA Mariam" w:hAnsi="GHEA Mariam"/>
          <w:sz w:val="24"/>
          <w:szCs w:val="24"/>
        </w:rPr>
        <w:softHyphen/>
      </w:r>
      <w:r w:rsidRPr="0003046E">
        <w:rPr>
          <w:rFonts w:ascii="GHEA Mariam" w:hAnsi="GHEA Mariam"/>
          <w:sz w:val="24"/>
          <w:szCs w:val="24"/>
        </w:rPr>
        <w:t>նացվել են համապատասխան գործողությունները:</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cs="Sylfaen"/>
          <w:sz w:val="24"/>
          <w:szCs w:val="24"/>
        </w:rPr>
        <w:t xml:space="preserve">Օրենսգրքի 207-րդ հոդվածի 12-րդ և 13-րդ կետերով, ինչպես նաև </w:t>
      </w:r>
      <w:r w:rsidRPr="0003046E">
        <w:rPr>
          <w:rFonts w:ascii="GHEA Mariam" w:hAnsi="GHEA Mariam" w:cs="Sylfaen"/>
          <w:spacing w:val="-8"/>
          <w:sz w:val="24"/>
          <w:szCs w:val="24"/>
        </w:rPr>
        <w:t>Եվրա</w:t>
      </w:r>
      <w:r w:rsidR="0067111B">
        <w:rPr>
          <w:rFonts w:ascii="GHEA Mariam" w:hAnsi="GHEA Mariam" w:cs="Sylfaen"/>
          <w:spacing w:val="-8"/>
          <w:sz w:val="24"/>
          <w:szCs w:val="24"/>
        </w:rPr>
        <w:softHyphen/>
      </w:r>
      <w:r w:rsidRPr="0003046E">
        <w:rPr>
          <w:rFonts w:ascii="GHEA Mariam" w:hAnsi="GHEA Mariam" w:cs="Sylfaen"/>
          <w:spacing w:val="-8"/>
          <w:sz w:val="24"/>
          <w:szCs w:val="24"/>
        </w:rPr>
        <w:t>սիական տնտեսական հանձնաժողովի խորհրդի 2017 թվականի</w:t>
      </w:r>
      <w:r w:rsidRPr="0003046E">
        <w:rPr>
          <w:rFonts w:ascii="GHEA Mariam" w:hAnsi="GHEA Mariam" w:cs="Sylfaen"/>
          <w:sz w:val="24"/>
          <w:szCs w:val="24"/>
        </w:rPr>
        <w:t xml:space="preserve"> դեկտեմբերի 20-ի </w:t>
      </w:r>
      <w:r w:rsidR="0067111B">
        <w:rPr>
          <w:rFonts w:ascii="GHEA Mariam" w:hAnsi="GHEA Mariam" w:cs="Sylfaen"/>
          <w:sz w:val="24"/>
          <w:szCs w:val="24"/>
        </w:rPr>
        <w:t xml:space="preserve">     </w:t>
      </w:r>
      <w:r w:rsidRPr="0003046E">
        <w:rPr>
          <w:rFonts w:ascii="GHEA Mariam" w:hAnsi="GHEA Mariam" w:cs="Sylfaen"/>
          <w:sz w:val="24"/>
          <w:szCs w:val="24"/>
        </w:rPr>
        <w:t>N</w:t>
      </w:r>
      <w:r w:rsidRPr="002E45B6">
        <w:rPr>
          <w:rFonts w:ascii="GHEA Mariam" w:hAnsi="GHEA Mariam" w:cs="Sylfaen"/>
          <w:sz w:val="24"/>
          <w:szCs w:val="24"/>
        </w:rPr>
        <w:t xml:space="preserve"> </w:t>
      </w:r>
      <w:r w:rsidRPr="0003046E">
        <w:rPr>
          <w:rFonts w:ascii="GHEA Mariam" w:hAnsi="GHEA Mariam" w:cs="Sylfaen"/>
          <w:sz w:val="24"/>
          <w:szCs w:val="24"/>
        </w:rPr>
        <w:t xml:space="preserve">88 որոշման </w:t>
      </w:r>
      <w:r w:rsidR="0067111B">
        <w:rPr>
          <w:rFonts w:ascii="GHEA Mariam" w:hAnsi="GHEA Mariam" w:cs="Sylfaen"/>
          <w:sz w:val="24"/>
          <w:szCs w:val="24"/>
        </w:rPr>
        <w:t>1-</w:t>
      </w:r>
      <w:r w:rsidRPr="0003046E">
        <w:rPr>
          <w:rFonts w:ascii="GHEA Mariam" w:hAnsi="GHEA Mariam" w:cs="Sylfaen"/>
          <w:sz w:val="24"/>
          <w:szCs w:val="24"/>
        </w:rPr>
        <w:t>ին հավելվածի 1-ին և 2-րդ կետերով նախատեսված հիմքերով «Ազատ մաքսային գոտի» մաքսային ընթացակարգի գործողությունն ավարտելու</w:t>
      </w:r>
      <w:r w:rsidRPr="0003046E">
        <w:rPr>
          <w:rFonts w:ascii="GHEA Mariam" w:hAnsi="GHEA Mariam"/>
          <w:bCs/>
          <w:color w:val="000000"/>
          <w:sz w:val="24"/>
          <w:szCs w:val="24"/>
          <w:lang w:eastAsia="hy-AM"/>
        </w:rPr>
        <w:t xml:space="preserve"> </w:t>
      </w:r>
      <w:r w:rsidRPr="00C5766D">
        <w:rPr>
          <w:rFonts w:ascii="GHEA Mariam" w:hAnsi="GHEA Mariam"/>
          <w:bCs/>
          <w:color w:val="000000"/>
          <w:spacing w:val="-2"/>
          <w:sz w:val="24"/>
          <w:szCs w:val="24"/>
          <w:lang w:eastAsia="hy-AM"/>
        </w:rPr>
        <w:t>նպատակով լրացվում են հաշվետվության 1-6-րդ կետերը՝ հաշ</w:t>
      </w:r>
      <w:r w:rsidRPr="00C5766D">
        <w:rPr>
          <w:rFonts w:ascii="GHEA Mariam" w:hAnsi="GHEA Mariam"/>
          <w:bCs/>
          <w:color w:val="000000"/>
          <w:spacing w:val="-2"/>
          <w:sz w:val="24"/>
          <w:szCs w:val="24"/>
          <w:lang w:eastAsia="hy-AM"/>
        </w:rPr>
        <w:softHyphen/>
        <w:t xml:space="preserve">վետվության </w:t>
      </w:r>
      <w:r w:rsidRPr="00C5766D">
        <w:rPr>
          <w:rFonts w:ascii="GHEA Mariam" w:hAnsi="GHEA Mariam"/>
          <w:bCs/>
          <w:color w:val="000000"/>
          <w:spacing w:val="-4"/>
          <w:sz w:val="24"/>
          <w:szCs w:val="24"/>
          <w:lang w:eastAsia="hy-AM"/>
        </w:rPr>
        <w:t>ներկա</w:t>
      </w:r>
      <w:r w:rsidR="0067111B" w:rsidRPr="00C5766D">
        <w:rPr>
          <w:rFonts w:ascii="GHEA Mariam" w:hAnsi="GHEA Mariam"/>
          <w:bCs/>
          <w:color w:val="000000"/>
          <w:spacing w:val="-4"/>
          <w:sz w:val="24"/>
          <w:szCs w:val="24"/>
          <w:lang w:eastAsia="hy-AM"/>
        </w:rPr>
        <w:softHyphen/>
      </w:r>
      <w:r w:rsidRPr="00C5766D">
        <w:rPr>
          <w:rFonts w:ascii="GHEA Mariam" w:hAnsi="GHEA Mariam"/>
          <w:bCs/>
          <w:color w:val="000000"/>
          <w:spacing w:val="-4"/>
          <w:sz w:val="24"/>
          <w:szCs w:val="24"/>
          <w:lang w:eastAsia="hy-AM"/>
        </w:rPr>
        <w:t>յացման օրվան նախորդող մեկ օրացուցային տարվա ժամա</w:t>
      </w:r>
      <w:r w:rsidRPr="00C5766D">
        <w:rPr>
          <w:rFonts w:ascii="GHEA Mariam" w:hAnsi="GHEA Mariam"/>
          <w:bCs/>
          <w:color w:val="000000"/>
          <w:spacing w:val="-4"/>
          <w:sz w:val="24"/>
          <w:szCs w:val="24"/>
          <w:lang w:eastAsia="hy-AM"/>
        </w:rPr>
        <w:softHyphen/>
        <w:t>նակահատվածի հա</w:t>
      </w:r>
      <w:r w:rsidRPr="0003046E">
        <w:rPr>
          <w:rFonts w:ascii="GHEA Mariam" w:hAnsi="GHEA Mariam"/>
          <w:bCs/>
          <w:color w:val="000000"/>
          <w:spacing w:val="-8"/>
          <w:sz w:val="24"/>
          <w:szCs w:val="24"/>
          <w:lang w:eastAsia="hy-AM"/>
        </w:rPr>
        <w:t>մար, 10-րդ կետը, իսկ 7-9-րդ</w:t>
      </w:r>
      <w:r w:rsidR="00C5766D">
        <w:rPr>
          <w:rFonts w:ascii="GHEA Mariam" w:hAnsi="GHEA Mariam"/>
          <w:bCs/>
          <w:color w:val="000000"/>
          <w:spacing w:val="-8"/>
          <w:sz w:val="24"/>
          <w:szCs w:val="24"/>
          <w:lang w:eastAsia="hy-AM"/>
        </w:rPr>
        <w:t>,</w:t>
      </w:r>
      <w:r w:rsidRPr="0003046E">
        <w:rPr>
          <w:rFonts w:ascii="GHEA Mariam" w:hAnsi="GHEA Mariam"/>
          <w:bCs/>
          <w:color w:val="000000"/>
          <w:spacing w:val="-8"/>
          <w:sz w:val="24"/>
          <w:szCs w:val="24"/>
          <w:lang w:eastAsia="hy-AM"/>
        </w:rPr>
        <w:t xml:space="preserve"> 12-</w:t>
      </w:r>
      <w:r w:rsidR="00C5766D">
        <w:rPr>
          <w:rFonts w:ascii="GHEA Mariam" w:hAnsi="GHEA Mariam"/>
          <w:bCs/>
          <w:color w:val="000000"/>
          <w:spacing w:val="-8"/>
          <w:sz w:val="24"/>
          <w:szCs w:val="24"/>
          <w:lang w:eastAsia="hy-AM"/>
        </w:rPr>
        <w:t>րդ</w:t>
      </w:r>
      <w:r w:rsidRPr="0003046E">
        <w:rPr>
          <w:rFonts w:ascii="GHEA Mariam" w:hAnsi="GHEA Mariam"/>
          <w:bCs/>
          <w:color w:val="000000"/>
          <w:spacing w:val="-8"/>
          <w:sz w:val="24"/>
          <w:szCs w:val="24"/>
          <w:lang w:eastAsia="hy-AM"/>
        </w:rPr>
        <w:t xml:space="preserve"> </w:t>
      </w:r>
      <w:r w:rsidR="00C5766D" w:rsidRPr="0003046E">
        <w:rPr>
          <w:rFonts w:ascii="GHEA Mariam" w:hAnsi="GHEA Mariam"/>
          <w:bCs/>
          <w:color w:val="000000"/>
          <w:spacing w:val="-8"/>
          <w:sz w:val="24"/>
          <w:szCs w:val="24"/>
          <w:lang w:eastAsia="hy-AM"/>
        </w:rPr>
        <w:t>և</w:t>
      </w:r>
      <w:r w:rsidR="00C5766D" w:rsidRPr="0003046E">
        <w:rPr>
          <w:rFonts w:ascii="GHEA Mariam" w:hAnsi="GHEA Mariam"/>
          <w:bCs/>
          <w:color w:val="000000"/>
          <w:spacing w:val="-8"/>
          <w:sz w:val="24"/>
          <w:szCs w:val="24"/>
          <w:lang w:eastAsia="hy-AM"/>
        </w:rPr>
        <w:t xml:space="preserve"> </w:t>
      </w:r>
      <w:r w:rsidRPr="0003046E">
        <w:rPr>
          <w:rFonts w:ascii="GHEA Mariam" w:hAnsi="GHEA Mariam"/>
          <w:bCs/>
          <w:color w:val="000000"/>
          <w:spacing w:val="-8"/>
          <w:sz w:val="24"/>
          <w:szCs w:val="24"/>
          <w:lang w:eastAsia="hy-AM"/>
        </w:rPr>
        <w:t>13-րդ կետերը</w:t>
      </w:r>
      <w:r w:rsidRPr="0003046E">
        <w:rPr>
          <w:rFonts w:ascii="GHEA Mariam" w:hAnsi="GHEA Mariam"/>
          <w:spacing w:val="-8"/>
          <w:sz w:val="24"/>
          <w:szCs w:val="24"/>
        </w:rPr>
        <w:t xml:space="preserve"> լրացվում</w:t>
      </w:r>
      <w:r w:rsidRPr="0003046E">
        <w:rPr>
          <w:rFonts w:ascii="GHEA Mariam" w:hAnsi="GHEA Mariam"/>
          <w:sz w:val="24"/>
          <w:szCs w:val="24"/>
        </w:rPr>
        <w:t xml:space="preserve"> են, եթե իրականացվել են համապատասխան գործողությունները:</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cs="Sylfaen"/>
          <w:spacing w:val="-8"/>
          <w:sz w:val="24"/>
          <w:szCs w:val="24"/>
        </w:rPr>
        <w:t>Օրենսգրքի 215-րդ հոդվածի 9-րդ կետով նախատեսված հիմքերով</w:t>
      </w:r>
      <w:r w:rsidRPr="0003046E">
        <w:rPr>
          <w:rFonts w:ascii="GHEA Mariam" w:hAnsi="GHEA Mariam" w:cs="Sylfaen"/>
          <w:sz w:val="24"/>
          <w:szCs w:val="24"/>
        </w:rPr>
        <w:t xml:space="preserve"> «Ազատ պահեստ» մաքսային ընթացակարգի գործողությունն ավարտելու նպատակով </w:t>
      </w:r>
      <w:r w:rsidRPr="0003046E">
        <w:rPr>
          <w:rFonts w:ascii="GHEA Mariam" w:hAnsi="GHEA Mariam"/>
          <w:bCs/>
          <w:color w:val="000000"/>
          <w:sz w:val="24"/>
          <w:szCs w:val="24"/>
          <w:lang w:eastAsia="hy-AM"/>
        </w:rPr>
        <w:t>լրացվում են հաշվետվության 1-6-րդ կետերը՝ հաշվետվության ներկայացման օրվան նախորդող մեկ օրացուցային տարվա ժամանակահատվածի համար, 11-րդ կետը, իսկ 7-րդ և 8-րդ կետերը</w:t>
      </w:r>
      <w:r w:rsidRPr="0003046E">
        <w:rPr>
          <w:rFonts w:ascii="GHEA Mariam" w:hAnsi="GHEA Mariam"/>
          <w:sz w:val="24"/>
          <w:szCs w:val="24"/>
        </w:rPr>
        <w:t xml:space="preserve"> լրացվում են, եթե իրականացվել են համա</w:t>
      </w:r>
      <w:r>
        <w:rPr>
          <w:rFonts w:ascii="GHEA Mariam" w:hAnsi="GHEA Mariam"/>
          <w:sz w:val="24"/>
          <w:szCs w:val="24"/>
        </w:rPr>
        <w:softHyphen/>
      </w:r>
      <w:r w:rsidRPr="0003046E">
        <w:rPr>
          <w:rFonts w:ascii="GHEA Mariam" w:hAnsi="GHEA Mariam"/>
          <w:sz w:val="24"/>
          <w:szCs w:val="24"/>
        </w:rPr>
        <w:t>պա</w:t>
      </w:r>
      <w:r>
        <w:rPr>
          <w:rFonts w:ascii="GHEA Mariam" w:hAnsi="GHEA Mariam"/>
          <w:sz w:val="24"/>
          <w:szCs w:val="24"/>
        </w:rPr>
        <w:softHyphen/>
      </w:r>
      <w:r w:rsidRPr="0003046E">
        <w:rPr>
          <w:rFonts w:ascii="GHEA Mariam" w:hAnsi="GHEA Mariam"/>
          <w:sz w:val="24"/>
          <w:szCs w:val="24"/>
        </w:rPr>
        <w:t>տասխան գործողությունները:</w:t>
      </w:r>
    </w:p>
    <w:p w:rsidR="0003046E" w:rsidRPr="0003046E" w:rsidRDefault="0003046E" w:rsidP="0003046E">
      <w:pPr>
        <w:pStyle w:val="ListParagraph"/>
        <w:numPr>
          <w:ilvl w:val="0"/>
          <w:numId w:val="2"/>
        </w:numPr>
        <w:tabs>
          <w:tab w:val="left" w:pos="851"/>
          <w:tab w:val="left" w:pos="990"/>
          <w:tab w:val="left" w:pos="1080"/>
        </w:tabs>
        <w:spacing w:after="0" w:line="360" w:lineRule="auto"/>
        <w:ind w:left="0" w:firstLine="720"/>
        <w:jc w:val="both"/>
        <w:rPr>
          <w:rFonts w:ascii="GHEA Mariam" w:hAnsi="GHEA Mariam"/>
          <w:bCs/>
          <w:color w:val="000000"/>
          <w:sz w:val="24"/>
          <w:szCs w:val="24"/>
          <w:lang w:eastAsia="hy-AM"/>
        </w:rPr>
      </w:pPr>
      <w:r w:rsidRPr="0003046E">
        <w:rPr>
          <w:rFonts w:ascii="GHEA Mariam" w:hAnsi="GHEA Mariam" w:cs="Sylfaen"/>
          <w:sz w:val="24"/>
          <w:szCs w:val="24"/>
        </w:rPr>
        <w:lastRenderedPageBreak/>
        <w:t>Եվրասիական տնտեսական հանձնաժողովի խորհրդի 2017 թվականի դեկտեմբերի 20-ի N</w:t>
      </w:r>
      <w:r w:rsidR="00C5766D">
        <w:rPr>
          <w:rFonts w:ascii="GHEA Mariam" w:hAnsi="GHEA Mariam" w:cs="Sylfaen"/>
          <w:sz w:val="24"/>
          <w:szCs w:val="24"/>
        </w:rPr>
        <w:t xml:space="preserve"> </w:t>
      </w:r>
      <w:r w:rsidRPr="0003046E">
        <w:rPr>
          <w:rFonts w:ascii="GHEA Mariam" w:hAnsi="GHEA Mariam" w:cs="Sylfaen"/>
          <w:sz w:val="24"/>
          <w:szCs w:val="24"/>
        </w:rPr>
        <w:t xml:space="preserve">88 որոշման </w:t>
      </w:r>
      <w:r w:rsidR="00C5766D">
        <w:rPr>
          <w:rFonts w:ascii="GHEA Mariam" w:hAnsi="GHEA Mariam" w:cs="Sylfaen"/>
          <w:sz w:val="24"/>
          <w:szCs w:val="24"/>
        </w:rPr>
        <w:t>1-</w:t>
      </w:r>
      <w:r w:rsidRPr="0003046E">
        <w:rPr>
          <w:rFonts w:ascii="GHEA Mariam" w:hAnsi="GHEA Mariam" w:cs="Sylfaen"/>
          <w:sz w:val="24"/>
          <w:szCs w:val="24"/>
        </w:rPr>
        <w:t xml:space="preserve">ին հավելվածի 3-րդ կետով նախատեսված հիմքերով «Ազատ մաքսային գոտի» մաքսային ընթացակարգի գործողությունն ավարտելու նպատակով </w:t>
      </w:r>
      <w:r w:rsidRPr="0003046E">
        <w:rPr>
          <w:rFonts w:ascii="GHEA Mariam" w:hAnsi="GHEA Mariam"/>
          <w:bCs/>
          <w:color w:val="000000"/>
          <w:sz w:val="24"/>
          <w:szCs w:val="24"/>
          <w:lang w:eastAsia="hy-AM"/>
        </w:rPr>
        <w:t>լրացվում են հաշվետվության 1-6-րդ կետերը՝ հաշվետվու</w:t>
      </w:r>
      <w:r w:rsidR="00C5766D">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թյան ներկայացման օրվան նախորդող մեկ օրացուցային տարվա ժամանակա</w:t>
      </w:r>
      <w:r w:rsidR="00C5766D">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հատվածի համար, 12-րդ կետը, իսկ 7-10-րդ և 13-րդ կետերը</w:t>
      </w:r>
      <w:r w:rsidRPr="0003046E">
        <w:rPr>
          <w:rFonts w:ascii="GHEA Mariam" w:hAnsi="GHEA Mariam"/>
          <w:sz w:val="24"/>
          <w:szCs w:val="24"/>
        </w:rPr>
        <w:t xml:space="preserve"> լրացվում են, եթե իրականացվել են համապատասխան գործողությունները:</w:t>
      </w:r>
    </w:p>
    <w:p w:rsidR="0003046E" w:rsidRPr="0003046E" w:rsidRDefault="0003046E" w:rsidP="0003046E">
      <w:pPr>
        <w:pStyle w:val="ListParagraph"/>
        <w:numPr>
          <w:ilvl w:val="0"/>
          <w:numId w:val="2"/>
        </w:numPr>
        <w:tabs>
          <w:tab w:val="left" w:pos="851"/>
          <w:tab w:val="left" w:pos="990"/>
        </w:tabs>
        <w:spacing w:after="0" w:line="360" w:lineRule="auto"/>
        <w:ind w:left="0" w:firstLine="720"/>
        <w:jc w:val="both"/>
        <w:rPr>
          <w:rFonts w:ascii="GHEA Mariam" w:hAnsi="GHEA Mariam"/>
          <w:bCs/>
          <w:color w:val="000000"/>
          <w:sz w:val="24"/>
          <w:szCs w:val="24"/>
          <w:lang w:eastAsia="hy-AM"/>
        </w:rPr>
      </w:pPr>
      <w:r w:rsidRPr="002E45B6">
        <w:rPr>
          <w:rFonts w:ascii="GHEA Mariam" w:hAnsi="GHEA Mariam" w:cs="Sylfaen"/>
          <w:sz w:val="24"/>
          <w:szCs w:val="24"/>
        </w:rPr>
        <w:t xml:space="preserve"> </w:t>
      </w:r>
      <w:r w:rsidRPr="0003046E">
        <w:rPr>
          <w:rFonts w:ascii="GHEA Mariam" w:hAnsi="GHEA Mariam" w:cs="Sylfaen"/>
          <w:sz w:val="24"/>
          <w:szCs w:val="24"/>
        </w:rPr>
        <w:t>Եվրասիական տնտեսական հանձնաժողովի խորհրդի 2017 թվականի դեկտեմբերի 20-ի N</w:t>
      </w:r>
      <w:r w:rsidR="00C5766D">
        <w:rPr>
          <w:rFonts w:ascii="GHEA Mariam" w:hAnsi="GHEA Mariam" w:cs="Sylfaen"/>
          <w:sz w:val="24"/>
          <w:szCs w:val="24"/>
        </w:rPr>
        <w:t xml:space="preserve"> </w:t>
      </w:r>
      <w:r w:rsidRPr="0003046E">
        <w:rPr>
          <w:rFonts w:ascii="GHEA Mariam" w:hAnsi="GHEA Mariam" w:cs="Sylfaen"/>
          <w:sz w:val="24"/>
          <w:szCs w:val="24"/>
        </w:rPr>
        <w:t xml:space="preserve">88 որոշման </w:t>
      </w:r>
      <w:r w:rsidR="00C5766D">
        <w:rPr>
          <w:rFonts w:ascii="GHEA Mariam" w:hAnsi="GHEA Mariam" w:cs="Sylfaen"/>
          <w:sz w:val="24"/>
          <w:szCs w:val="24"/>
        </w:rPr>
        <w:t>1-</w:t>
      </w:r>
      <w:r w:rsidRPr="0003046E">
        <w:rPr>
          <w:rFonts w:ascii="GHEA Mariam" w:hAnsi="GHEA Mariam" w:cs="Sylfaen"/>
          <w:sz w:val="24"/>
          <w:szCs w:val="24"/>
        </w:rPr>
        <w:t xml:space="preserve">ին հավելվածի 4-րդ կետով նախատեսված հիմքերով «Ազատ մաքսային գոտի» մաքսային ընթացակարգի գործողությունն ավարտելու նպատակով </w:t>
      </w:r>
      <w:r w:rsidRPr="0003046E">
        <w:rPr>
          <w:rFonts w:ascii="GHEA Mariam" w:hAnsi="GHEA Mariam"/>
          <w:bCs/>
          <w:color w:val="000000"/>
          <w:sz w:val="24"/>
          <w:szCs w:val="24"/>
          <w:lang w:eastAsia="hy-AM"/>
        </w:rPr>
        <w:t>լրացվում են հաշվետվության 1-6-րդ կետերը՝ հաշվետվու</w:t>
      </w:r>
      <w:r w:rsidR="00C5766D">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թյան ներկայացման օրվան նախորդող մեկ օրացուցային տարվա ժամանա</w:t>
      </w:r>
      <w:r w:rsidR="00C5766D">
        <w:rPr>
          <w:rFonts w:ascii="GHEA Mariam" w:hAnsi="GHEA Mariam"/>
          <w:bCs/>
          <w:color w:val="000000"/>
          <w:sz w:val="24"/>
          <w:szCs w:val="24"/>
          <w:lang w:eastAsia="hy-AM"/>
        </w:rPr>
        <w:softHyphen/>
      </w:r>
      <w:r w:rsidRPr="0003046E">
        <w:rPr>
          <w:rFonts w:ascii="GHEA Mariam" w:hAnsi="GHEA Mariam"/>
          <w:bCs/>
          <w:color w:val="000000"/>
          <w:sz w:val="24"/>
          <w:szCs w:val="24"/>
          <w:lang w:eastAsia="hy-AM"/>
        </w:rPr>
        <w:t>կահատվածի համար, 13-րդ կետը, իսկ 7-10-րդ և 12-րդ կետերը</w:t>
      </w:r>
      <w:r w:rsidRPr="0003046E">
        <w:rPr>
          <w:rFonts w:ascii="GHEA Mariam" w:hAnsi="GHEA Mariam"/>
          <w:sz w:val="24"/>
          <w:szCs w:val="24"/>
        </w:rPr>
        <w:t xml:space="preserve"> լրացվում են, եթե իրականացվել են համապատասխան գործողությունները:</w:t>
      </w:r>
    </w:p>
    <w:p w:rsidR="0003046E" w:rsidRPr="002E45B6" w:rsidRDefault="0003046E" w:rsidP="0003046E">
      <w:pPr>
        <w:spacing w:line="259" w:lineRule="auto"/>
        <w:rPr>
          <w:rFonts w:ascii="GHEA Grapalat" w:hAnsi="GHEA Grapalat"/>
          <w:sz w:val="24"/>
          <w:szCs w:val="24"/>
          <w:lang w:val="hy-AM"/>
        </w:rPr>
      </w:pPr>
      <w:r w:rsidRPr="002E45B6">
        <w:rPr>
          <w:rFonts w:ascii="GHEA Grapalat" w:hAnsi="GHEA Grapalat"/>
          <w:sz w:val="24"/>
          <w:szCs w:val="24"/>
          <w:lang w:val="hy-AM"/>
        </w:rPr>
        <w:br w:type="page"/>
      </w:r>
    </w:p>
    <w:p w:rsidR="0003046E" w:rsidRDefault="0003046E" w:rsidP="0003046E">
      <w:pPr>
        <w:pStyle w:val="ListParagraph"/>
        <w:tabs>
          <w:tab w:val="left" w:pos="851"/>
        </w:tabs>
        <w:spacing w:after="0" w:line="360" w:lineRule="auto"/>
        <w:ind w:left="567"/>
        <w:jc w:val="right"/>
        <w:rPr>
          <w:rFonts w:ascii="GHEA Mariam" w:hAnsi="GHEA Mariam"/>
          <w:bCs/>
          <w:color w:val="000000"/>
          <w:sz w:val="24"/>
          <w:szCs w:val="24"/>
          <w:lang w:eastAsia="hy-AM"/>
        </w:rPr>
      </w:pPr>
      <w:r w:rsidRPr="0003046E">
        <w:rPr>
          <w:rFonts w:ascii="GHEA Mariam" w:hAnsi="GHEA Mariam"/>
          <w:bCs/>
          <w:color w:val="000000"/>
          <w:sz w:val="24"/>
          <w:szCs w:val="24"/>
          <w:lang w:eastAsia="hy-AM"/>
        </w:rPr>
        <w:lastRenderedPageBreak/>
        <w:t>Ձև</w:t>
      </w:r>
    </w:p>
    <w:p w:rsidR="0003046E" w:rsidRPr="0003046E" w:rsidRDefault="0003046E" w:rsidP="0003046E">
      <w:pPr>
        <w:pStyle w:val="ListParagraph"/>
        <w:tabs>
          <w:tab w:val="left" w:pos="851"/>
        </w:tabs>
        <w:spacing w:after="0" w:line="360" w:lineRule="auto"/>
        <w:ind w:left="567"/>
        <w:jc w:val="right"/>
        <w:rPr>
          <w:rFonts w:ascii="GHEA Mariam" w:hAnsi="GHEA Mariam"/>
          <w:bCs/>
          <w:color w:val="000000"/>
          <w:sz w:val="24"/>
          <w:szCs w:val="24"/>
          <w:lang w:eastAsia="hy-AM"/>
        </w:rPr>
      </w:pPr>
    </w:p>
    <w:p w:rsidR="0003046E" w:rsidRPr="0003046E" w:rsidRDefault="0003046E" w:rsidP="0003046E">
      <w:pPr>
        <w:pStyle w:val="ListParagraph"/>
        <w:tabs>
          <w:tab w:val="left" w:pos="851"/>
        </w:tabs>
        <w:spacing w:after="0" w:line="360" w:lineRule="auto"/>
        <w:ind w:left="0"/>
        <w:jc w:val="center"/>
        <w:rPr>
          <w:rFonts w:ascii="GHEA Mariam" w:hAnsi="GHEA Mariam"/>
          <w:bCs/>
          <w:color w:val="000000"/>
          <w:sz w:val="24"/>
          <w:szCs w:val="24"/>
          <w:lang w:eastAsia="hy-AM"/>
        </w:rPr>
      </w:pPr>
      <w:r w:rsidRPr="0003046E">
        <w:rPr>
          <w:rFonts w:ascii="GHEA Mariam" w:hAnsi="GHEA Mariam"/>
          <w:bCs/>
          <w:color w:val="000000"/>
          <w:sz w:val="24"/>
          <w:szCs w:val="24"/>
          <w:lang w:eastAsia="hy-AM"/>
        </w:rPr>
        <w:t>ՀԱՇՎԵՏՎՈՒԹՅՈՒՆ N _____/_____/_____</w:t>
      </w:r>
    </w:p>
    <w:p w:rsidR="0003046E" w:rsidRPr="0003046E" w:rsidRDefault="0003046E" w:rsidP="003C69DE">
      <w:pPr>
        <w:pStyle w:val="ListParagraph"/>
        <w:tabs>
          <w:tab w:val="left" w:pos="851"/>
        </w:tabs>
        <w:spacing w:after="0" w:line="276" w:lineRule="auto"/>
        <w:ind w:left="0"/>
        <w:jc w:val="center"/>
        <w:rPr>
          <w:rFonts w:ascii="GHEA Mariam" w:hAnsi="GHEA Mariam"/>
          <w:bCs/>
          <w:color w:val="000000"/>
          <w:sz w:val="24"/>
          <w:szCs w:val="24"/>
          <w:lang w:eastAsia="hy-AM"/>
        </w:rPr>
      </w:pPr>
      <w:r w:rsidRPr="0003046E">
        <w:rPr>
          <w:rFonts w:ascii="GHEA Mariam" w:hAnsi="GHEA Mariam"/>
          <w:bCs/>
          <w:color w:val="000000"/>
          <w:sz w:val="24"/>
          <w:szCs w:val="24"/>
          <w:lang w:eastAsia="hy-AM"/>
        </w:rPr>
        <w:t>«ԱԶԱՏ ՄԱՔՍԱՅԻՆ ԳՈՏԻ» ԿԱՄ «ԱԶԱՏ ՊԱՀԵՍՏ» ՄԱՔՍԱՅԻՆ ԸՆԹԱՑԱԿԱՐԳԵՐՈՎ ՁԵՎԱԿԵՐՊՎԱԾ ԱՊՐԱՆՔՆԵՐԻ, ԱՅԴՊԻՍԻ ԱՊՐԱՆՔՆԵՐԻՑ ՍՏԱՑՎԱԾ ԱՊՐԱՆՔՆԵՐԻ</w:t>
      </w:r>
      <w:r w:rsidR="002E45B6">
        <w:rPr>
          <w:rFonts w:ascii="GHEA Mariam" w:hAnsi="GHEA Mariam"/>
          <w:bCs/>
          <w:color w:val="000000"/>
          <w:sz w:val="24"/>
          <w:szCs w:val="24"/>
          <w:lang w:eastAsia="hy-AM"/>
        </w:rPr>
        <w:t>,</w:t>
      </w:r>
      <w:r w:rsidRPr="0003046E">
        <w:rPr>
          <w:rFonts w:ascii="GHEA Mariam" w:hAnsi="GHEA Mariam"/>
          <w:bCs/>
          <w:color w:val="000000"/>
          <w:sz w:val="24"/>
          <w:szCs w:val="24"/>
          <w:lang w:eastAsia="hy-AM"/>
        </w:rPr>
        <w:t xml:space="preserve"> ԻՆՉՊԵՍ ՆԱԵՎ ԱԶԱՏ ՏՆՏԵՍԱԿԱՆ ԳՈՏՈՒՄ ԿԱՄ ԱԶԱՏ ՊԱՀԵՍՏՈՒՄ ԱՊՐԱՆՔՆԵՐԻ ՆԿԱՏՄԱՄԲ ԻՐԱԿԱՆԱՑՎԱԾ ԳՈՐԾԱՌՆՈՒԹՅՈՒՆՆԵՐԻ ՎԵՐԱԲԵՐՅԱԼ</w:t>
      </w:r>
    </w:p>
    <w:p w:rsidR="0003046E" w:rsidRDefault="0003046E" w:rsidP="0003046E">
      <w:pPr>
        <w:pStyle w:val="ListParagraph"/>
        <w:tabs>
          <w:tab w:val="left" w:pos="851"/>
        </w:tabs>
        <w:spacing w:line="360" w:lineRule="auto"/>
        <w:ind w:left="0"/>
        <w:jc w:val="both"/>
        <w:rPr>
          <w:rFonts w:ascii="GHEA Mariam" w:hAnsi="GHEA Mariam"/>
          <w:bCs/>
          <w:color w:val="000000"/>
          <w:sz w:val="24"/>
          <w:szCs w:val="24"/>
          <w:lang w:eastAsia="hy-AM"/>
        </w:rPr>
      </w:pPr>
    </w:p>
    <w:p w:rsidR="003C69DE" w:rsidRPr="0003046E" w:rsidRDefault="003C69DE" w:rsidP="0003046E">
      <w:pPr>
        <w:pStyle w:val="ListParagraph"/>
        <w:tabs>
          <w:tab w:val="left" w:pos="851"/>
        </w:tabs>
        <w:spacing w:line="360" w:lineRule="auto"/>
        <w:ind w:left="0"/>
        <w:jc w:val="both"/>
        <w:rPr>
          <w:rFonts w:ascii="GHEA Mariam" w:hAnsi="GHEA Mariam"/>
          <w:bCs/>
          <w:color w:val="000000"/>
          <w:sz w:val="24"/>
          <w:szCs w:val="24"/>
          <w:lang w:eastAsia="hy-AM"/>
        </w:rPr>
      </w:pPr>
    </w:p>
    <w:p w:rsidR="0003046E" w:rsidRPr="0003046E" w:rsidRDefault="0003046E" w:rsidP="00153520">
      <w:pPr>
        <w:pStyle w:val="ListParagraph"/>
        <w:tabs>
          <w:tab w:val="left" w:pos="851"/>
        </w:tabs>
        <w:spacing w:line="240" w:lineRule="auto"/>
        <w:ind w:left="0"/>
        <w:jc w:val="both"/>
        <w:rPr>
          <w:rFonts w:ascii="GHEA Mariam" w:hAnsi="GHEA Mariam"/>
          <w:bCs/>
          <w:color w:val="000000"/>
          <w:sz w:val="24"/>
          <w:szCs w:val="24"/>
          <w:lang w:eastAsia="hy-AM"/>
        </w:rPr>
      </w:pPr>
      <w:r w:rsidRPr="0003046E">
        <w:rPr>
          <w:rFonts w:ascii="GHEA Mariam" w:hAnsi="GHEA Mariam"/>
          <w:bCs/>
          <w:color w:val="000000"/>
          <w:spacing w:val="-8"/>
          <w:sz w:val="24"/>
          <w:szCs w:val="24"/>
          <w:lang w:eastAsia="hy-AM"/>
        </w:rPr>
        <w:t>1. Հայտարարատուի անվանումը, գտնվելու վայրը, ՀՎՀՀ</w:t>
      </w:r>
      <w:r w:rsidR="007D05B7">
        <w:rPr>
          <w:rFonts w:ascii="GHEA Mariam" w:hAnsi="GHEA Mariam"/>
          <w:bCs/>
          <w:color w:val="000000"/>
          <w:spacing w:val="-8"/>
          <w:sz w:val="24"/>
          <w:szCs w:val="24"/>
          <w:lang w:eastAsia="hy-AM"/>
        </w:rPr>
        <w:t>-ն</w:t>
      </w:r>
      <w:r w:rsidRPr="0003046E">
        <w:rPr>
          <w:rFonts w:ascii="GHEA Mariam" w:hAnsi="GHEA Mariam"/>
          <w:bCs/>
          <w:color w:val="000000"/>
          <w:spacing w:val="-8"/>
          <w:sz w:val="24"/>
          <w:szCs w:val="24"/>
          <w:lang w:eastAsia="hy-AM"/>
        </w:rPr>
        <w:t>, անհատ</w:t>
      </w:r>
      <w:r w:rsidRPr="0003046E">
        <w:rPr>
          <w:rFonts w:ascii="GHEA Mariam" w:hAnsi="GHEA Mariam"/>
          <w:bCs/>
          <w:color w:val="000000"/>
          <w:sz w:val="24"/>
          <w:szCs w:val="24"/>
          <w:lang w:eastAsia="hy-AM"/>
        </w:rPr>
        <w:t xml:space="preserve"> ձեռնարկատիրոջ դեպքում՝ անունը, ազգանունը, հայրանունը, ՀՎՀՀ</w:t>
      </w:r>
      <w:r w:rsidR="007D05B7">
        <w:rPr>
          <w:rFonts w:ascii="GHEA Mariam" w:hAnsi="GHEA Mariam"/>
          <w:bCs/>
          <w:color w:val="000000"/>
          <w:sz w:val="24"/>
          <w:szCs w:val="24"/>
          <w:lang w:eastAsia="hy-AM"/>
        </w:rPr>
        <w:t>-ն</w:t>
      </w:r>
    </w:p>
    <w:p w:rsidR="0003046E" w:rsidRPr="002E45B6" w:rsidRDefault="0003046E" w:rsidP="0003046E">
      <w:pPr>
        <w:tabs>
          <w:tab w:val="left" w:pos="851"/>
          <w:tab w:val="left" w:pos="993"/>
        </w:tabs>
        <w:jc w:val="both"/>
        <w:rPr>
          <w:rFonts w:ascii="GHEA Mariam" w:hAnsi="GHEA Mariam"/>
          <w:bCs/>
          <w:color w:val="000000"/>
          <w:sz w:val="24"/>
          <w:szCs w:val="24"/>
          <w:lang w:val="hy-AM" w:eastAsia="hy-AM"/>
        </w:rPr>
      </w:pPr>
      <w:r w:rsidRPr="002E45B6">
        <w:rPr>
          <w:rFonts w:ascii="GHEA Mariam" w:hAnsi="GHEA Mariam"/>
          <w:bCs/>
          <w:color w:val="000000"/>
          <w:sz w:val="24"/>
          <w:szCs w:val="24"/>
          <w:lang w:val="hy-AM" w:eastAsia="hy-AM"/>
        </w:rPr>
        <w:t>___________________________________________________________________________</w:t>
      </w:r>
    </w:p>
    <w:p w:rsidR="0003046E" w:rsidRPr="002E45B6" w:rsidRDefault="0003046E" w:rsidP="0003046E">
      <w:pPr>
        <w:tabs>
          <w:tab w:val="left" w:pos="851"/>
          <w:tab w:val="left" w:pos="993"/>
        </w:tabs>
        <w:jc w:val="both"/>
        <w:rPr>
          <w:rFonts w:ascii="GHEA Mariam" w:hAnsi="GHEA Mariam" w:cs="Sylfaen"/>
          <w:sz w:val="24"/>
          <w:szCs w:val="24"/>
          <w:lang w:val="hy-AM"/>
        </w:rPr>
      </w:pPr>
    </w:p>
    <w:p w:rsidR="0003046E" w:rsidRPr="0003046E" w:rsidRDefault="0003046E" w:rsidP="00153520">
      <w:pPr>
        <w:pStyle w:val="ListParagraph"/>
        <w:tabs>
          <w:tab w:val="left" w:pos="851"/>
        </w:tabs>
        <w:spacing w:line="240" w:lineRule="auto"/>
        <w:ind w:left="0"/>
        <w:jc w:val="both"/>
        <w:rPr>
          <w:rFonts w:ascii="GHEA Mariam" w:hAnsi="GHEA Mariam"/>
          <w:bCs/>
          <w:color w:val="000000"/>
          <w:sz w:val="24"/>
          <w:szCs w:val="24"/>
          <w:lang w:eastAsia="hy-AM"/>
        </w:rPr>
      </w:pPr>
      <w:r w:rsidRPr="0003046E">
        <w:rPr>
          <w:rFonts w:ascii="GHEA Mariam" w:hAnsi="GHEA Mariam"/>
          <w:bCs/>
          <w:color w:val="000000"/>
          <w:sz w:val="24"/>
          <w:szCs w:val="24"/>
          <w:lang w:eastAsia="hy-AM"/>
        </w:rPr>
        <w:t>2. Ազատ տնտեսական գոտու ռեզիդենտի (կազմակերպչի, շահագործողի) կարգավիճակը հաստատող փաստաթղթի կամ ազատ պահեստի տիրապետողի ռեեստրում ներառման մասին վկայականի համարը</w:t>
      </w:r>
    </w:p>
    <w:p w:rsidR="0003046E" w:rsidRPr="002E45B6" w:rsidRDefault="0003046E" w:rsidP="0003046E">
      <w:pPr>
        <w:tabs>
          <w:tab w:val="left" w:pos="851"/>
          <w:tab w:val="left" w:pos="993"/>
        </w:tabs>
        <w:jc w:val="both"/>
        <w:rPr>
          <w:rFonts w:ascii="GHEA Mariam" w:hAnsi="GHEA Mariam"/>
          <w:bCs/>
          <w:color w:val="000000"/>
          <w:sz w:val="24"/>
          <w:szCs w:val="24"/>
          <w:lang w:val="hy-AM" w:eastAsia="hy-AM"/>
        </w:rPr>
      </w:pPr>
      <w:r w:rsidRPr="002E45B6">
        <w:rPr>
          <w:rFonts w:ascii="GHEA Mariam" w:hAnsi="GHEA Mariam"/>
          <w:bCs/>
          <w:color w:val="000000"/>
          <w:sz w:val="24"/>
          <w:szCs w:val="24"/>
          <w:lang w:val="hy-AM" w:eastAsia="hy-AM"/>
        </w:rPr>
        <w:t>___________________________________________________________________________</w:t>
      </w:r>
    </w:p>
    <w:p w:rsidR="0003046E" w:rsidRPr="002E45B6" w:rsidRDefault="0003046E" w:rsidP="0003046E">
      <w:pPr>
        <w:tabs>
          <w:tab w:val="left" w:pos="851"/>
          <w:tab w:val="left" w:pos="993"/>
        </w:tabs>
        <w:jc w:val="both"/>
        <w:rPr>
          <w:rFonts w:ascii="GHEA Mariam" w:hAnsi="GHEA Mariam" w:cs="Sylfaen"/>
          <w:sz w:val="24"/>
          <w:szCs w:val="24"/>
          <w:lang w:val="hy-AM"/>
        </w:rPr>
      </w:pPr>
    </w:p>
    <w:p w:rsidR="0003046E" w:rsidRPr="002E45B6" w:rsidRDefault="0003046E" w:rsidP="0003046E">
      <w:pPr>
        <w:tabs>
          <w:tab w:val="left" w:pos="851"/>
          <w:tab w:val="left" w:pos="993"/>
        </w:tabs>
        <w:jc w:val="both"/>
        <w:rPr>
          <w:rFonts w:ascii="GHEA Mariam" w:hAnsi="GHEA Mariam" w:cs="Sylfaen"/>
          <w:sz w:val="24"/>
          <w:szCs w:val="24"/>
          <w:lang w:val="hy-AM"/>
        </w:rPr>
      </w:pPr>
      <w:r w:rsidRPr="002E45B6">
        <w:rPr>
          <w:rFonts w:ascii="GHEA Mariam" w:hAnsi="GHEA Mariam" w:cs="Sylfaen"/>
          <w:sz w:val="24"/>
          <w:szCs w:val="24"/>
          <w:lang w:val="hy-AM"/>
        </w:rPr>
        <w:t>3. Տեղեկություններ հաշվետու ժամանակաշրջանի սկզբի դրությամբ «Ազատ մաքսային գոտի» կամ «Ազատ պահեստ» մաքսային ընթացակարգերով ձևակերպված ապրանքների վերաբերյալ</w:t>
      </w:r>
    </w:p>
    <w:p w:rsidR="0003046E" w:rsidRDefault="0003046E" w:rsidP="0003046E">
      <w:pPr>
        <w:tabs>
          <w:tab w:val="left" w:pos="851"/>
          <w:tab w:val="left" w:pos="993"/>
        </w:tabs>
        <w:jc w:val="both"/>
        <w:rPr>
          <w:rFonts w:ascii="GHEA Mariam" w:hAnsi="GHEA Mariam" w:cs="Sylfaen"/>
          <w:sz w:val="24"/>
          <w:szCs w:val="24"/>
          <w:lang w:val="hy-AM"/>
        </w:rPr>
      </w:pPr>
    </w:p>
    <w:p w:rsidR="003C69DE" w:rsidRPr="003C69DE" w:rsidRDefault="003C69DE" w:rsidP="0003046E">
      <w:pPr>
        <w:tabs>
          <w:tab w:val="left" w:pos="851"/>
          <w:tab w:val="left" w:pos="993"/>
        </w:tabs>
        <w:jc w:val="both"/>
        <w:rPr>
          <w:rFonts w:ascii="GHEA Mariam" w:hAnsi="GHEA Mariam" w:cs="Sylfaen"/>
          <w:sz w:val="14"/>
          <w:szCs w:val="24"/>
          <w:lang w:val="hy-AM"/>
        </w:rPr>
      </w:pPr>
    </w:p>
    <w:tbl>
      <w:tblPr>
        <w:tblStyle w:val="TableGrid"/>
        <w:tblW w:w="10748" w:type="dxa"/>
        <w:jc w:val="center"/>
        <w:tblLook w:val="04A0" w:firstRow="1" w:lastRow="0" w:firstColumn="1" w:lastColumn="0" w:noHBand="0" w:noVBand="1"/>
      </w:tblPr>
      <w:tblGrid>
        <w:gridCol w:w="572"/>
        <w:gridCol w:w="1907"/>
        <w:gridCol w:w="1257"/>
        <w:gridCol w:w="1251"/>
        <w:gridCol w:w="1398"/>
        <w:gridCol w:w="2094"/>
        <w:gridCol w:w="2302"/>
      </w:tblGrid>
      <w:tr w:rsidR="0003046E" w:rsidRPr="0003046E" w:rsidTr="006C0450">
        <w:trPr>
          <w:jc w:val="center"/>
        </w:trPr>
        <w:tc>
          <w:tcPr>
            <w:tcW w:w="440" w:type="dxa"/>
            <w:vMerge w:val="restart"/>
            <w:vAlign w:val="center"/>
          </w:tcPr>
          <w:p w:rsidR="00A20F7C" w:rsidRPr="00A20F7C" w:rsidRDefault="00A20F7C" w:rsidP="00A20F7C">
            <w:pPr>
              <w:jc w:val="center"/>
              <w:rPr>
                <w:rFonts w:ascii="GHEA Mariam" w:hAnsi="GHEA Mariam"/>
                <w:sz w:val="24"/>
                <w:szCs w:val="24"/>
              </w:rPr>
            </w:pPr>
            <w:r w:rsidRPr="00A20F7C">
              <w:rPr>
                <w:rFonts w:ascii="GHEA Mariam" w:hAnsi="GHEA Mariam"/>
                <w:sz w:val="24"/>
                <w:szCs w:val="24"/>
              </w:rPr>
              <w:t>NN</w:t>
            </w:r>
          </w:p>
          <w:p w:rsidR="0003046E" w:rsidRPr="00A20F7C" w:rsidRDefault="00A20F7C" w:rsidP="00A20F7C">
            <w:pPr>
              <w:tabs>
                <w:tab w:val="left" w:pos="851"/>
                <w:tab w:val="left" w:pos="993"/>
              </w:tabs>
              <w:jc w:val="center"/>
              <w:rPr>
                <w:rFonts w:ascii="GHEA Mariam" w:hAnsi="GHEA Mariam" w:cs="Sylfaen"/>
                <w:sz w:val="24"/>
                <w:szCs w:val="24"/>
              </w:rPr>
            </w:pPr>
            <w:r w:rsidRPr="00A20F7C">
              <w:rPr>
                <w:rFonts w:ascii="GHEA Mariam" w:eastAsia="Times New Roman" w:hAnsi="GHEA Mariam" w:cs="Times New Roman"/>
                <w:sz w:val="24"/>
                <w:szCs w:val="24"/>
                <w:lang w:val="en-US"/>
              </w:rPr>
              <w:t>ը/կ</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Ապրանքների անվանումները</w:t>
            </w: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Չափման միավորը</w:t>
            </w:r>
          </w:p>
          <w:p w:rsidR="0003046E" w:rsidRPr="0003046E" w:rsidRDefault="0003046E" w:rsidP="0003046E">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հիմնական չափման միավորով/ լրացուցիչ չափման միավորով</w:t>
            </w: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Քանակը</w:t>
            </w:r>
          </w:p>
          <w:p w:rsidR="0003046E" w:rsidRPr="0003046E" w:rsidRDefault="0003046E" w:rsidP="0003046E">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հիմնական չափման միավորով/ լրացուցիչ չափման միավորով</w:t>
            </w:r>
          </w:p>
        </w:tc>
        <w:tc>
          <w:tcPr>
            <w:tcW w:w="1326"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Քաշը</w:t>
            </w:r>
          </w:p>
          <w:p w:rsidR="0003046E" w:rsidRPr="0003046E" w:rsidRDefault="0003046E" w:rsidP="00153520">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համախառն/ զուտ</w:t>
            </w: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Մաքսային հայտարարագրի համարը</w:t>
            </w: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Մաքսային հայտարարագրում ապրանքի հերթական համարը</w:t>
            </w:r>
          </w:p>
        </w:tc>
      </w:tr>
      <w:tr w:rsidR="0003046E" w:rsidRPr="0003046E" w:rsidTr="006C0450">
        <w:trPr>
          <w:jc w:val="center"/>
        </w:trPr>
        <w:tc>
          <w:tcPr>
            <w:tcW w:w="440" w:type="dxa"/>
            <w:vMerge/>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1</w:t>
            </w: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2</w:t>
            </w: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3</w:t>
            </w:r>
          </w:p>
        </w:tc>
        <w:tc>
          <w:tcPr>
            <w:tcW w:w="1326" w:type="dxa"/>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4</w:t>
            </w: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5</w:t>
            </w: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6</w:t>
            </w: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1</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2</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bl>
    <w:p w:rsidR="0003046E" w:rsidRPr="0003046E" w:rsidRDefault="0003046E" w:rsidP="0003046E">
      <w:pPr>
        <w:tabs>
          <w:tab w:val="left" w:pos="851"/>
          <w:tab w:val="left" w:pos="993"/>
        </w:tabs>
        <w:jc w:val="both"/>
        <w:rPr>
          <w:rFonts w:ascii="GHEA Mariam" w:hAnsi="GHEA Mariam" w:cs="Sylfaen"/>
          <w:sz w:val="24"/>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4. Տեղեկություններ հաշվետու ժամանակաշրջանի ընթացքում «Ազատ մաքսային գոտի» կամ «Ազատ պահեստ» մաքսային ընթացակարգերով ձևակերպված ապրանքներից ստացված ապրանքների վերաբերյալ</w:t>
      </w:r>
    </w:p>
    <w:p w:rsidR="0003046E" w:rsidRPr="0003046E" w:rsidRDefault="0003046E" w:rsidP="0003046E">
      <w:pPr>
        <w:tabs>
          <w:tab w:val="left" w:pos="851"/>
          <w:tab w:val="left" w:pos="993"/>
        </w:tabs>
        <w:jc w:val="both"/>
        <w:rPr>
          <w:rFonts w:ascii="GHEA Mariam" w:hAnsi="GHEA Mariam" w:cs="Sylfaen"/>
          <w:sz w:val="24"/>
          <w:szCs w:val="24"/>
        </w:rPr>
      </w:pPr>
    </w:p>
    <w:tbl>
      <w:tblPr>
        <w:tblStyle w:val="TableGrid"/>
        <w:tblW w:w="10762" w:type="dxa"/>
        <w:jc w:val="center"/>
        <w:tblLayout w:type="fixed"/>
        <w:tblLook w:val="04A0" w:firstRow="1" w:lastRow="0" w:firstColumn="1" w:lastColumn="0" w:noHBand="0" w:noVBand="1"/>
      </w:tblPr>
      <w:tblGrid>
        <w:gridCol w:w="499"/>
        <w:gridCol w:w="1417"/>
        <w:gridCol w:w="1276"/>
        <w:gridCol w:w="1276"/>
        <w:gridCol w:w="1275"/>
        <w:gridCol w:w="935"/>
        <w:gridCol w:w="1134"/>
        <w:gridCol w:w="1192"/>
        <w:gridCol w:w="1758"/>
      </w:tblGrid>
      <w:tr w:rsidR="0003046E" w:rsidRPr="0067111B" w:rsidTr="00A20F7C">
        <w:trPr>
          <w:jc w:val="center"/>
        </w:trPr>
        <w:tc>
          <w:tcPr>
            <w:tcW w:w="499"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lastRenderedPageBreak/>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417" w:type="dxa"/>
            <w:vAlign w:val="center"/>
          </w:tcPr>
          <w:p w:rsidR="0003046E" w:rsidRPr="0003046E" w:rsidRDefault="0003046E" w:rsidP="00153520">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Ապրանքների անվանումները/ԱՏԳ ԱԱ 10 նիշի մակարդակով ծածկագիրը</w:t>
            </w: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Քանակը</w:t>
            </w:r>
          </w:p>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հիմնական չափման միավորով/ լրացուցիչ չափման միավորով</w:t>
            </w: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Քաշը</w:t>
            </w:r>
          </w:p>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հիմնական չափման միավորով/ լրացուցիչ չափման միավորով</w:t>
            </w:r>
          </w:p>
        </w:tc>
        <w:tc>
          <w:tcPr>
            <w:tcW w:w="1275" w:type="dxa"/>
            <w:vAlign w:val="center"/>
          </w:tcPr>
          <w:p w:rsidR="00153520"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 xml:space="preserve">Ապրանքների արժեքը </w:t>
            </w:r>
          </w:p>
          <w:p w:rsidR="0003046E" w:rsidRPr="0003046E" w:rsidRDefault="0003046E" w:rsidP="0003046E">
            <w:pPr>
              <w:tabs>
                <w:tab w:val="left" w:pos="851"/>
                <w:tab w:val="left" w:pos="993"/>
              </w:tabs>
              <w:jc w:val="center"/>
              <w:rPr>
                <w:rFonts w:ascii="GHEA Mariam" w:hAnsi="GHEA Mariam" w:cs="Sylfaen"/>
                <w:sz w:val="16"/>
                <w:szCs w:val="16"/>
                <w:lang w:val="ru-RU"/>
              </w:rPr>
            </w:pPr>
            <w:r w:rsidRPr="0003046E">
              <w:rPr>
                <w:rFonts w:ascii="GHEA Mariam" w:hAnsi="GHEA Mariam" w:cs="Sylfaen"/>
                <w:sz w:val="16"/>
                <w:szCs w:val="16"/>
                <w:lang w:val="ru-RU"/>
              </w:rPr>
              <w:t>(</w:t>
            </w:r>
            <w:r w:rsidRPr="0003046E">
              <w:rPr>
                <w:rFonts w:ascii="GHEA Mariam" w:hAnsi="GHEA Mariam" w:cs="Sylfaen"/>
                <w:sz w:val="16"/>
                <w:szCs w:val="16"/>
              </w:rPr>
              <w:t>ՀՀ դրամով</w:t>
            </w:r>
            <w:r w:rsidRPr="0003046E">
              <w:rPr>
                <w:rFonts w:ascii="GHEA Mariam" w:hAnsi="GHEA Mariam" w:cs="Sylfaen"/>
                <w:sz w:val="16"/>
                <w:szCs w:val="16"/>
                <w:lang w:val="ru-RU"/>
              </w:rPr>
              <w:t>)</w:t>
            </w:r>
          </w:p>
        </w:tc>
        <w:tc>
          <w:tcPr>
            <w:tcW w:w="935"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Հումքի անվա</w:t>
            </w:r>
            <w:r w:rsidRPr="0003046E">
              <w:rPr>
                <w:rFonts w:ascii="GHEA Mariam" w:hAnsi="GHEA Mariam" w:cs="Sylfaen"/>
                <w:sz w:val="16"/>
                <w:szCs w:val="16"/>
                <w:lang w:val="en-US"/>
              </w:rPr>
              <w:softHyphen/>
              <w:t>նումը</w:t>
            </w:r>
          </w:p>
        </w:tc>
        <w:tc>
          <w:tcPr>
            <w:tcW w:w="113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lang w:val="en-US"/>
              </w:rPr>
              <w:t>հիմնական չափման միավորով/ լրացուցիչ չափման միավորով</w:t>
            </w:r>
          </w:p>
        </w:tc>
        <w:tc>
          <w:tcPr>
            <w:tcW w:w="11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Քաշը</w:t>
            </w:r>
          </w:p>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հիմնական չափման միավորով/ լրացուցիչ չափման միավորով</w:t>
            </w:r>
          </w:p>
        </w:tc>
        <w:tc>
          <w:tcPr>
            <w:tcW w:w="1758"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Մաքսային հայտարարագրի գրանցման համարը և հայտարարագրում ապրանքի հերթական համարը</w:t>
            </w:r>
          </w:p>
        </w:tc>
      </w:tr>
      <w:tr w:rsidR="0003046E" w:rsidRPr="0003046E" w:rsidTr="00A20F7C">
        <w:trPr>
          <w:jc w:val="center"/>
        </w:trPr>
        <w:tc>
          <w:tcPr>
            <w:tcW w:w="499" w:type="dxa"/>
            <w:vMerge/>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41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76"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275"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935"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1134"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c>
          <w:tcPr>
            <w:tcW w:w="1192"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7</w:t>
            </w:r>
          </w:p>
        </w:tc>
        <w:tc>
          <w:tcPr>
            <w:tcW w:w="175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8</w:t>
            </w:r>
          </w:p>
        </w:tc>
      </w:tr>
      <w:tr w:rsidR="0003046E" w:rsidRPr="0003046E" w:rsidTr="00A20F7C">
        <w:trPr>
          <w:jc w:val="center"/>
        </w:trPr>
        <w:tc>
          <w:tcPr>
            <w:tcW w:w="49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41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27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35"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34"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92"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75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A20F7C">
        <w:trPr>
          <w:jc w:val="center"/>
        </w:trPr>
        <w:tc>
          <w:tcPr>
            <w:tcW w:w="49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41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27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35"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34"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92"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75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A20F7C">
        <w:trPr>
          <w:jc w:val="center"/>
        </w:trPr>
        <w:tc>
          <w:tcPr>
            <w:tcW w:w="49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41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76"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27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35"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34"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192"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175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6C0450" w:rsidRDefault="0003046E" w:rsidP="0003046E">
      <w:pPr>
        <w:tabs>
          <w:tab w:val="left" w:pos="851"/>
          <w:tab w:val="left" w:pos="993"/>
        </w:tabs>
        <w:jc w:val="both"/>
        <w:rPr>
          <w:rFonts w:ascii="GHEA Mariam" w:hAnsi="GHEA Mariam" w:cs="Sylfaen"/>
          <w:sz w:val="30"/>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5. Տեղեկություններ հաշվետու ժամանակաշրջանի ընթացքում «Ազատ մաքսային գոտի» կամ «Ազատ պահեստ» մաքսային ընթացակարգերի գործողությունն այլ մաքսային ընթա</w:t>
      </w:r>
      <w:r w:rsidR="00153520">
        <w:rPr>
          <w:rFonts w:ascii="GHEA Mariam" w:hAnsi="GHEA Mariam" w:cs="Sylfaen"/>
          <w:sz w:val="24"/>
          <w:szCs w:val="24"/>
        </w:rPr>
        <w:t>ցակարգերով ավարտելու վերաբերյալ</w:t>
      </w:r>
    </w:p>
    <w:p w:rsidR="0003046E" w:rsidRPr="006655E5" w:rsidRDefault="0003046E" w:rsidP="0003046E">
      <w:pPr>
        <w:tabs>
          <w:tab w:val="left" w:pos="851"/>
          <w:tab w:val="left" w:pos="993"/>
        </w:tabs>
        <w:jc w:val="both"/>
        <w:rPr>
          <w:rFonts w:ascii="GHEA Mariam" w:hAnsi="GHEA Mariam" w:cs="Sylfaen"/>
          <w:sz w:val="36"/>
          <w:szCs w:val="24"/>
        </w:rPr>
      </w:pPr>
    </w:p>
    <w:tbl>
      <w:tblPr>
        <w:tblStyle w:val="TableGrid"/>
        <w:tblW w:w="10905" w:type="dxa"/>
        <w:jc w:val="center"/>
        <w:tblLook w:val="04A0" w:firstRow="1" w:lastRow="0" w:firstColumn="1" w:lastColumn="0" w:noHBand="0" w:noVBand="1"/>
      </w:tblPr>
      <w:tblGrid>
        <w:gridCol w:w="455"/>
        <w:gridCol w:w="1232"/>
        <w:gridCol w:w="989"/>
        <w:gridCol w:w="880"/>
        <w:gridCol w:w="1808"/>
        <w:gridCol w:w="2384"/>
        <w:gridCol w:w="3157"/>
      </w:tblGrid>
      <w:tr w:rsidR="0003046E" w:rsidRPr="0003046E" w:rsidTr="0003046E">
        <w:trPr>
          <w:jc w:val="center"/>
        </w:trPr>
        <w:tc>
          <w:tcPr>
            <w:tcW w:w="369"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182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24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320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Այլ մաքսային ընթացակարգով ձևակերպման նպատակով ներկայացված մաքսային հայտարարագրի գրանցման համարը և ապրանքի հերթական համարը մաքսային հայտարարագրում</w:t>
            </w:r>
          </w:p>
        </w:tc>
      </w:tr>
      <w:tr w:rsidR="0003046E" w:rsidRPr="0003046E" w:rsidTr="0003046E">
        <w:trPr>
          <w:jc w:val="center"/>
        </w:trPr>
        <w:tc>
          <w:tcPr>
            <w:tcW w:w="369"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82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24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3209"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2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4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209"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2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4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209"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2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4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209"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6C0450" w:rsidRDefault="0003046E" w:rsidP="0003046E">
      <w:pPr>
        <w:tabs>
          <w:tab w:val="left" w:pos="851"/>
          <w:tab w:val="left" w:pos="993"/>
        </w:tabs>
        <w:jc w:val="both"/>
        <w:rPr>
          <w:rFonts w:ascii="GHEA Mariam" w:hAnsi="GHEA Mariam" w:cs="Sylfaen"/>
          <w:sz w:val="32"/>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 xml:space="preserve">6. Տեղեկություններ հաշվետու ժամանակաշրջանի ավարտի դրությամբ «Ազատ </w:t>
      </w:r>
      <w:r w:rsidRPr="006C0450">
        <w:rPr>
          <w:rFonts w:ascii="GHEA Mariam" w:hAnsi="GHEA Mariam" w:cs="Sylfaen"/>
          <w:spacing w:val="-8"/>
          <w:sz w:val="24"/>
          <w:szCs w:val="24"/>
        </w:rPr>
        <w:t>մաքսային գոտի» կամ «Ազատ պահեստ» մաքսային ընթացակարգերով</w:t>
      </w:r>
      <w:r w:rsidRPr="0003046E">
        <w:rPr>
          <w:rFonts w:ascii="GHEA Mariam" w:hAnsi="GHEA Mariam" w:cs="Sylfaen"/>
          <w:sz w:val="24"/>
          <w:szCs w:val="24"/>
        </w:rPr>
        <w:t xml:space="preserve"> ձևա</w:t>
      </w:r>
      <w:r w:rsidR="006C0450">
        <w:rPr>
          <w:rFonts w:ascii="GHEA Mariam" w:hAnsi="GHEA Mariam" w:cs="Sylfaen"/>
          <w:sz w:val="24"/>
          <w:szCs w:val="24"/>
        </w:rPr>
        <w:softHyphen/>
      </w:r>
      <w:r w:rsidRPr="0003046E">
        <w:rPr>
          <w:rFonts w:ascii="GHEA Mariam" w:hAnsi="GHEA Mariam" w:cs="Sylfaen"/>
          <w:sz w:val="24"/>
          <w:szCs w:val="24"/>
        </w:rPr>
        <w:t>կերպված ապրանքների վերաբերյալ</w:t>
      </w:r>
    </w:p>
    <w:p w:rsidR="0003046E" w:rsidRPr="006655E5" w:rsidRDefault="0003046E" w:rsidP="0003046E">
      <w:pPr>
        <w:tabs>
          <w:tab w:val="left" w:pos="851"/>
          <w:tab w:val="left" w:pos="993"/>
        </w:tabs>
        <w:jc w:val="both"/>
        <w:rPr>
          <w:rFonts w:ascii="GHEA Mariam" w:hAnsi="GHEA Mariam" w:cs="Sylfaen"/>
          <w:sz w:val="36"/>
          <w:szCs w:val="24"/>
        </w:rPr>
      </w:pPr>
    </w:p>
    <w:tbl>
      <w:tblPr>
        <w:tblStyle w:val="TableGrid"/>
        <w:tblW w:w="10748" w:type="dxa"/>
        <w:jc w:val="center"/>
        <w:tblLook w:val="04A0" w:firstRow="1" w:lastRow="0" w:firstColumn="1" w:lastColumn="0" w:noHBand="0" w:noVBand="1"/>
      </w:tblPr>
      <w:tblGrid>
        <w:gridCol w:w="572"/>
        <w:gridCol w:w="1907"/>
        <w:gridCol w:w="1257"/>
        <w:gridCol w:w="1251"/>
        <w:gridCol w:w="1398"/>
        <w:gridCol w:w="2094"/>
        <w:gridCol w:w="2302"/>
      </w:tblGrid>
      <w:tr w:rsidR="0003046E" w:rsidRPr="0003046E" w:rsidTr="006C0450">
        <w:trPr>
          <w:jc w:val="center"/>
        </w:trPr>
        <w:tc>
          <w:tcPr>
            <w:tcW w:w="440" w:type="dxa"/>
            <w:vMerge w:val="restart"/>
            <w:vAlign w:val="center"/>
          </w:tcPr>
          <w:p w:rsidR="00A20F7C" w:rsidRPr="00A20F7C" w:rsidRDefault="00A20F7C" w:rsidP="00A20F7C">
            <w:pPr>
              <w:jc w:val="center"/>
              <w:rPr>
                <w:rFonts w:ascii="GHEA Mariam" w:hAnsi="GHEA Mariam"/>
                <w:sz w:val="24"/>
                <w:szCs w:val="24"/>
              </w:rPr>
            </w:pPr>
            <w:r w:rsidRPr="00A20F7C">
              <w:rPr>
                <w:rFonts w:ascii="GHEA Mariam" w:hAnsi="GHEA Mariam"/>
                <w:sz w:val="24"/>
                <w:szCs w:val="24"/>
              </w:rPr>
              <w:t>NN</w:t>
            </w:r>
          </w:p>
          <w:p w:rsidR="0003046E" w:rsidRPr="0003046E" w:rsidRDefault="00A20F7C" w:rsidP="00A20F7C">
            <w:pPr>
              <w:tabs>
                <w:tab w:val="left" w:pos="851"/>
                <w:tab w:val="left" w:pos="993"/>
              </w:tabs>
              <w:jc w:val="center"/>
              <w:rPr>
                <w:rFonts w:ascii="GHEA Mariam" w:hAnsi="GHEA Mariam" w:cs="Sylfaen"/>
                <w:sz w:val="24"/>
                <w:szCs w:val="24"/>
              </w:rPr>
            </w:pPr>
            <w:r w:rsidRPr="00A20F7C">
              <w:rPr>
                <w:rFonts w:ascii="GHEA Mariam" w:eastAsia="Times New Roman" w:hAnsi="GHEA Mariam" w:cs="Times New Roman"/>
                <w:sz w:val="24"/>
                <w:szCs w:val="24"/>
                <w:lang w:val="en-US"/>
              </w:rPr>
              <w:t>ը/կ</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Ապրանքների անվանումները</w:t>
            </w: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Չափման միավորը</w:t>
            </w:r>
          </w:p>
          <w:p w:rsidR="0003046E" w:rsidRPr="0003046E" w:rsidRDefault="0003046E" w:rsidP="0003046E">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հիմնական չափման միավորով/ լրացուցիչ չափման միավորով</w:t>
            </w: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Քանակը</w:t>
            </w:r>
          </w:p>
          <w:p w:rsidR="0003046E" w:rsidRPr="0003046E" w:rsidRDefault="0003046E" w:rsidP="0003046E">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հիմնական չափման միավորով/ լրացուցիչ չափման միավորով</w:t>
            </w:r>
          </w:p>
        </w:tc>
        <w:tc>
          <w:tcPr>
            <w:tcW w:w="1326"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Քաշը</w:t>
            </w:r>
          </w:p>
          <w:p w:rsidR="0003046E" w:rsidRPr="0003046E" w:rsidRDefault="0003046E" w:rsidP="00302A18">
            <w:pPr>
              <w:tabs>
                <w:tab w:val="left" w:pos="851"/>
                <w:tab w:val="left" w:pos="993"/>
              </w:tabs>
              <w:jc w:val="center"/>
              <w:rPr>
                <w:rFonts w:ascii="GHEA Mariam" w:hAnsi="GHEA Mariam" w:cs="Sylfaen"/>
                <w:sz w:val="20"/>
                <w:szCs w:val="20"/>
                <w:lang w:val="en-US"/>
              </w:rPr>
            </w:pPr>
            <w:r w:rsidRPr="0003046E">
              <w:rPr>
                <w:rFonts w:ascii="GHEA Mariam" w:hAnsi="GHEA Mariam" w:cs="Sylfaen"/>
                <w:sz w:val="20"/>
                <w:szCs w:val="20"/>
                <w:lang w:val="en-US"/>
              </w:rPr>
              <w:t>համախառն/ զուտ</w:t>
            </w: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Մաքսային հայտարարագրի համարը</w:t>
            </w: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Մաքսային հայտարարագրում ապրանքի հերթական համարը</w:t>
            </w:r>
          </w:p>
        </w:tc>
      </w:tr>
      <w:tr w:rsidR="0003046E" w:rsidRPr="0003046E" w:rsidTr="006C0450">
        <w:trPr>
          <w:jc w:val="center"/>
        </w:trPr>
        <w:tc>
          <w:tcPr>
            <w:tcW w:w="440" w:type="dxa"/>
            <w:vMerge/>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1</w:t>
            </w: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2</w:t>
            </w: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3</w:t>
            </w:r>
          </w:p>
        </w:tc>
        <w:tc>
          <w:tcPr>
            <w:tcW w:w="1326" w:type="dxa"/>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4</w:t>
            </w: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5</w:t>
            </w: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6</w:t>
            </w: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1</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2</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r w:rsidR="0003046E" w:rsidRPr="0003046E" w:rsidTr="006C0450">
        <w:trPr>
          <w:jc w:val="center"/>
        </w:trPr>
        <w:tc>
          <w:tcPr>
            <w:tcW w:w="440" w:type="dxa"/>
            <w:vAlign w:val="center"/>
          </w:tcPr>
          <w:p w:rsidR="0003046E" w:rsidRPr="0003046E" w:rsidRDefault="0003046E" w:rsidP="0003046E">
            <w:pPr>
              <w:tabs>
                <w:tab w:val="left" w:pos="851"/>
                <w:tab w:val="left" w:pos="993"/>
              </w:tabs>
              <w:jc w:val="center"/>
              <w:rPr>
                <w:rFonts w:ascii="GHEA Mariam" w:hAnsi="GHEA Mariam" w:cs="Sylfaen"/>
                <w:sz w:val="24"/>
                <w:szCs w:val="24"/>
                <w:lang w:val="en-US"/>
              </w:rPr>
            </w:pPr>
            <w:r w:rsidRPr="0003046E">
              <w:rPr>
                <w:rFonts w:ascii="GHEA Mariam" w:hAnsi="GHEA Mariam" w:cs="Sylfaen"/>
                <w:sz w:val="24"/>
                <w:szCs w:val="24"/>
                <w:lang w:val="en-US"/>
              </w:rPr>
              <w:t>…</w:t>
            </w:r>
          </w:p>
        </w:tc>
        <w:tc>
          <w:tcPr>
            <w:tcW w:w="1907"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38"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41"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1326" w:type="dxa"/>
          </w:tcPr>
          <w:p w:rsidR="0003046E" w:rsidRPr="0003046E" w:rsidRDefault="0003046E" w:rsidP="0003046E">
            <w:pPr>
              <w:tabs>
                <w:tab w:val="left" w:pos="851"/>
                <w:tab w:val="left" w:pos="993"/>
              </w:tabs>
              <w:jc w:val="center"/>
              <w:rPr>
                <w:rFonts w:ascii="GHEA Mariam" w:hAnsi="GHEA Mariam" w:cs="Sylfaen"/>
                <w:sz w:val="24"/>
                <w:szCs w:val="24"/>
              </w:rPr>
            </w:pPr>
          </w:p>
        </w:tc>
        <w:tc>
          <w:tcPr>
            <w:tcW w:w="2094"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c>
          <w:tcPr>
            <w:tcW w:w="2302" w:type="dxa"/>
            <w:vAlign w:val="center"/>
          </w:tcPr>
          <w:p w:rsidR="0003046E" w:rsidRPr="0003046E" w:rsidRDefault="0003046E" w:rsidP="0003046E">
            <w:pPr>
              <w:tabs>
                <w:tab w:val="left" w:pos="851"/>
                <w:tab w:val="left" w:pos="993"/>
              </w:tabs>
              <w:jc w:val="center"/>
              <w:rPr>
                <w:rFonts w:ascii="GHEA Mariam" w:hAnsi="GHEA Mariam" w:cs="Sylfaen"/>
                <w:sz w:val="24"/>
                <w:szCs w:val="24"/>
              </w:rPr>
            </w:pPr>
          </w:p>
        </w:tc>
      </w:tr>
    </w:tbl>
    <w:p w:rsidR="0003046E" w:rsidRDefault="0003046E" w:rsidP="0003046E">
      <w:pPr>
        <w:tabs>
          <w:tab w:val="left" w:pos="851"/>
          <w:tab w:val="left" w:pos="993"/>
        </w:tabs>
        <w:jc w:val="both"/>
        <w:rPr>
          <w:rFonts w:ascii="GHEA Mariam" w:hAnsi="GHEA Mariam" w:cs="Sylfaen"/>
          <w:sz w:val="24"/>
          <w:szCs w:val="24"/>
        </w:rPr>
      </w:pPr>
    </w:p>
    <w:p w:rsidR="006C0450" w:rsidRPr="003C69DE" w:rsidRDefault="006C0450" w:rsidP="0003046E">
      <w:pPr>
        <w:tabs>
          <w:tab w:val="left" w:pos="851"/>
          <w:tab w:val="left" w:pos="993"/>
        </w:tabs>
        <w:jc w:val="both"/>
        <w:rPr>
          <w:rFonts w:ascii="GHEA Mariam" w:hAnsi="GHEA Mariam" w:cs="Sylfaen"/>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 xml:space="preserve">7. Տեղեկություններ Եվրասիական տնտեսական միության մաքսային օրենսգրքի 207-րդ հոդվածի 10-րդ կետի 1-ին ենթակետով և 215-րդ հոդվածի 7-րդ կետի 1-ին </w:t>
      </w:r>
      <w:r w:rsidRPr="006C0450">
        <w:rPr>
          <w:rFonts w:ascii="GHEA Mariam" w:hAnsi="GHEA Mariam" w:cs="Sylfaen"/>
          <w:spacing w:val="-8"/>
          <w:sz w:val="24"/>
          <w:szCs w:val="24"/>
        </w:rPr>
        <w:t>ենթակետով նախատեսված հիմքերով մաքսային ընթացակարգերի</w:t>
      </w:r>
      <w:r w:rsidRPr="0003046E">
        <w:rPr>
          <w:rFonts w:ascii="GHEA Mariam" w:hAnsi="GHEA Mariam" w:cs="Sylfaen"/>
          <w:sz w:val="24"/>
          <w:szCs w:val="24"/>
        </w:rPr>
        <w:t xml:space="preserve"> գործողությունն ավարտելու նպատակով</w:t>
      </w:r>
    </w:p>
    <w:p w:rsidR="0003046E" w:rsidRPr="006C0450" w:rsidRDefault="0003046E" w:rsidP="0003046E">
      <w:pPr>
        <w:tabs>
          <w:tab w:val="left" w:pos="851"/>
          <w:tab w:val="left" w:pos="993"/>
        </w:tabs>
        <w:jc w:val="both"/>
        <w:rPr>
          <w:rFonts w:ascii="GHEA Mariam" w:hAnsi="GHEA Mariam" w:cs="Sylfaen"/>
          <w:sz w:val="28"/>
          <w:szCs w:val="24"/>
        </w:rPr>
      </w:pPr>
    </w:p>
    <w:tbl>
      <w:tblPr>
        <w:tblStyle w:val="TableGrid"/>
        <w:tblW w:w="10905" w:type="dxa"/>
        <w:jc w:val="center"/>
        <w:tblLook w:val="04A0" w:firstRow="1" w:lastRow="0" w:firstColumn="1" w:lastColumn="0" w:noHBand="0" w:noVBand="1"/>
      </w:tblPr>
      <w:tblGrid>
        <w:gridCol w:w="454"/>
        <w:gridCol w:w="1229"/>
        <w:gridCol w:w="989"/>
        <w:gridCol w:w="880"/>
        <w:gridCol w:w="2368"/>
        <w:gridCol w:w="1970"/>
        <w:gridCol w:w="3015"/>
      </w:tblGrid>
      <w:tr w:rsidR="0003046E" w:rsidRPr="0003046E" w:rsidTr="0003046E">
        <w:trPr>
          <w:jc w:val="center"/>
        </w:trPr>
        <w:tc>
          <w:tcPr>
            <w:tcW w:w="369"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lastRenderedPageBreak/>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Թափոնների նկարագիրը</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Թափոնների հեռացման վայրերը շահագործողներին թափոնների հանձնման թույլտվության համարը</w:t>
            </w:r>
          </w:p>
        </w:tc>
        <w:tc>
          <w:tcPr>
            <w:tcW w:w="1985"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Թափոնների հեռացման վայրերը շահագործողների կողմից թափոնների թաղման, վնասազերծման, տեղադրման, ուտիլիզացման փաստը հաստատող փաստաթղթի համարը</w:t>
            </w:r>
          </w:p>
        </w:tc>
        <w:tc>
          <w:tcPr>
            <w:tcW w:w="30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Թափոնների հեռացման վայրերը շահագործողների կողմից թափոնների թաղման, վնասազերծման, տեղադրման, ուտիլիզացման ամսաթիվը</w:t>
            </w:r>
          </w:p>
        </w:tc>
      </w:tr>
      <w:tr w:rsidR="0003046E" w:rsidRPr="0003046E" w:rsidTr="0003046E">
        <w:trPr>
          <w:jc w:val="center"/>
        </w:trPr>
        <w:tc>
          <w:tcPr>
            <w:tcW w:w="369"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1985"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3067" w:type="dxa"/>
          </w:tcPr>
          <w:p w:rsidR="0003046E" w:rsidRPr="0003046E" w:rsidRDefault="0003046E" w:rsidP="0003046E">
            <w:pPr>
              <w:tabs>
                <w:tab w:val="left" w:pos="851"/>
                <w:tab w:val="left" w:pos="993"/>
              </w:tabs>
              <w:jc w:val="center"/>
              <w:rPr>
                <w:rFonts w:ascii="GHEA Mariam" w:hAnsi="GHEA Mariam" w:cs="Sylfaen"/>
                <w:sz w:val="16"/>
                <w:szCs w:val="16"/>
                <w:lang w:val="en-US"/>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98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067"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98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067"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985"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3067"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6655E5" w:rsidRDefault="0003046E" w:rsidP="0003046E">
      <w:pPr>
        <w:tabs>
          <w:tab w:val="left" w:pos="851"/>
          <w:tab w:val="left" w:pos="993"/>
        </w:tabs>
        <w:jc w:val="both"/>
        <w:rPr>
          <w:rFonts w:ascii="GHEA Mariam" w:hAnsi="GHEA Mariam" w:cs="Sylfaen"/>
          <w:sz w:val="40"/>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 xml:space="preserve">8. Տեղեկություններ Եվրասիական տնտեսական միության մաքսային օրենսգրքի 207-րդ հոդվածի 10-րդ կետի 2-րդ ենթակետով և 215-րդ հոդվածի 7-րդ կետի 2-րդ </w:t>
      </w:r>
      <w:r w:rsidRPr="006C0450">
        <w:rPr>
          <w:rFonts w:ascii="GHEA Mariam" w:hAnsi="GHEA Mariam" w:cs="Sylfaen"/>
          <w:spacing w:val="-8"/>
          <w:sz w:val="24"/>
          <w:szCs w:val="24"/>
        </w:rPr>
        <w:t>ենթակետով նախատեսված հիմքերով մաքսային ընթացակարգերի</w:t>
      </w:r>
      <w:r w:rsidRPr="0003046E">
        <w:rPr>
          <w:rFonts w:ascii="GHEA Mariam" w:hAnsi="GHEA Mariam" w:cs="Sylfaen"/>
          <w:sz w:val="24"/>
          <w:szCs w:val="24"/>
        </w:rPr>
        <w:t xml:space="preserve"> գործողությունն ավարտելու նպատակով</w:t>
      </w:r>
    </w:p>
    <w:p w:rsidR="0003046E" w:rsidRPr="003C69DE" w:rsidRDefault="0003046E" w:rsidP="0003046E">
      <w:pPr>
        <w:tabs>
          <w:tab w:val="left" w:pos="851"/>
          <w:tab w:val="left" w:pos="993"/>
        </w:tabs>
        <w:jc w:val="both"/>
        <w:rPr>
          <w:rFonts w:ascii="GHEA Mariam" w:hAnsi="GHEA Mariam" w:cs="Sylfaen"/>
          <w:sz w:val="6"/>
          <w:szCs w:val="24"/>
        </w:rPr>
      </w:pPr>
    </w:p>
    <w:p w:rsidR="0003046E" w:rsidRPr="006655E5" w:rsidRDefault="0003046E" w:rsidP="0003046E">
      <w:pPr>
        <w:tabs>
          <w:tab w:val="left" w:pos="851"/>
          <w:tab w:val="left" w:pos="993"/>
        </w:tabs>
        <w:jc w:val="both"/>
        <w:rPr>
          <w:rFonts w:ascii="GHEA Mariam" w:hAnsi="GHEA Mariam" w:cs="Sylfaen"/>
          <w:sz w:val="28"/>
          <w:szCs w:val="24"/>
        </w:rPr>
      </w:pPr>
    </w:p>
    <w:tbl>
      <w:tblPr>
        <w:tblStyle w:val="TableGrid"/>
        <w:tblW w:w="10905" w:type="dxa"/>
        <w:jc w:val="center"/>
        <w:tblLook w:val="04A0" w:firstRow="1" w:lastRow="0" w:firstColumn="1" w:lastColumn="0" w:noHBand="0" w:noVBand="1"/>
      </w:tblPr>
      <w:tblGrid>
        <w:gridCol w:w="454"/>
        <w:gridCol w:w="1232"/>
        <w:gridCol w:w="989"/>
        <w:gridCol w:w="880"/>
        <w:gridCol w:w="2360"/>
        <w:gridCol w:w="2524"/>
        <w:gridCol w:w="2466"/>
      </w:tblGrid>
      <w:tr w:rsidR="0003046E" w:rsidRPr="0003046E" w:rsidTr="0003046E">
        <w:trPr>
          <w:jc w:val="center"/>
        </w:trPr>
        <w:tc>
          <w:tcPr>
            <w:tcW w:w="369"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0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Անվերադարձ կորուստի քանակությունը</w:t>
            </w:r>
          </w:p>
        </w:tc>
      </w:tr>
      <w:tr w:rsidR="0003046E" w:rsidRPr="0003046E" w:rsidTr="0003046E">
        <w:trPr>
          <w:jc w:val="center"/>
        </w:trPr>
        <w:tc>
          <w:tcPr>
            <w:tcW w:w="369"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00"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7A40D0" w:rsidRDefault="0003046E" w:rsidP="0003046E">
      <w:pPr>
        <w:tabs>
          <w:tab w:val="left" w:pos="851"/>
          <w:tab w:val="left" w:pos="993"/>
        </w:tabs>
        <w:jc w:val="both"/>
        <w:rPr>
          <w:rFonts w:ascii="GHEA Mariam" w:hAnsi="GHEA Mariam" w:cs="Sylfaen"/>
          <w:sz w:val="48"/>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9. Տեղեկություններ Եվրասիական տնտեսական միության մաքսային օրենսգրքի 207-րդ հոդվածի 10-րդ կետի 4-րդ ենթակետով նախատեսված հիմքով մաքսային ընթացակարգի գործողությունն ավարտած ապրանքների վերաբերյալ</w:t>
      </w:r>
    </w:p>
    <w:p w:rsidR="0003046E" w:rsidRPr="006655E5" w:rsidRDefault="0003046E" w:rsidP="0003046E">
      <w:pPr>
        <w:tabs>
          <w:tab w:val="left" w:pos="851"/>
          <w:tab w:val="left" w:pos="993"/>
        </w:tabs>
        <w:jc w:val="both"/>
        <w:rPr>
          <w:rFonts w:ascii="GHEA Mariam" w:hAnsi="GHEA Mariam" w:cs="Sylfaen"/>
          <w:sz w:val="40"/>
          <w:szCs w:val="24"/>
        </w:rPr>
      </w:pPr>
    </w:p>
    <w:tbl>
      <w:tblPr>
        <w:tblStyle w:val="TableGrid"/>
        <w:tblW w:w="10905" w:type="dxa"/>
        <w:jc w:val="center"/>
        <w:tblLook w:val="04A0" w:firstRow="1" w:lastRow="0" w:firstColumn="1" w:lastColumn="0" w:noHBand="0" w:noVBand="1"/>
      </w:tblPr>
      <w:tblGrid>
        <w:gridCol w:w="454"/>
        <w:gridCol w:w="1232"/>
        <w:gridCol w:w="990"/>
        <w:gridCol w:w="880"/>
        <w:gridCol w:w="2361"/>
        <w:gridCol w:w="2524"/>
        <w:gridCol w:w="2464"/>
      </w:tblGrid>
      <w:tr w:rsidR="0003046E" w:rsidRPr="0003046E" w:rsidTr="0003046E">
        <w:trPr>
          <w:jc w:val="center"/>
        </w:trPr>
        <w:tc>
          <w:tcPr>
            <w:tcW w:w="369"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0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Եվրասիական տնտեսական միության մաքսային տարածքից դուրսբերման ամսաթիվը</w:t>
            </w:r>
          </w:p>
        </w:tc>
      </w:tr>
      <w:tr w:rsidR="0003046E" w:rsidRPr="0003046E" w:rsidTr="0003046E">
        <w:trPr>
          <w:jc w:val="center"/>
        </w:trPr>
        <w:tc>
          <w:tcPr>
            <w:tcW w:w="369"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00"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69"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3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9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394"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5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00"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7A40D0" w:rsidRDefault="0003046E" w:rsidP="0003046E">
      <w:pPr>
        <w:tabs>
          <w:tab w:val="left" w:pos="851"/>
          <w:tab w:val="left" w:pos="993"/>
        </w:tabs>
        <w:jc w:val="both"/>
        <w:rPr>
          <w:rFonts w:ascii="GHEA Mariam" w:hAnsi="GHEA Mariam" w:cs="Sylfaen"/>
          <w:sz w:val="36"/>
          <w:szCs w:val="24"/>
        </w:rPr>
      </w:pPr>
    </w:p>
    <w:p w:rsidR="006C0450" w:rsidRPr="003C69DE" w:rsidRDefault="006C0450" w:rsidP="0003046E">
      <w:pPr>
        <w:tabs>
          <w:tab w:val="left" w:pos="851"/>
          <w:tab w:val="left" w:pos="993"/>
        </w:tabs>
        <w:jc w:val="both"/>
        <w:rPr>
          <w:rFonts w:ascii="GHEA Mariam" w:hAnsi="GHEA Mariam" w:cs="Sylfaen"/>
          <w:sz w:val="12"/>
          <w:szCs w:val="24"/>
        </w:rPr>
      </w:pPr>
    </w:p>
    <w:p w:rsid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10. Տեղեկություններ Եվրասիական տնտեսական միության մաքսային օրենսգրքի 207-րդ հոդվածի 12-րդ և 13-րդ կետերով, ինչպես նաև Եվրասիական տնտեսական հանձնաժողովի խորհրդի 2017 թվականի դեկտեմբերի 20-ի N</w:t>
      </w:r>
      <w:r w:rsidR="00781641">
        <w:rPr>
          <w:rFonts w:ascii="GHEA Mariam" w:hAnsi="GHEA Mariam" w:cs="Sylfaen"/>
          <w:sz w:val="24"/>
          <w:szCs w:val="24"/>
        </w:rPr>
        <w:t xml:space="preserve"> </w:t>
      </w:r>
      <w:r w:rsidRPr="0003046E">
        <w:rPr>
          <w:rFonts w:ascii="GHEA Mariam" w:hAnsi="GHEA Mariam" w:cs="Sylfaen"/>
          <w:sz w:val="24"/>
          <w:szCs w:val="24"/>
        </w:rPr>
        <w:t xml:space="preserve">88 </w:t>
      </w:r>
      <w:r w:rsidRPr="0003046E">
        <w:rPr>
          <w:rFonts w:ascii="GHEA Mariam" w:hAnsi="GHEA Mariam" w:cs="Sylfaen"/>
          <w:sz w:val="24"/>
          <w:szCs w:val="24"/>
          <w:lang w:val="ru-RU"/>
        </w:rPr>
        <w:t>որոշման</w:t>
      </w:r>
      <w:r w:rsidRPr="0003046E">
        <w:rPr>
          <w:rFonts w:ascii="GHEA Mariam" w:hAnsi="GHEA Mariam" w:cs="Sylfaen"/>
          <w:sz w:val="24"/>
          <w:szCs w:val="24"/>
        </w:rPr>
        <w:t xml:space="preserve"> </w:t>
      </w:r>
      <w:r w:rsidR="00302A18">
        <w:rPr>
          <w:rFonts w:ascii="GHEA Mariam" w:hAnsi="GHEA Mariam" w:cs="Sylfaen"/>
          <w:sz w:val="24"/>
          <w:szCs w:val="24"/>
          <w:lang w:val="hy-AM"/>
        </w:rPr>
        <w:t>1-</w:t>
      </w:r>
      <w:r w:rsidRPr="0003046E">
        <w:rPr>
          <w:rFonts w:ascii="GHEA Mariam" w:hAnsi="GHEA Mariam" w:cs="Sylfaen"/>
          <w:sz w:val="24"/>
          <w:szCs w:val="24"/>
          <w:lang w:val="ru-RU"/>
        </w:rPr>
        <w:t>ին</w:t>
      </w:r>
      <w:r w:rsidRPr="0003046E">
        <w:rPr>
          <w:rFonts w:ascii="GHEA Mariam" w:hAnsi="GHEA Mariam" w:cs="Sylfaen"/>
          <w:sz w:val="24"/>
          <w:szCs w:val="24"/>
        </w:rPr>
        <w:t xml:space="preserve"> </w:t>
      </w:r>
      <w:r w:rsidRPr="0003046E">
        <w:rPr>
          <w:rFonts w:ascii="GHEA Mariam" w:hAnsi="GHEA Mariam" w:cs="Sylfaen"/>
          <w:sz w:val="24"/>
          <w:szCs w:val="24"/>
          <w:lang w:val="ru-RU"/>
        </w:rPr>
        <w:t>հավելվածի</w:t>
      </w:r>
      <w:r w:rsidRPr="0003046E">
        <w:rPr>
          <w:rFonts w:ascii="GHEA Mariam" w:hAnsi="GHEA Mariam" w:cs="Sylfaen"/>
          <w:sz w:val="24"/>
          <w:szCs w:val="24"/>
        </w:rPr>
        <w:t xml:space="preserve"> 1-</w:t>
      </w:r>
      <w:r w:rsidRPr="0003046E">
        <w:rPr>
          <w:rFonts w:ascii="GHEA Mariam" w:hAnsi="GHEA Mariam" w:cs="Sylfaen"/>
          <w:sz w:val="24"/>
          <w:szCs w:val="24"/>
          <w:lang w:val="ru-RU"/>
        </w:rPr>
        <w:t>ին</w:t>
      </w:r>
      <w:r w:rsidRPr="0003046E">
        <w:rPr>
          <w:rFonts w:ascii="GHEA Mariam" w:hAnsi="GHEA Mariam" w:cs="Sylfaen"/>
          <w:sz w:val="24"/>
          <w:szCs w:val="24"/>
        </w:rPr>
        <w:t xml:space="preserve"> </w:t>
      </w:r>
      <w:r w:rsidRPr="0003046E">
        <w:rPr>
          <w:rFonts w:ascii="GHEA Mariam" w:hAnsi="GHEA Mariam" w:cs="Sylfaen"/>
          <w:sz w:val="24"/>
          <w:szCs w:val="24"/>
          <w:lang w:val="ru-RU"/>
        </w:rPr>
        <w:t>և</w:t>
      </w:r>
      <w:r w:rsidRPr="0003046E">
        <w:rPr>
          <w:rFonts w:ascii="GHEA Mariam" w:hAnsi="GHEA Mariam" w:cs="Sylfaen"/>
          <w:sz w:val="24"/>
          <w:szCs w:val="24"/>
        </w:rPr>
        <w:t xml:space="preserve"> 2-</w:t>
      </w:r>
      <w:r w:rsidRPr="0003046E">
        <w:rPr>
          <w:rFonts w:ascii="GHEA Mariam" w:hAnsi="GHEA Mariam" w:cs="Sylfaen"/>
          <w:sz w:val="24"/>
          <w:szCs w:val="24"/>
          <w:lang w:val="ru-RU"/>
        </w:rPr>
        <w:t>րդ</w:t>
      </w:r>
      <w:r w:rsidRPr="0003046E">
        <w:rPr>
          <w:rFonts w:ascii="GHEA Mariam" w:hAnsi="GHEA Mariam" w:cs="Sylfaen"/>
          <w:sz w:val="24"/>
          <w:szCs w:val="24"/>
        </w:rPr>
        <w:t xml:space="preserve"> </w:t>
      </w:r>
      <w:r w:rsidRPr="0003046E">
        <w:rPr>
          <w:rFonts w:ascii="GHEA Mariam" w:hAnsi="GHEA Mariam" w:cs="Sylfaen"/>
          <w:sz w:val="24"/>
          <w:szCs w:val="24"/>
          <w:lang w:val="ru-RU"/>
        </w:rPr>
        <w:t>կետերով</w:t>
      </w:r>
      <w:r w:rsidRPr="0003046E">
        <w:rPr>
          <w:rFonts w:ascii="GHEA Mariam" w:hAnsi="GHEA Mariam" w:cs="Sylfaen"/>
          <w:sz w:val="24"/>
          <w:szCs w:val="24"/>
        </w:rPr>
        <w:t xml:space="preserve"> նախատեսված հիմքերով «Ազատ մաքսային գոտի» մաքսային ընթացակարգի գո</w:t>
      </w:r>
      <w:r w:rsidR="00302A18">
        <w:rPr>
          <w:rFonts w:ascii="GHEA Mariam" w:hAnsi="GHEA Mariam" w:cs="Sylfaen"/>
          <w:sz w:val="24"/>
          <w:szCs w:val="24"/>
        </w:rPr>
        <w:t>րծողությունն ավարտելու նպատակով</w:t>
      </w:r>
    </w:p>
    <w:p w:rsidR="006655E5" w:rsidRDefault="006655E5" w:rsidP="0003046E">
      <w:pPr>
        <w:tabs>
          <w:tab w:val="left" w:pos="851"/>
          <w:tab w:val="left" w:pos="993"/>
        </w:tabs>
        <w:jc w:val="both"/>
        <w:rPr>
          <w:rFonts w:ascii="GHEA Mariam" w:hAnsi="GHEA Mariam" w:cs="Sylfaen"/>
          <w:sz w:val="24"/>
          <w:szCs w:val="24"/>
        </w:rPr>
      </w:pPr>
    </w:p>
    <w:p w:rsidR="00302A18" w:rsidRDefault="00302A18" w:rsidP="0003046E">
      <w:pPr>
        <w:tabs>
          <w:tab w:val="left" w:pos="851"/>
          <w:tab w:val="left" w:pos="993"/>
        </w:tabs>
        <w:jc w:val="both"/>
        <w:rPr>
          <w:rFonts w:ascii="GHEA Mariam" w:hAnsi="GHEA Mariam" w:cs="Sylfaen"/>
          <w:sz w:val="24"/>
          <w:szCs w:val="24"/>
        </w:rPr>
      </w:pPr>
    </w:p>
    <w:p w:rsidR="00302A18" w:rsidRPr="003C69DE" w:rsidRDefault="00302A18" w:rsidP="0003046E">
      <w:pPr>
        <w:tabs>
          <w:tab w:val="left" w:pos="851"/>
          <w:tab w:val="left" w:pos="993"/>
        </w:tabs>
        <w:jc w:val="both"/>
        <w:rPr>
          <w:rFonts w:ascii="GHEA Mariam" w:hAnsi="GHEA Mariam" w:cs="Sylfaen"/>
          <w:sz w:val="2"/>
          <w:szCs w:val="24"/>
        </w:rPr>
      </w:pPr>
    </w:p>
    <w:p w:rsidR="0003046E" w:rsidRPr="006C0450" w:rsidRDefault="0003046E" w:rsidP="0003046E">
      <w:pPr>
        <w:tabs>
          <w:tab w:val="left" w:pos="851"/>
          <w:tab w:val="left" w:pos="993"/>
        </w:tabs>
        <w:jc w:val="both"/>
        <w:rPr>
          <w:rFonts w:ascii="GHEA Mariam" w:hAnsi="GHEA Mariam" w:cs="Sylfaen"/>
          <w:szCs w:val="24"/>
        </w:rPr>
      </w:pPr>
    </w:p>
    <w:tbl>
      <w:tblPr>
        <w:tblStyle w:val="TableGrid"/>
        <w:tblW w:w="11055" w:type="dxa"/>
        <w:jc w:val="center"/>
        <w:tblLook w:val="04A0" w:firstRow="1" w:lastRow="0" w:firstColumn="1" w:lastColumn="0" w:noHBand="0" w:noVBand="1"/>
      </w:tblPr>
      <w:tblGrid>
        <w:gridCol w:w="455"/>
        <w:gridCol w:w="1232"/>
        <w:gridCol w:w="910"/>
        <w:gridCol w:w="880"/>
        <w:gridCol w:w="1306"/>
        <w:gridCol w:w="1803"/>
        <w:gridCol w:w="2498"/>
        <w:gridCol w:w="1971"/>
      </w:tblGrid>
      <w:tr w:rsidR="0003046E" w:rsidRPr="0067111B" w:rsidTr="0003046E">
        <w:trPr>
          <w:jc w:val="center"/>
        </w:trPr>
        <w:tc>
          <w:tcPr>
            <w:tcW w:w="370"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lastRenderedPageBreak/>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63"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lang w:val="ru-RU"/>
              </w:rPr>
              <w:t>Սարքավորումների</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շահագործման</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կամ</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անշարժ</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գույքի</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կառուցման</w:t>
            </w:r>
            <w:r w:rsidRPr="0003046E">
              <w:rPr>
                <w:rFonts w:ascii="GHEA Mariam" w:hAnsi="GHEA Mariam" w:cs="Sylfaen"/>
                <w:sz w:val="16"/>
                <w:szCs w:val="16"/>
                <w:lang w:val="en-US"/>
              </w:rPr>
              <w:t xml:space="preserve"> </w:t>
            </w:r>
            <w:r w:rsidRPr="0003046E">
              <w:rPr>
                <w:rFonts w:ascii="GHEA Mariam" w:hAnsi="GHEA Mariam" w:cs="Sylfaen"/>
                <w:sz w:val="16"/>
                <w:szCs w:val="16"/>
              </w:rPr>
              <w:t>(ստեղծման), նորոգման կամ օրենսդրությամբ սահմանված այլ գործողությունների իրականացման համար սպառված քանակությունը</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 xml:space="preserve">Սարքավորման անվանումն ու շահագործման հանձնման ամսաթիվը/ </w:t>
            </w:r>
            <w:r w:rsidRPr="00302A18">
              <w:rPr>
                <w:rFonts w:ascii="GHEA Mariam" w:hAnsi="GHEA Mariam" w:cs="Sylfaen"/>
                <w:spacing w:val="-4"/>
                <w:sz w:val="16"/>
                <w:szCs w:val="16"/>
              </w:rPr>
              <w:t>անշարժ գույքի կառուցման (ստեղծման</w:t>
            </w:r>
            <w:r w:rsidRPr="0003046E">
              <w:rPr>
                <w:rFonts w:ascii="GHEA Mariam" w:hAnsi="GHEA Mariam" w:cs="Sylfaen"/>
                <w:sz w:val="16"/>
                <w:szCs w:val="16"/>
              </w:rPr>
              <w:t>) ամսաթիվը՝ ըստ ավարտական ակտի և սեփականության վկայականի համարը</w:t>
            </w:r>
          </w:p>
        </w:tc>
      </w:tr>
      <w:tr w:rsidR="0003046E" w:rsidRPr="0003046E" w:rsidTr="0003046E">
        <w:trPr>
          <w:jc w:val="center"/>
        </w:trPr>
        <w:tc>
          <w:tcPr>
            <w:tcW w:w="370" w:type="dxa"/>
            <w:vMerge/>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63"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7</w:t>
            </w: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7A40D0" w:rsidRDefault="0003046E" w:rsidP="0003046E">
      <w:pPr>
        <w:tabs>
          <w:tab w:val="left" w:pos="851"/>
          <w:tab w:val="left" w:pos="993"/>
        </w:tabs>
        <w:jc w:val="both"/>
        <w:rPr>
          <w:rFonts w:ascii="GHEA Mariam" w:hAnsi="GHEA Mariam" w:cs="Sylfaen"/>
          <w:sz w:val="22"/>
          <w:szCs w:val="24"/>
        </w:rPr>
      </w:pPr>
    </w:p>
    <w:p w:rsidR="003C69DE" w:rsidRPr="003C69DE" w:rsidRDefault="003C69DE" w:rsidP="0003046E">
      <w:pPr>
        <w:tabs>
          <w:tab w:val="left" w:pos="851"/>
          <w:tab w:val="left" w:pos="993"/>
        </w:tabs>
        <w:jc w:val="both"/>
        <w:rPr>
          <w:rFonts w:ascii="GHEA Mariam" w:hAnsi="GHEA Mariam" w:cs="Sylfaen"/>
          <w:sz w:val="18"/>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 xml:space="preserve">11. Տեղեկություններ Եվրասիական տնտեսական միության մաքսային օրենսգրքի </w:t>
      </w:r>
      <w:r w:rsidRPr="00781641">
        <w:rPr>
          <w:rFonts w:ascii="GHEA Mariam" w:hAnsi="GHEA Mariam" w:cs="Sylfaen"/>
          <w:spacing w:val="-8"/>
          <w:sz w:val="24"/>
          <w:szCs w:val="24"/>
        </w:rPr>
        <w:t>215-րդ հոդվածի 9-րդ կետով նախատեսված հիմքերով «Ազատ պահեստ»</w:t>
      </w:r>
      <w:r w:rsidRPr="0003046E">
        <w:rPr>
          <w:rFonts w:ascii="GHEA Mariam" w:hAnsi="GHEA Mariam" w:cs="Sylfaen"/>
          <w:sz w:val="24"/>
          <w:szCs w:val="24"/>
        </w:rPr>
        <w:t xml:space="preserve"> մաքսային ընթացակարգի գո</w:t>
      </w:r>
      <w:r w:rsidR="00302A18">
        <w:rPr>
          <w:rFonts w:ascii="GHEA Mariam" w:hAnsi="GHEA Mariam" w:cs="Sylfaen"/>
          <w:sz w:val="24"/>
          <w:szCs w:val="24"/>
        </w:rPr>
        <w:t>րծողությունն ավարտելու նպատակով</w:t>
      </w:r>
    </w:p>
    <w:p w:rsidR="0003046E" w:rsidRPr="003C69DE" w:rsidRDefault="0003046E" w:rsidP="0003046E">
      <w:pPr>
        <w:tabs>
          <w:tab w:val="left" w:pos="851"/>
          <w:tab w:val="left" w:pos="993"/>
        </w:tabs>
        <w:jc w:val="both"/>
        <w:rPr>
          <w:rFonts w:ascii="GHEA Mariam" w:hAnsi="GHEA Mariam" w:cs="Sylfaen"/>
          <w:sz w:val="36"/>
          <w:szCs w:val="24"/>
        </w:rPr>
      </w:pPr>
    </w:p>
    <w:tbl>
      <w:tblPr>
        <w:tblStyle w:val="TableGrid"/>
        <w:tblW w:w="11055" w:type="dxa"/>
        <w:jc w:val="center"/>
        <w:tblLook w:val="04A0" w:firstRow="1" w:lastRow="0" w:firstColumn="1" w:lastColumn="0" w:noHBand="0" w:noVBand="1"/>
      </w:tblPr>
      <w:tblGrid>
        <w:gridCol w:w="455"/>
        <w:gridCol w:w="1232"/>
        <w:gridCol w:w="910"/>
        <w:gridCol w:w="880"/>
        <w:gridCol w:w="1306"/>
        <w:gridCol w:w="1803"/>
        <w:gridCol w:w="2498"/>
        <w:gridCol w:w="1971"/>
      </w:tblGrid>
      <w:tr w:rsidR="0003046E" w:rsidRPr="0067111B" w:rsidTr="0003046E">
        <w:trPr>
          <w:jc w:val="center"/>
        </w:trPr>
        <w:tc>
          <w:tcPr>
            <w:tcW w:w="370"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63" w:type="dxa"/>
            <w:vAlign w:val="center"/>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lang w:val="ru-RU"/>
              </w:rPr>
              <w:t>Սարքավորումների</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շահագործման</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կամ</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անշարժ</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գույքի</w:t>
            </w:r>
            <w:r w:rsidRPr="0003046E">
              <w:rPr>
                <w:rFonts w:ascii="GHEA Mariam" w:hAnsi="GHEA Mariam" w:cs="Sylfaen"/>
                <w:sz w:val="16"/>
                <w:szCs w:val="16"/>
                <w:lang w:val="en-US"/>
              </w:rPr>
              <w:t xml:space="preserve"> </w:t>
            </w:r>
            <w:r w:rsidRPr="0003046E">
              <w:rPr>
                <w:rFonts w:ascii="GHEA Mariam" w:hAnsi="GHEA Mariam" w:cs="Sylfaen"/>
                <w:sz w:val="16"/>
                <w:szCs w:val="16"/>
                <w:lang w:val="ru-RU"/>
              </w:rPr>
              <w:t>կառուցման</w:t>
            </w:r>
            <w:r w:rsidRPr="0003046E">
              <w:rPr>
                <w:rFonts w:ascii="GHEA Mariam" w:hAnsi="GHEA Mariam" w:cs="Sylfaen"/>
                <w:sz w:val="16"/>
                <w:szCs w:val="16"/>
                <w:lang w:val="en-US"/>
              </w:rPr>
              <w:t xml:space="preserve"> </w:t>
            </w:r>
            <w:r w:rsidRPr="0003046E">
              <w:rPr>
                <w:rFonts w:ascii="GHEA Mariam" w:hAnsi="GHEA Mariam" w:cs="Sylfaen"/>
                <w:sz w:val="16"/>
                <w:szCs w:val="16"/>
              </w:rPr>
              <w:t>(ստեղծման</w:t>
            </w:r>
            <w:r w:rsidR="00302A18">
              <w:rPr>
                <w:rFonts w:ascii="GHEA Mariam" w:hAnsi="GHEA Mariam" w:cs="Sylfaen"/>
                <w:sz w:val="16"/>
                <w:szCs w:val="16"/>
              </w:rPr>
              <w:t xml:space="preserve">) </w:t>
            </w:r>
            <w:r w:rsidRPr="0003046E">
              <w:rPr>
                <w:rFonts w:ascii="GHEA Mariam" w:hAnsi="GHEA Mariam" w:cs="Sylfaen"/>
                <w:sz w:val="16"/>
                <w:szCs w:val="16"/>
              </w:rPr>
              <w:t>համար սպառված քանակությունը</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r w:rsidRPr="0003046E">
              <w:rPr>
                <w:rFonts w:ascii="GHEA Mariam" w:hAnsi="GHEA Mariam" w:cs="Sylfaen"/>
                <w:sz w:val="16"/>
                <w:szCs w:val="16"/>
              </w:rPr>
              <w:t xml:space="preserve">Սարքավորման անվանումն ու շահագործման հանձնման ամսաթիվը/ անշարժ գույքի </w:t>
            </w:r>
            <w:r w:rsidRPr="006C0450">
              <w:rPr>
                <w:rFonts w:ascii="GHEA Mariam" w:hAnsi="GHEA Mariam" w:cs="Sylfaen"/>
                <w:spacing w:val="-8"/>
                <w:sz w:val="16"/>
                <w:szCs w:val="16"/>
              </w:rPr>
              <w:t>կառուցման (ստեղծման</w:t>
            </w:r>
            <w:r w:rsidRPr="0003046E">
              <w:rPr>
                <w:rFonts w:ascii="GHEA Mariam" w:hAnsi="GHEA Mariam" w:cs="Sylfaen"/>
                <w:sz w:val="16"/>
                <w:szCs w:val="16"/>
              </w:rPr>
              <w:t>) ամսաթիվը՝ ըստ ավարտական ակտի և սեփականության վկայականի համարը</w:t>
            </w:r>
          </w:p>
        </w:tc>
      </w:tr>
      <w:tr w:rsidR="0003046E" w:rsidRPr="0003046E" w:rsidTr="0003046E">
        <w:trPr>
          <w:jc w:val="center"/>
        </w:trPr>
        <w:tc>
          <w:tcPr>
            <w:tcW w:w="370" w:type="dxa"/>
            <w:vMerge/>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63"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7</w:t>
            </w: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6C0450" w:rsidRDefault="0003046E" w:rsidP="0003046E">
      <w:pPr>
        <w:tabs>
          <w:tab w:val="left" w:pos="851"/>
          <w:tab w:val="left" w:pos="993"/>
        </w:tabs>
        <w:jc w:val="both"/>
        <w:rPr>
          <w:rFonts w:ascii="GHEA Mariam" w:hAnsi="GHEA Mariam" w:cs="Sylfaen"/>
          <w:sz w:val="16"/>
          <w:szCs w:val="24"/>
        </w:rPr>
      </w:pPr>
    </w:p>
    <w:p w:rsidR="003C69DE" w:rsidRPr="007A40D0" w:rsidRDefault="003C69DE" w:rsidP="0003046E">
      <w:pPr>
        <w:tabs>
          <w:tab w:val="left" w:pos="851"/>
          <w:tab w:val="left" w:pos="993"/>
        </w:tabs>
        <w:jc w:val="both"/>
        <w:rPr>
          <w:rFonts w:ascii="GHEA Mariam" w:hAnsi="GHEA Mariam" w:cs="Sylfaen"/>
          <w:sz w:val="32"/>
          <w:szCs w:val="24"/>
        </w:rPr>
      </w:pPr>
      <w:bookmarkStart w:id="0" w:name="_GoBack"/>
      <w:bookmarkEnd w:id="0"/>
    </w:p>
    <w:p w:rsid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12. Տեղեկություններ Եվրասիական տնտեսական հանձնաժողովի խորհրդի 2017 թվականի դեկտեմբերի 20-ի N</w:t>
      </w:r>
      <w:r w:rsidR="006C0450">
        <w:rPr>
          <w:rFonts w:ascii="GHEA Mariam" w:hAnsi="GHEA Mariam" w:cs="Sylfaen"/>
          <w:sz w:val="24"/>
          <w:szCs w:val="24"/>
        </w:rPr>
        <w:t xml:space="preserve"> </w:t>
      </w:r>
      <w:r w:rsidRPr="0003046E">
        <w:rPr>
          <w:rFonts w:ascii="GHEA Mariam" w:hAnsi="GHEA Mariam" w:cs="Sylfaen"/>
          <w:sz w:val="24"/>
          <w:szCs w:val="24"/>
        </w:rPr>
        <w:t xml:space="preserve">88 </w:t>
      </w:r>
      <w:r w:rsidRPr="0003046E">
        <w:rPr>
          <w:rFonts w:ascii="GHEA Mariam" w:hAnsi="GHEA Mariam" w:cs="Sylfaen"/>
          <w:sz w:val="24"/>
          <w:szCs w:val="24"/>
          <w:lang w:val="ru-RU"/>
        </w:rPr>
        <w:t>որոշման</w:t>
      </w:r>
      <w:r w:rsidRPr="0003046E">
        <w:rPr>
          <w:rFonts w:ascii="GHEA Mariam" w:hAnsi="GHEA Mariam" w:cs="Sylfaen"/>
          <w:sz w:val="24"/>
          <w:szCs w:val="24"/>
        </w:rPr>
        <w:t xml:space="preserve"> </w:t>
      </w:r>
      <w:r w:rsidR="00302A18">
        <w:rPr>
          <w:rFonts w:ascii="GHEA Mariam" w:hAnsi="GHEA Mariam" w:cs="Sylfaen"/>
          <w:sz w:val="24"/>
          <w:szCs w:val="24"/>
          <w:lang w:val="hy-AM"/>
        </w:rPr>
        <w:t>1-</w:t>
      </w:r>
      <w:r w:rsidRPr="0003046E">
        <w:rPr>
          <w:rFonts w:ascii="GHEA Mariam" w:hAnsi="GHEA Mariam" w:cs="Sylfaen"/>
          <w:sz w:val="24"/>
          <w:szCs w:val="24"/>
          <w:lang w:val="ru-RU"/>
        </w:rPr>
        <w:t>ին</w:t>
      </w:r>
      <w:r w:rsidRPr="0003046E">
        <w:rPr>
          <w:rFonts w:ascii="GHEA Mariam" w:hAnsi="GHEA Mariam" w:cs="Sylfaen"/>
          <w:sz w:val="24"/>
          <w:szCs w:val="24"/>
        </w:rPr>
        <w:t xml:space="preserve"> </w:t>
      </w:r>
      <w:r w:rsidRPr="0003046E">
        <w:rPr>
          <w:rFonts w:ascii="GHEA Mariam" w:hAnsi="GHEA Mariam" w:cs="Sylfaen"/>
          <w:sz w:val="24"/>
          <w:szCs w:val="24"/>
          <w:lang w:val="ru-RU"/>
        </w:rPr>
        <w:t>հավելվածի</w:t>
      </w:r>
      <w:r w:rsidRPr="0003046E">
        <w:rPr>
          <w:rFonts w:ascii="GHEA Mariam" w:hAnsi="GHEA Mariam" w:cs="Sylfaen"/>
          <w:sz w:val="24"/>
          <w:szCs w:val="24"/>
        </w:rPr>
        <w:t xml:space="preserve"> 3-</w:t>
      </w:r>
      <w:r w:rsidRPr="0003046E">
        <w:rPr>
          <w:rFonts w:ascii="GHEA Mariam" w:hAnsi="GHEA Mariam" w:cs="Sylfaen"/>
          <w:sz w:val="24"/>
          <w:szCs w:val="24"/>
          <w:lang w:val="ru-RU"/>
        </w:rPr>
        <w:t>րդ</w:t>
      </w:r>
      <w:r w:rsidRPr="0003046E">
        <w:rPr>
          <w:rFonts w:ascii="GHEA Mariam" w:hAnsi="GHEA Mariam" w:cs="Sylfaen"/>
          <w:sz w:val="24"/>
          <w:szCs w:val="24"/>
        </w:rPr>
        <w:t xml:space="preserve"> </w:t>
      </w:r>
      <w:r w:rsidRPr="0003046E">
        <w:rPr>
          <w:rFonts w:ascii="GHEA Mariam" w:hAnsi="GHEA Mariam" w:cs="Sylfaen"/>
          <w:sz w:val="24"/>
          <w:szCs w:val="24"/>
          <w:lang w:val="ru-RU"/>
        </w:rPr>
        <w:t>կետով</w:t>
      </w:r>
      <w:r w:rsidRPr="0003046E">
        <w:rPr>
          <w:rFonts w:ascii="GHEA Mariam" w:hAnsi="GHEA Mariam" w:cs="Sylfaen"/>
          <w:sz w:val="24"/>
          <w:szCs w:val="24"/>
        </w:rPr>
        <w:t xml:space="preserve"> նախատեսված հիմքերով «Ազատ մաքսային գոտի» մաքսային ընթացակարգի գո</w:t>
      </w:r>
      <w:r w:rsidR="00302A18">
        <w:rPr>
          <w:rFonts w:ascii="GHEA Mariam" w:hAnsi="GHEA Mariam" w:cs="Sylfaen"/>
          <w:sz w:val="24"/>
          <w:szCs w:val="24"/>
        </w:rPr>
        <w:t>րծողությունն ավարտելու նպատակով</w:t>
      </w:r>
    </w:p>
    <w:p w:rsidR="003C69DE" w:rsidRPr="0003046E" w:rsidRDefault="003C69DE" w:rsidP="0003046E">
      <w:pPr>
        <w:tabs>
          <w:tab w:val="left" w:pos="851"/>
          <w:tab w:val="left" w:pos="993"/>
        </w:tabs>
        <w:jc w:val="both"/>
        <w:rPr>
          <w:rFonts w:ascii="GHEA Mariam" w:hAnsi="GHEA Mariam" w:cs="Sylfaen"/>
          <w:sz w:val="24"/>
          <w:szCs w:val="24"/>
        </w:rPr>
      </w:pPr>
    </w:p>
    <w:p w:rsidR="0003046E" w:rsidRPr="006C0450" w:rsidRDefault="006C0450" w:rsidP="0003046E">
      <w:pPr>
        <w:tabs>
          <w:tab w:val="left" w:pos="851"/>
          <w:tab w:val="left" w:pos="993"/>
        </w:tabs>
        <w:jc w:val="both"/>
        <w:rPr>
          <w:rFonts w:ascii="GHEA Mariam" w:hAnsi="GHEA Mariam" w:cs="Sylfaen"/>
          <w:sz w:val="14"/>
          <w:szCs w:val="24"/>
        </w:rPr>
      </w:pPr>
      <w:r>
        <w:rPr>
          <w:rFonts w:ascii="GHEA Mariam" w:hAnsi="GHEA Mariam" w:cs="Sylfaen"/>
          <w:sz w:val="24"/>
          <w:szCs w:val="24"/>
        </w:rPr>
        <w:softHyphen/>
      </w:r>
      <w:r>
        <w:rPr>
          <w:rFonts w:ascii="GHEA Mariam" w:hAnsi="GHEA Mariam" w:cs="Sylfaen"/>
          <w:sz w:val="24"/>
          <w:szCs w:val="24"/>
        </w:rPr>
        <w:softHyphen/>
      </w:r>
      <w:r>
        <w:rPr>
          <w:rFonts w:ascii="GHEA Mariam" w:hAnsi="GHEA Mariam" w:cs="Sylfaen"/>
          <w:sz w:val="24"/>
          <w:szCs w:val="24"/>
        </w:rPr>
        <w:softHyphen/>
      </w:r>
      <w:r>
        <w:rPr>
          <w:rFonts w:ascii="GHEA Mariam" w:hAnsi="GHEA Mariam" w:cs="Sylfaen"/>
          <w:sz w:val="24"/>
          <w:szCs w:val="24"/>
        </w:rPr>
        <w:softHyphen/>
      </w:r>
    </w:p>
    <w:tbl>
      <w:tblPr>
        <w:tblStyle w:val="TableGrid"/>
        <w:tblW w:w="11055" w:type="dxa"/>
        <w:jc w:val="center"/>
        <w:tblLook w:val="04A0" w:firstRow="1" w:lastRow="0" w:firstColumn="1" w:lastColumn="0" w:noHBand="0" w:noVBand="1"/>
      </w:tblPr>
      <w:tblGrid>
        <w:gridCol w:w="454"/>
        <w:gridCol w:w="1232"/>
        <w:gridCol w:w="910"/>
        <w:gridCol w:w="880"/>
        <w:gridCol w:w="1306"/>
        <w:gridCol w:w="1802"/>
        <w:gridCol w:w="2492"/>
        <w:gridCol w:w="1979"/>
      </w:tblGrid>
      <w:tr w:rsidR="0003046E" w:rsidRPr="0003046E" w:rsidTr="0003046E">
        <w:trPr>
          <w:jc w:val="center"/>
        </w:trPr>
        <w:tc>
          <w:tcPr>
            <w:tcW w:w="370"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63" w:type="dxa"/>
            <w:vAlign w:val="center"/>
          </w:tcPr>
          <w:p w:rsidR="0003046E" w:rsidRPr="0003046E" w:rsidRDefault="0003046E" w:rsidP="00302A18">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 xml:space="preserve">Մեքենաների կամ </w:t>
            </w:r>
            <w:r w:rsidRPr="00302A18">
              <w:rPr>
                <w:rFonts w:ascii="GHEA Mariam" w:hAnsi="GHEA Mariam" w:cs="Sylfaen"/>
                <w:spacing w:val="-2"/>
                <w:sz w:val="16"/>
                <w:szCs w:val="16"/>
                <w:lang w:val="en-US"/>
              </w:rPr>
              <w:t>ս</w:t>
            </w:r>
            <w:r w:rsidRPr="00302A18">
              <w:rPr>
                <w:rFonts w:ascii="GHEA Mariam" w:hAnsi="GHEA Mariam" w:cs="Sylfaen"/>
                <w:spacing w:val="-2"/>
                <w:sz w:val="16"/>
                <w:szCs w:val="16"/>
                <w:lang w:val="ru-RU"/>
              </w:rPr>
              <w:t>արքավորումների</w:t>
            </w:r>
            <w:r w:rsidRPr="00302A18">
              <w:rPr>
                <w:rFonts w:ascii="GHEA Mariam" w:hAnsi="GHEA Mariam" w:cs="Sylfaen"/>
                <w:spacing w:val="-2"/>
                <w:sz w:val="16"/>
                <w:szCs w:val="16"/>
                <w:lang w:val="en-US"/>
              </w:rPr>
              <w:t xml:space="preserve"> անվանո</w:t>
            </w:r>
            <w:r w:rsidRPr="0003046E">
              <w:rPr>
                <w:rFonts w:ascii="GHEA Mariam" w:hAnsi="GHEA Mariam" w:cs="Sylfaen"/>
                <w:sz w:val="16"/>
                <w:szCs w:val="16"/>
                <w:lang w:val="en-US"/>
              </w:rPr>
              <w:t>ւմը/ մաքսային հայտարարագրի գրանցման համարը/ ապրանքի հերթական համարը մաքսային հայտարարագրում</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Մեքենաների կամ սարքավորումների նորոգման կամ տեխնիկական սպասարկման համար սպառված քանակությունը</w:t>
            </w:r>
          </w:p>
        </w:tc>
      </w:tr>
      <w:tr w:rsidR="0003046E" w:rsidRPr="0003046E" w:rsidTr="0003046E">
        <w:trPr>
          <w:jc w:val="center"/>
        </w:trPr>
        <w:tc>
          <w:tcPr>
            <w:tcW w:w="370"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63"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c>
          <w:tcPr>
            <w:tcW w:w="2008"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7</w:t>
            </w: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03046E">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26"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93"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67"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63"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008"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3C69DE" w:rsidRDefault="003C69DE" w:rsidP="0003046E">
      <w:pPr>
        <w:tabs>
          <w:tab w:val="left" w:pos="851"/>
          <w:tab w:val="left" w:pos="993"/>
        </w:tabs>
        <w:jc w:val="both"/>
        <w:rPr>
          <w:rFonts w:ascii="GHEA Mariam" w:hAnsi="GHEA Mariam" w:cs="Sylfaen"/>
          <w:sz w:val="24"/>
          <w:szCs w:val="24"/>
        </w:rPr>
      </w:pPr>
    </w:p>
    <w:p w:rsidR="006655E5" w:rsidRDefault="006655E5" w:rsidP="0003046E">
      <w:pPr>
        <w:tabs>
          <w:tab w:val="left" w:pos="851"/>
          <w:tab w:val="left" w:pos="993"/>
        </w:tabs>
        <w:jc w:val="both"/>
        <w:rPr>
          <w:rFonts w:ascii="GHEA Mariam" w:hAnsi="GHEA Mariam" w:cs="Sylfaen"/>
          <w:sz w:val="24"/>
          <w:szCs w:val="24"/>
        </w:rPr>
      </w:pPr>
    </w:p>
    <w:p w:rsidR="006655E5" w:rsidRDefault="006655E5" w:rsidP="0003046E">
      <w:pPr>
        <w:tabs>
          <w:tab w:val="left" w:pos="851"/>
          <w:tab w:val="left" w:pos="993"/>
        </w:tabs>
        <w:jc w:val="both"/>
        <w:rPr>
          <w:rFonts w:ascii="GHEA Mariam" w:hAnsi="GHEA Mariam" w:cs="Sylfaen"/>
          <w:sz w:val="24"/>
          <w:szCs w:val="24"/>
        </w:rPr>
      </w:pPr>
    </w:p>
    <w:p w:rsidR="0003046E" w:rsidRPr="0003046E"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lastRenderedPageBreak/>
        <w:t>13. Տեղեկություններ Եվրասիական տնտեսական հանձնաժողովի խորհրդի 2017 թվականի դեկտեմբերի 20-ի N</w:t>
      </w:r>
      <w:r w:rsidR="00781641">
        <w:rPr>
          <w:rFonts w:ascii="GHEA Mariam" w:hAnsi="GHEA Mariam" w:cs="Sylfaen"/>
          <w:sz w:val="24"/>
          <w:szCs w:val="24"/>
        </w:rPr>
        <w:t xml:space="preserve"> </w:t>
      </w:r>
      <w:r w:rsidRPr="0003046E">
        <w:rPr>
          <w:rFonts w:ascii="GHEA Mariam" w:hAnsi="GHEA Mariam" w:cs="Sylfaen"/>
          <w:sz w:val="24"/>
          <w:szCs w:val="24"/>
        </w:rPr>
        <w:t xml:space="preserve">88 </w:t>
      </w:r>
      <w:r w:rsidRPr="0003046E">
        <w:rPr>
          <w:rFonts w:ascii="GHEA Mariam" w:hAnsi="GHEA Mariam" w:cs="Sylfaen"/>
          <w:sz w:val="24"/>
          <w:szCs w:val="24"/>
          <w:lang w:val="ru-RU"/>
        </w:rPr>
        <w:t>որոշման</w:t>
      </w:r>
      <w:r w:rsidRPr="0003046E">
        <w:rPr>
          <w:rFonts w:ascii="GHEA Mariam" w:hAnsi="GHEA Mariam" w:cs="Sylfaen"/>
          <w:sz w:val="24"/>
          <w:szCs w:val="24"/>
        </w:rPr>
        <w:t xml:space="preserve"> </w:t>
      </w:r>
      <w:r w:rsidR="00302A18">
        <w:rPr>
          <w:rFonts w:ascii="GHEA Mariam" w:hAnsi="GHEA Mariam" w:cs="Sylfaen"/>
          <w:sz w:val="24"/>
          <w:szCs w:val="24"/>
          <w:lang w:val="hy-AM"/>
        </w:rPr>
        <w:t>1-</w:t>
      </w:r>
      <w:r w:rsidRPr="0003046E">
        <w:rPr>
          <w:rFonts w:ascii="GHEA Mariam" w:hAnsi="GHEA Mariam" w:cs="Sylfaen"/>
          <w:sz w:val="24"/>
          <w:szCs w:val="24"/>
          <w:lang w:val="ru-RU"/>
        </w:rPr>
        <w:t>ին</w:t>
      </w:r>
      <w:r w:rsidRPr="0003046E">
        <w:rPr>
          <w:rFonts w:ascii="GHEA Mariam" w:hAnsi="GHEA Mariam" w:cs="Sylfaen"/>
          <w:sz w:val="24"/>
          <w:szCs w:val="24"/>
        </w:rPr>
        <w:t xml:space="preserve"> </w:t>
      </w:r>
      <w:r w:rsidRPr="0003046E">
        <w:rPr>
          <w:rFonts w:ascii="GHEA Mariam" w:hAnsi="GHEA Mariam" w:cs="Sylfaen"/>
          <w:sz w:val="24"/>
          <w:szCs w:val="24"/>
          <w:lang w:val="ru-RU"/>
        </w:rPr>
        <w:t>հավելվածի</w:t>
      </w:r>
      <w:r w:rsidRPr="0003046E">
        <w:rPr>
          <w:rFonts w:ascii="GHEA Mariam" w:hAnsi="GHEA Mariam" w:cs="Sylfaen"/>
          <w:sz w:val="24"/>
          <w:szCs w:val="24"/>
        </w:rPr>
        <w:t xml:space="preserve"> 4-</w:t>
      </w:r>
      <w:r w:rsidRPr="0003046E">
        <w:rPr>
          <w:rFonts w:ascii="GHEA Mariam" w:hAnsi="GHEA Mariam" w:cs="Sylfaen"/>
          <w:sz w:val="24"/>
          <w:szCs w:val="24"/>
          <w:lang w:val="ru-RU"/>
        </w:rPr>
        <w:t>րդ</w:t>
      </w:r>
      <w:r w:rsidRPr="0003046E">
        <w:rPr>
          <w:rFonts w:ascii="GHEA Mariam" w:hAnsi="GHEA Mariam" w:cs="Sylfaen"/>
          <w:sz w:val="24"/>
          <w:szCs w:val="24"/>
        </w:rPr>
        <w:t xml:space="preserve"> </w:t>
      </w:r>
      <w:r w:rsidRPr="0003046E">
        <w:rPr>
          <w:rFonts w:ascii="GHEA Mariam" w:hAnsi="GHEA Mariam" w:cs="Sylfaen"/>
          <w:sz w:val="24"/>
          <w:szCs w:val="24"/>
          <w:lang w:val="ru-RU"/>
        </w:rPr>
        <w:t>կետով</w:t>
      </w:r>
      <w:r w:rsidRPr="0003046E">
        <w:rPr>
          <w:rFonts w:ascii="GHEA Mariam" w:hAnsi="GHEA Mariam" w:cs="Sylfaen"/>
          <w:sz w:val="24"/>
          <w:szCs w:val="24"/>
        </w:rPr>
        <w:t xml:space="preserve"> նախատեսված հիմքերով «Ազատ մաքսային գոտի» մաքսային ընթացակարգի գո</w:t>
      </w:r>
      <w:r w:rsidR="00302A18">
        <w:rPr>
          <w:rFonts w:ascii="GHEA Mariam" w:hAnsi="GHEA Mariam" w:cs="Sylfaen"/>
          <w:sz w:val="24"/>
          <w:szCs w:val="24"/>
        </w:rPr>
        <w:t>րծողությունն ավարտելու նպատակով</w:t>
      </w:r>
    </w:p>
    <w:p w:rsidR="0003046E" w:rsidRPr="006655E5" w:rsidRDefault="0003046E" w:rsidP="0003046E">
      <w:pPr>
        <w:tabs>
          <w:tab w:val="left" w:pos="851"/>
          <w:tab w:val="left" w:pos="993"/>
        </w:tabs>
        <w:jc w:val="both"/>
        <w:rPr>
          <w:rFonts w:ascii="GHEA Mariam" w:hAnsi="GHEA Mariam" w:cs="Sylfaen"/>
          <w:sz w:val="32"/>
          <w:szCs w:val="24"/>
        </w:rPr>
      </w:pPr>
    </w:p>
    <w:tbl>
      <w:tblPr>
        <w:tblStyle w:val="TableGrid"/>
        <w:tblW w:w="11194" w:type="dxa"/>
        <w:jc w:val="center"/>
        <w:tblLook w:val="04A0" w:firstRow="1" w:lastRow="0" w:firstColumn="1" w:lastColumn="0" w:noHBand="0" w:noVBand="1"/>
      </w:tblPr>
      <w:tblGrid>
        <w:gridCol w:w="454"/>
        <w:gridCol w:w="1232"/>
        <w:gridCol w:w="910"/>
        <w:gridCol w:w="880"/>
        <w:gridCol w:w="1304"/>
        <w:gridCol w:w="1796"/>
        <w:gridCol w:w="2493"/>
        <w:gridCol w:w="2125"/>
      </w:tblGrid>
      <w:tr w:rsidR="0003046E" w:rsidRPr="0003046E" w:rsidTr="00EC18F5">
        <w:trPr>
          <w:jc w:val="center"/>
        </w:trPr>
        <w:tc>
          <w:tcPr>
            <w:tcW w:w="370" w:type="dxa"/>
            <w:vMerge w:val="restart"/>
            <w:vAlign w:val="center"/>
          </w:tcPr>
          <w:p w:rsidR="00A20F7C" w:rsidRPr="00A20F7C" w:rsidRDefault="00A20F7C" w:rsidP="00A20F7C">
            <w:pPr>
              <w:jc w:val="center"/>
              <w:rPr>
                <w:rFonts w:ascii="GHEA Mariam" w:hAnsi="GHEA Mariam"/>
                <w:sz w:val="16"/>
                <w:szCs w:val="16"/>
              </w:rPr>
            </w:pPr>
            <w:r w:rsidRPr="00A20F7C">
              <w:rPr>
                <w:rFonts w:ascii="GHEA Mariam" w:hAnsi="GHEA Mariam"/>
                <w:sz w:val="16"/>
                <w:szCs w:val="16"/>
              </w:rPr>
              <w:t>NN</w:t>
            </w:r>
          </w:p>
          <w:p w:rsidR="0003046E" w:rsidRPr="0003046E" w:rsidRDefault="00A20F7C" w:rsidP="00A20F7C">
            <w:pPr>
              <w:tabs>
                <w:tab w:val="left" w:pos="851"/>
                <w:tab w:val="left" w:pos="993"/>
              </w:tabs>
              <w:jc w:val="center"/>
              <w:rPr>
                <w:rFonts w:ascii="GHEA Mariam" w:hAnsi="GHEA Mariam" w:cs="Sylfaen"/>
                <w:sz w:val="16"/>
                <w:szCs w:val="16"/>
              </w:rPr>
            </w:pPr>
            <w:r w:rsidRPr="00A20F7C">
              <w:rPr>
                <w:rFonts w:ascii="GHEA Mariam" w:eastAsia="Times New Roman" w:hAnsi="GHEA Mariam" w:cs="Times New Roman"/>
                <w:sz w:val="16"/>
                <w:szCs w:val="16"/>
                <w:lang w:val="en-US"/>
              </w:rPr>
              <w:t>ը/կ</w:t>
            </w:r>
          </w:p>
        </w:tc>
        <w:tc>
          <w:tcPr>
            <w:tcW w:w="123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w:t>
            </w:r>
          </w:p>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անվանումը</w:t>
            </w:r>
          </w:p>
        </w:tc>
        <w:tc>
          <w:tcPr>
            <w:tcW w:w="9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Չափման միավորը</w:t>
            </w:r>
          </w:p>
        </w:tc>
        <w:tc>
          <w:tcPr>
            <w:tcW w:w="88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Քանակը</w:t>
            </w:r>
          </w:p>
        </w:tc>
        <w:tc>
          <w:tcPr>
            <w:tcW w:w="130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ԱՏԳ ԱԱ ծածկագիրը 10 նիշի մակարդակով</w:t>
            </w:r>
          </w:p>
        </w:tc>
        <w:tc>
          <w:tcPr>
            <w:tcW w:w="181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Ապրանքների մաքսային հայտարարագրի համարը և ապրանքի հերթական համարը մաքսային հայտարարագրում</w:t>
            </w:r>
          </w:p>
        </w:tc>
        <w:tc>
          <w:tcPr>
            <w:tcW w:w="254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Իրականացված փորձերի, փորձարկումների, հետազոտությունների, ստուգումների նկարագիրը</w:t>
            </w:r>
          </w:p>
        </w:tc>
        <w:tc>
          <w:tcPr>
            <w:tcW w:w="2143" w:type="dxa"/>
          </w:tcPr>
          <w:p w:rsidR="0003046E" w:rsidRPr="0003046E" w:rsidRDefault="0003046E" w:rsidP="00EC18F5">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 xml:space="preserve">Իրականացված փորձերի, փորձարկումների, հետազոտությունների, </w:t>
            </w:r>
            <w:r w:rsidRPr="00302A18">
              <w:rPr>
                <w:rFonts w:ascii="GHEA Mariam" w:hAnsi="GHEA Mariam" w:cs="Sylfaen"/>
                <w:spacing w:val="-4"/>
                <w:sz w:val="16"/>
                <w:szCs w:val="16"/>
                <w:lang w:val="en-US"/>
              </w:rPr>
              <w:t>ստուգումների</w:t>
            </w:r>
            <w:r w:rsidR="00EC18F5">
              <w:rPr>
                <w:rFonts w:ascii="GHEA Mariam" w:hAnsi="GHEA Mariam" w:cs="Sylfaen"/>
                <w:spacing w:val="-4"/>
                <w:sz w:val="16"/>
                <w:szCs w:val="16"/>
              </w:rPr>
              <w:t xml:space="preserve"> </w:t>
            </w:r>
            <w:r w:rsidRPr="00302A18">
              <w:rPr>
                <w:rFonts w:ascii="GHEA Mariam" w:hAnsi="GHEA Mariam" w:cs="Sylfaen"/>
                <w:spacing w:val="-4"/>
                <w:sz w:val="16"/>
                <w:szCs w:val="16"/>
                <w:lang w:val="en-US"/>
              </w:rPr>
              <w:t>արդյունքում ապրանքների սպառված քանակությունը</w:t>
            </w:r>
          </w:p>
        </w:tc>
      </w:tr>
      <w:tr w:rsidR="0003046E" w:rsidRPr="0003046E" w:rsidTr="00EC18F5">
        <w:trPr>
          <w:jc w:val="center"/>
        </w:trPr>
        <w:tc>
          <w:tcPr>
            <w:tcW w:w="370" w:type="dxa"/>
            <w:vMerge/>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p>
        </w:tc>
        <w:tc>
          <w:tcPr>
            <w:tcW w:w="1232"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91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88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3</w:t>
            </w:r>
          </w:p>
        </w:tc>
        <w:tc>
          <w:tcPr>
            <w:tcW w:w="1308"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4</w:t>
            </w:r>
          </w:p>
        </w:tc>
        <w:tc>
          <w:tcPr>
            <w:tcW w:w="1811"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5</w:t>
            </w:r>
          </w:p>
        </w:tc>
        <w:tc>
          <w:tcPr>
            <w:tcW w:w="2540"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6</w:t>
            </w:r>
          </w:p>
        </w:tc>
        <w:tc>
          <w:tcPr>
            <w:tcW w:w="2143" w:type="dxa"/>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7</w:t>
            </w:r>
          </w:p>
        </w:tc>
      </w:tr>
      <w:tr w:rsidR="0003046E" w:rsidRPr="0003046E" w:rsidTr="00EC18F5">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1</w:t>
            </w:r>
          </w:p>
        </w:tc>
        <w:tc>
          <w:tcPr>
            <w:tcW w:w="123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8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0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40"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143"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EC18F5">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2</w:t>
            </w:r>
          </w:p>
        </w:tc>
        <w:tc>
          <w:tcPr>
            <w:tcW w:w="123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8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0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40"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143" w:type="dxa"/>
          </w:tcPr>
          <w:p w:rsidR="0003046E" w:rsidRPr="0003046E" w:rsidRDefault="0003046E" w:rsidP="0003046E">
            <w:pPr>
              <w:tabs>
                <w:tab w:val="left" w:pos="851"/>
                <w:tab w:val="left" w:pos="993"/>
              </w:tabs>
              <w:jc w:val="center"/>
              <w:rPr>
                <w:rFonts w:ascii="GHEA Mariam" w:hAnsi="GHEA Mariam" w:cs="Sylfaen"/>
                <w:sz w:val="16"/>
                <w:szCs w:val="16"/>
              </w:rPr>
            </w:pPr>
          </w:p>
        </w:tc>
      </w:tr>
      <w:tr w:rsidR="0003046E" w:rsidRPr="0003046E" w:rsidTr="00EC18F5">
        <w:trPr>
          <w:jc w:val="center"/>
        </w:trPr>
        <w:tc>
          <w:tcPr>
            <w:tcW w:w="370" w:type="dxa"/>
            <w:vAlign w:val="center"/>
          </w:tcPr>
          <w:p w:rsidR="0003046E" w:rsidRPr="0003046E" w:rsidRDefault="0003046E" w:rsidP="0003046E">
            <w:pPr>
              <w:tabs>
                <w:tab w:val="left" w:pos="851"/>
                <w:tab w:val="left" w:pos="993"/>
              </w:tabs>
              <w:jc w:val="center"/>
              <w:rPr>
                <w:rFonts w:ascii="GHEA Mariam" w:hAnsi="GHEA Mariam" w:cs="Sylfaen"/>
                <w:sz w:val="16"/>
                <w:szCs w:val="16"/>
                <w:lang w:val="en-US"/>
              </w:rPr>
            </w:pPr>
            <w:r w:rsidRPr="0003046E">
              <w:rPr>
                <w:rFonts w:ascii="GHEA Mariam" w:hAnsi="GHEA Mariam" w:cs="Sylfaen"/>
                <w:sz w:val="16"/>
                <w:szCs w:val="16"/>
                <w:lang w:val="en-US"/>
              </w:rPr>
              <w:t>…</w:t>
            </w:r>
          </w:p>
        </w:tc>
        <w:tc>
          <w:tcPr>
            <w:tcW w:w="1232"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91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880"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308"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1811" w:type="dxa"/>
            <w:vAlign w:val="center"/>
          </w:tcPr>
          <w:p w:rsidR="0003046E" w:rsidRPr="0003046E" w:rsidRDefault="0003046E" w:rsidP="0003046E">
            <w:pPr>
              <w:tabs>
                <w:tab w:val="left" w:pos="851"/>
                <w:tab w:val="left" w:pos="993"/>
              </w:tabs>
              <w:jc w:val="center"/>
              <w:rPr>
                <w:rFonts w:ascii="GHEA Mariam" w:hAnsi="GHEA Mariam" w:cs="Sylfaen"/>
                <w:sz w:val="16"/>
                <w:szCs w:val="16"/>
              </w:rPr>
            </w:pPr>
          </w:p>
        </w:tc>
        <w:tc>
          <w:tcPr>
            <w:tcW w:w="2540" w:type="dxa"/>
          </w:tcPr>
          <w:p w:rsidR="0003046E" w:rsidRPr="0003046E" w:rsidRDefault="0003046E" w:rsidP="0003046E">
            <w:pPr>
              <w:tabs>
                <w:tab w:val="left" w:pos="851"/>
                <w:tab w:val="left" w:pos="993"/>
              </w:tabs>
              <w:jc w:val="center"/>
              <w:rPr>
                <w:rFonts w:ascii="GHEA Mariam" w:hAnsi="GHEA Mariam" w:cs="Sylfaen"/>
                <w:sz w:val="16"/>
                <w:szCs w:val="16"/>
              </w:rPr>
            </w:pPr>
          </w:p>
        </w:tc>
        <w:tc>
          <w:tcPr>
            <w:tcW w:w="2143" w:type="dxa"/>
          </w:tcPr>
          <w:p w:rsidR="0003046E" w:rsidRPr="0003046E" w:rsidRDefault="0003046E" w:rsidP="0003046E">
            <w:pPr>
              <w:tabs>
                <w:tab w:val="left" w:pos="851"/>
                <w:tab w:val="left" w:pos="993"/>
              </w:tabs>
              <w:jc w:val="center"/>
              <w:rPr>
                <w:rFonts w:ascii="GHEA Mariam" w:hAnsi="GHEA Mariam" w:cs="Sylfaen"/>
                <w:sz w:val="16"/>
                <w:szCs w:val="16"/>
              </w:rPr>
            </w:pPr>
          </w:p>
        </w:tc>
      </w:tr>
    </w:tbl>
    <w:p w:rsidR="0003046E" w:rsidRPr="0003046E" w:rsidRDefault="0003046E" w:rsidP="0003046E">
      <w:pPr>
        <w:tabs>
          <w:tab w:val="left" w:pos="851"/>
          <w:tab w:val="left" w:pos="993"/>
        </w:tabs>
        <w:jc w:val="both"/>
        <w:rPr>
          <w:rFonts w:ascii="GHEA Mariam" w:hAnsi="GHEA Mariam" w:cs="Sylfaen"/>
          <w:sz w:val="24"/>
          <w:szCs w:val="24"/>
        </w:rPr>
      </w:pPr>
    </w:p>
    <w:p w:rsidR="0003046E" w:rsidRPr="0003046E" w:rsidRDefault="0003046E" w:rsidP="0003046E">
      <w:pPr>
        <w:tabs>
          <w:tab w:val="left" w:pos="851"/>
          <w:tab w:val="left" w:pos="993"/>
        </w:tabs>
        <w:jc w:val="both"/>
        <w:rPr>
          <w:rFonts w:ascii="GHEA Mariam" w:hAnsi="GHEA Mariam" w:cs="Sylfaen"/>
          <w:sz w:val="24"/>
          <w:szCs w:val="24"/>
        </w:rPr>
      </w:pPr>
    </w:p>
    <w:p w:rsidR="0003046E" w:rsidRPr="0003046E" w:rsidRDefault="0003046E" w:rsidP="0003046E">
      <w:pPr>
        <w:tabs>
          <w:tab w:val="left" w:pos="851"/>
          <w:tab w:val="left" w:pos="993"/>
        </w:tabs>
        <w:jc w:val="both"/>
        <w:rPr>
          <w:rFonts w:ascii="GHEA Mariam" w:hAnsi="GHEA Mariam" w:cs="Sylfaen"/>
          <w:sz w:val="24"/>
          <w:szCs w:val="24"/>
        </w:rPr>
      </w:pPr>
    </w:p>
    <w:p w:rsidR="0003046E" w:rsidRPr="00302A18" w:rsidRDefault="0003046E" w:rsidP="0003046E">
      <w:pPr>
        <w:tabs>
          <w:tab w:val="left" w:pos="851"/>
          <w:tab w:val="left" w:pos="993"/>
        </w:tabs>
        <w:jc w:val="both"/>
        <w:rPr>
          <w:rFonts w:ascii="GHEA Mariam" w:hAnsi="GHEA Mariam" w:cs="Sylfaen"/>
          <w:sz w:val="24"/>
          <w:szCs w:val="24"/>
        </w:rPr>
      </w:pPr>
      <w:r w:rsidRPr="0003046E">
        <w:rPr>
          <w:rFonts w:ascii="GHEA Mariam" w:hAnsi="GHEA Mariam" w:cs="Sylfaen"/>
          <w:sz w:val="24"/>
          <w:szCs w:val="24"/>
        </w:rPr>
        <w:t>Հայտարարատուի (</w:t>
      </w:r>
      <w:r w:rsidRPr="0003046E">
        <w:rPr>
          <w:rFonts w:ascii="GHEA Mariam" w:hAnsi="GHEA Mariam" w:cs="Sylfaen"/>
          <w:sz w:val="24"/>
          <w:szCs w:val="24"/>
          <w:lang w:val="ru-RU"/>
        </w:rPr>
        <w:t>լիազորված</w:t>
      </w:r>
      <w:r w:rsidRPr="00302A18">
        <w:rPr>
          <w:rFonts w:ascii="GHEA Mariam" w:hAnsi="GHEA Mariam" w:cs="Sylfaen"/>
          <w:sz w:val="24"/>
          <w:szCs w:val="24"/>
        </w:rPr>
        <w:t xml:space="preserve"> </w:t>
      </w:r>
      <w:r w:rsidRPr="0003046E">
        <w:rPr>
          <w:rFonts w:ascii="GHEA Mariam" w:hAnsi="GHEA Mariam" w:cs="Sylfaen"/>
          <w:sz w:val="24"/>
          <w:szCs w:val="24"/>
          <w:lang w:val="ru-RU"/>
        </w:rPr>
        <w:t>անձի</w:t>
      </w:r>
      <w:r w:rsidRPr="0003046E">
        <w:rPr>
          <w:rFonts w:ascii="GHEA Mariam" w:hAnsi="GHEA Mariam" w:cs="Sylfaen"/>
          <w:sz w:val="24"/>
          <w:szCs w:val="24"/>
        </w:rPr>
        <w:t>)</w:t>
      </w:r>
      <w:r w:rsidRPr="0003046E">
        <w:rPr>
          <w:rFonts w:ascii="GHEA Mariam" w:hAnsi="GHEA Mariam" w:cs="Sylfaen"/>
          <w:sz w:val="24"/>
          <w:szCs w:val="24"/>
          <w:lang w:val="ru-RU"/>
        </w:rPr>
        <w:t>՝</w:t>
      </w:r>
    </w:p>
    <w:p w:rsidR="0003046E" w:rsidRPr="00302A18" w:rsidRDefault="0003046E" w:rsidP="0003046E">
      <w:pPr>
        <w:tabs>
          <w:tab w:val="left" w:pos="851"/>
          <w:tab w:val="left" w:pos="993"/>
        </w:tabs>
        <w:jc w:val="both"/>
        <w:rPr>
          <w:rFonts w:ascii="GHEA Mariam" w:hAnsi="GHEA Mariam" w:cs="Sylfaen"/>
          <w:sz w:val="24"/>
          <w:szCs w:val="24"/>
        </w:rPr>
      </w:pPr>
    </w:p>
    <w:p w:rsidR="0003046E" w:rsidRPr="0003046E" w:rsidRDefault="0003046E" w:rsidP="0003046E">
      <w:pPr>
        <w:rPr>
          <w:rFonts w:ascii="GHEA Mariam" w:hAnsi="GHEA Mariam"/>
          <w:bCs/>
          <w:color w:val="000000"/>
          <w:sz w:val="24"/>
          <w:szCs w:val="24"/>
          <w:lang w:eastAsia="hy-AM"/>
        </w:rPr>
      </w:pPr>
      <w:r w:rsidRPr="0003046E">
        <w:rPr>
          <w:rFonts w:ascii="GHEA Mariam" w:hAnsi="GHEA Mariam"/>
          <w:bCs/>
          <w:color w:val="000000"/>
          <w:sz w:val="24"/>
          <w:szCs w:val="24"/>
          <w:lang w:eastAsia="hy-AM"/>
        </w:rPr>
        <w:t xml:space="preserve">______________________________            </w:t>
      </w:r>
      <w:r w:rsidR="00FE1B12">
        <w:rPr>
          <w:rFonts w:ascii="GHEA Mariam" w:hAnsi="GHEA Mariam"/>
          <w:bCs/>
          <w:color w:val="000000"/>
          <w:sz w:val="24"/>
          <w:szCs w:val="24"/>
          <w:lang w:val="hy-AM" w:eastAsia="hy-AM"/>
        </w:rPr>
        <w:t xml:space="preserve">        </w:t>
      </w:r>
      <w:r w:rsidRPr="0003046E">
        <w:rPr>
          <w:rFonts w:ascii="GHEA Mariam" w:hAnsi="GHEA Mariam"/>
          <w:bCs/>
          <w:color w:val="000000"/>
          <w:sz w:val="24"/>
          <w:szCs w:val="24"/>
          <w:lang w:eastAsia="hy-AM"/>
        </w:rPr>
        <w:t xml:space="preserve"> </w:t>
      </w:r>
      <w:r w:rsidR="00FE1B12">
        <w:rPr>
          <w:rFonts w:ascii="GHEA Mariam" w:hAnsi="GHEA Mariam"/>
          <w:bCs/>
          <w:color w:val="000000"/>
          <w:sz w:val="24"/>
          <w:szCs w:val="24"/>
          <w:lang w:val="hy-AM" w:eastAsia="hy-AM"/>
        </w:rPr>
        <w:t xml:space="preserve">    </w:t>
      </w:r>
      <w:r w:rsidRPr="0003046E">
        <w:rPr>
          <w:rFonts w:ascii="GHEA Mariam" w:hAnsi="GHEA Mariam"/>
          <w:bCs/>
          <w:color w:val="000000"/>
          <w:sz w:val="24"/>
          <w:szCs w:val="24"/>
          <w:lang w:eastAsia="hy-AM"/>
        </w:rPr>
        <w:t>___________________</w:t>
      </w:r>
    </w:p>
    <w:p w:rsidR="0003046E" w:rsidRPr="006C0450" w:rsidRDefault="0003046E" w:rsidP="0003046E">
      <w:pPr>
        <w:rPr>
          <w:rFonts w:ascii="GHEA Mariam" w:hAnsi="GHEA Mariam"/>
          <w:bCs/>
          <w:color w:val="000000"/>
          <w:szCs w:val="24"/>
          <w:lang w:eastAsia="hy-AM"/>
        </w:rPr>
      </w:pPr>
      <w:r w:rsidRPr="006C0450">
        <w:rPr>
          <w:rFonts w:ascii="GHEA Mariam" w:hAnsi="GHEA Mariam"/>
          <w:bCs/>
          <w:color w:val="000000"/>
          <w:szCs w:val="24"/>
          <w:lang w:eastAsia="hy-AM"/>
        </w:rPr>
        <w:t xml:space="preserve">  </w:t>
      </w:r>
      <w:r w:rsidRPr="00302A18">
        <w:rPr>
          <w:rFonts w:ascii="GHEA Mariam" w:hAnsi="GHEA Mariam"/>
          <w:bCs/>
          <w:color w:val="000000"/>
          <w:szCs w:val="24"/>
          <w:lang w:eastAsia="hy-AM"/>
        </w:rPr>
        <w:t xml:space="preserve">     </w:t>
      </w:r>
      <w:r w:rsidR="006C0450">
        <w:rPr>
          <w:rFonts w:ascii="GHEA Mariam" w:hAnsi="GHEA Mariam"/>
          <w:bCs/>
          <w:color w:val="000000"/>
          <w:szCs w:val="24"/>
          <w:lang w:eastAsia="hy-AM"/>
        </w:rPr>
        <w:t xml:space="preserve">    </w:t>
      </w:r>
      <w:r w:rsidRPr="00302A18">
        <w:rPr>
          <w:rFonts w:ascii="GHEA Mariam" w:hAnsi="GHEA Mariam"/>
          <w:bCs/>
          <w:color w:val="000000"/>
          <w:szCs w:val="24"/>
          <w:lang w:eastAsia="hy-AM"/>
        </w:rPr>
        <w:t xml:space="preserve"> </w:t>
      </w:r>
      <w:r w:rsidR="005E4E5E">
        <w:rPr>
          <w:rFonts w:ascii="GHEA Mariam" w:hAnsi="GHEA Mariam"/>
          <w:bCs/>
          <w:color w:val="000000"/>
          <w:szCs w:val="24"/>
          <w:lang w:val="hy-AM" w:eastAsia="hy-AM"/>
        </w:rPr>
        <w:t xml:space="preserve">   </w:t>
      </w:r>
      <w:r w:rsidRPr="00302A18">
        <w:rPr>
          <w:rFonts w:ascii="GHEA Mariam" w:hAnsi="GHEA Mariam"/>
          <w:bCs/>
          <w:color w:val="000000"/>
          <w:szCs w:val="24"/>
          <w:lang w:eastAsia="hy-AM"/>
        </w:rPr>
        <w:t xml:space="preserve">  </w:t>
      </w:r>
      <w:r w:rsidRPr="006C0450">
        <w:rPr>
          <w:rFonts w:ascii="GHEA Mariam" w:hAnsi="GHEA Mariam"/>
          <w:bCs/>
          <w:color w:val="000000"/>
          <w:szCs w:val="24"/>
          <w:lang w:eastAsia="hy-AM"/>
        </w:rPr>
        <w:t xml:space="preserve"> (ան</w:t>
      </w:r>
      <w:r w:rsidRPr="006C0450">
        <w:rPr>
          <w:rFonts w:ascii="GHEA Mariam" w:hAnsi="GHEA Mariam"/>
          <w:bCs/>
          <w:color w:val="000000"/>
          <w:szCs w:val="24"/>
          <w:lang w:val="ru-RU" w:eastAsia="hy-AM"/>
        </w:rPr>
        <w:t>վանում</w:t>
      </w:r>
      <w:r w:rsidRPr="006C0450">
        <w:rPr>
          <w:rFonts w:ascii="GHEA Mariam" w:hAnsi="GHEA Mariam"/>
          <w:bCs/>
          <w:color w:val="000000"/>
          <w:szCs w:val="24"/>
          <w:lang w:eastAsia="hy-AM"/>
        </w:rPr>
        <w:t xml:space="preserve">)                                </w:t>
      </w:r>
      <w:r w:rsidR="006C0450">
        <w:rPr>
          <w:rFonts w:ascii="GHEA Mariam" w:hAnsi="GHEA Mariam"/>
          <w:bCs/>
          <w:color w:val="000000"/>
          <w:szCs w:val="24"/>
          <w:lang w:eastAsia="hy-AM"/>
        </w:rPr>
        <w:t xml:space="preserve">               </w:t>
      </w:r>
      <w:r w:rsidRPr="006C0450">
        <w:rPr>
          <w:rFonts w:ascii="GHEA Mariam" w:hAnsi="GHEA Mariam"/>
          <w:bCs/>
          <w:color w:val="000000"/>
          <w:szCs w:val="24"/>
          <w:lang w:eastAsia="hy-AM"/>
        </w:rPr>
        <w:t xml:space="preserve"> </w:t>
      </w:r>
      <w:r w:rsidR="00FE1B12">
        <w:rPr>
          <w:rFonts w:ascii="GHEA Mariam" w:hAnsi="GHEA Mariam"/>
          <w:bCs/>
          <w:color w:val="000000"/>
          <w:szCs w:val="24"/>
          <w:lang w:val="hy-AM" w:eastAsia="hy-AM"/>
        </w:rPr>
        <w:t xml:space="preserve">              </w:t>
      </w:r>
      <w:r w:rsidR="005E4E5E">
        <w:rPr>
          <w:rFonts w:ascii="GHEA Mariam" w:hAnsi="GHEA Mariam"/>
          <w:bCs/>
          <w:color w:val="000000"/>
          <w:szCs w:val="24"/>
          <w:lang w:val="hy-AM" w:eastAsia="hy-AM"/>
        </w:rPr>
        <w:t xml:space="preserve"> </w:t>
      </w:r>
      <w:r w:rsidRPr="006C0450">
        <w:rPr>
          <w:rFonts w:ascii="GHEA Mariam" w:hAnsi="GHEA Mariam"/>
          <w:bCs/>
          <w:color w:val="000000"/>
          <w:szCs w:val="24"/>
          <w:lang w:eastAsia="hy-AM"/>
        </w:rPr>
        <w:t>(ստորագրություն)</w:t>
      </w:r>
    </w:p>
    <w:p w:rsidR="0003046E" w:rsidRPr="0003046E" w:rsidRDefault="0003046E" w:rsidP="0003046E">
      <w:pPr>
        <w:tabs>
          <w:tab w:val="left" w:pos="851"/>
          <w:tab w:val="left" w:pos="993"/>
        </w:tabs>
        <w:spacing w:line="360" w:lineRule="auto"/>
        <w:jc w:val="both"/>
        <w:rPr>
          <w:rFonts w:ascii="GHEA Mariam" w:hAnsi="GHEA Mariam"/>
          <w:sz w:val="24"/>
          <w:szCs w:val="24"/>
        </w:rPr>
      </w:pPr>
    </w:p>
    <w:p w:rsidR="0003046E" w:rsidRPr="00337A5F" w:rsidRDefault="0003046E" w:rsidP="0003046E">
      <w:pPr>
        <w:tabs>
          <w:tab w:val="left" w:pos="851"/>
          <w:tab w:val="left" w:pos="993"/>
        </w:tabs>
        <w:spacing w:line="360" w:lineRule="auto"/>
        <w:jc w:val="both"/>
        <w:rPr>
          <w:rFonts w:ascii="GHEA Grapalat" w:hAnsi="GHEA Grapalat"/>
          <w:bCs/>
          <w:color w:val="000000"/>
          <w:sz w:val="24"/>
          <w:szCs w:val="24"/>
          <w:lang w:eastAsia="hy-AM"/>
        </w:rPr>
      </w:pPr>
      <w:r w:rsidRPr="00337A5F">
        <w:rPr>
          <w:rFonts w:ascii="GHEA Grapalat" w:hAnsi="GHEA Grapalat"/>
          <w:sz w:val="24"/>
          <w:szCs w:val="24"/>
        </w:rPr>
        <w:t xml:space="preserve"> </w:t>
      </w:r>
    </w:p>
    <w:p w:rsidR="0003046E" w:rsidRPr="000D4CB0" w:rsidRDefault="0003046E" w:rsidP="0003046E">
      <w:pPr>
        <w:pStyle w:val="norm"/>
        <w:spacing w:line="240" w:lineRule="auto"/>
        <w:ind w:firstLine="0"/>
        <w:rPr>
          <w:rFonts w:ascii="GHEA Mariam" w:hAnsi="GHEA Mariam" w:cs="Arial"/>
          <w:sz w:val="24"/>
          <w:szCs w:val="24"/>
        </w:rPr>
      </w:pPr>
    </w:p>
    <w:p w:rsidR="00302A18" w:rsidRPr="00574F02" w:rsidRDefault="00302A1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02A18" w:rsidRPr="00574F02" w:rsidRDefault="00302A1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02A18" w:rsidRPr="005350B3" w:rsidRDefault="00302A1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02A18" w:rsidRPr="00A90C09" w:rsidRDefault="00302A18">
      <w:pPr>
        <w:jc w:val="center"/>
        <w:rPr>
          <w:rFonts w:ascii="GHEA Mariam" w:hAnsi="GHEA Mariam"/>
          <w:sz w:val="22"/>
          <w:szCs w:val="22"/>
          <w:lang w:val="hy-AM"/>
        </w:rPr>
      </w:pPr>
    </w:p>
    <w:p w:rsidR="001F225D" w:rsidRPr="00302A18" w:rsidRDefault="001F225D" w:rsidP="00EE7DC7">
      <w:pPr>
        <w:pStyle w:val="mechtex"/>
        <w:ind w:firstLine="709"/>
        <w:jc w:val="left"/>
        <w:rPr>
          <w:rFonts w:ascii="Arial" w:hAnsi="Arial" w:cs="Arial"/>
          <w:lang w:val="hy-AM"/>
        </w:rPr>
      </w:pPr>
    </w:p>
    <w:sectPr w:rsidR="001F225D" w:rsidRPr="00302A1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8A8" w:rsidRDefault="00C668A8">
      <w:r>
        <w:separator/>
      </w:r>
    </w:p>
  </w:endnote>
  <w:endnote w:type="continuationSeparator" w:id="0">
    <w:p w:rsidR="00C668A8" w:rsidRDefault="00C66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46E" w:rsidRDefault="0003046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8A8" w:rsidRDefault="00C668A8">
      <w:r>
        <w:separator/>
      </w:r>
    </w:p>
  </w:footnote>
  <w:footnote w:type="continuationSeparator" w:id="0">
    <w:p w:rsidR="00C668A8" w:rsidRDefault="00C66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46E" w:rsidRDefault="000304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046E" w:rsidRDefault="000304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046E" w:rsidRDefault="0003046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A40D0">
      <w:rPr>
        <w:rStyle w:val="PageNumber"/>
        <w:noProof/>
      </w:rPr>
      <w:t>10</w:t>
    </w:r>
    <w:r>
      <w:rPr>
        <w:rStyle w:val="PageNumber"/>
      </w:rPr>
      <w:fldChar w:fldCharType="end"/>
    </w:r>
  </w:p>
  <w:p w:rsidR="0003046E" w:rsidRDefault="000304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D32A9"/>
    <w:multiLevelType w:val="hybridMultilevel"/>
    <w:tmpl w:val="0FF0BD50"/>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4AF63EF"/>
    <w:multiLevelType w:val="hybridMultilevel"/>
    <w:tmpl w:val="93BC195C"/>
    <w:lvl w:ilvl="0" w:tplc="041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1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7E1"/>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46E"/>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B0B"/>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828"/>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A1"/>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520"/>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D55"/>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C5E"/>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B6"/>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A18"/>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58D"/>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9DE"/>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8DE"/>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480"/>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6"/>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E5E"/>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5E5"/>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1B"/>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6CEE"/>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5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41"/>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0D0"/>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5B7"/>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3CF"/>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78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0F7C"/>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A1B"/>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66D"/>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8A8"/>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8F5"/>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DC7"/>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B12"/>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0E63AA5-341C-4DD7-94C5-AFC78223A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E7DC7"/>
    <w:rPr>
      <w:rFonts w:ascii="Arial Armenian" w:hAnsi="Arial Armenian"/>
      <w:sz w:val="22"/>
      <w:lang w:eastAsia="ru-RU"/>
    </w:rPr>
  </w:style>
  <w:style w:type="character" w:customStyle="1" w:styleId="normChar">
    <w:name w:val="norm Char"/>
    <w:link w:val="norm"/>
    <w:rsid w:val="00EE7DC7"/>
    <w:rPr>
      <w:rFonts w:ascii="Arial Armenian" w:hAnsi="Arial Armenian"/>
      <w:sz w:val="22"/>
      <w:lang w:eastAsia="ru-RU"/>
    </w:rPr>
  </w:style>
  <w:style w:type="character" w:customStyle="1" w:styleId="FooterChar">
    <w:name w:val="Footer Char"/>
    <w:link w:val="Footer"/>
    <w:locked/>
    <w:rsid w:val="00EE7DC7"/>
    <w:rPr>
      <w:rFonts w:ascii="Arial Armenian" w:hAnsi="Arial Armenian"/>
      <w:lang w:eastAsia="ru-RU"/>
    </w:rPr>
  </w:style>
  <w:style w:type="paragraph" w:styleId="ListParagraph">
    <w:name w:val="List Paragraph"/>
    <w:basedOn w:val="Normal"/>
    <w:uiPriority w:val="34"/>
    <w:qFormat/>
    <w:rsid w:val="00EE7DC7"/>
    <w:pPr>
      <w:spacing w:after="160" w:line="256" w:lineRule="auto"/>
      <w:ind w:left="720"/>
      <w:contextualSpacing/>
    </w:pPr>
    <w:rPr>
      <w:rFonts w:asciiTheme="minorHAnsi" w:eastAsiaTheme="minorHAnsi" w:hAnsiTheme="minorHAnsi" w:cstheme="minorBidi"/>
      <w:sz w:val="22"/>
      <w:szCs w:val="22"/>
      <w:lang w:val="hy-AM" w:eastAsia="en-US"/>
    </w:rPr>
  </w:style>
  <w:style w:type="table" w:styleId="TableGrid">
    <w:name w:val="Table Grid"/>
    <w:basedOn w:val="TableNormal"/>
    <w:uiPriority w:val="39"/>
    <w:rsid w:val="0003046E"/>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A6CE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A6CEE"/>
    <w:rPr>
      <w:sz w:val="24"/>
      <w:szCs w:val="24"/>
    </w:rPr>
  </w:style>
  <w:style w:type="character" w:customStyle="1" w:styleId="mechtex0">
    <w:name w:val="mechtex Знак"/>
    <w:locked/>
    <w:rsid w:val="006A6CE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11</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https:/mul2.gov.am/tasks/859932/oneclick/voroshumMK-414.docx?token=66295fb36282ea288c43d7d9c5eaa1e9</cp:keywords>
  <dc:description/>
  <cp:lastModifiedBy>Lianna Harutyunyan</cp:lastModifiedBy>
  <cp:revision>25</cp:revision>
  <dcterms:created xsi:type="dcterms:W3CDTF">2023-10-10T13:52:00Z</dcterms:created>
  <dcterms:modified xsi:type="dcterms:W3CDTF">2023-10-11T07:32:00Z</dcterms:modified>
</cp:coreProperties>
</file>