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C3FFF" w:rsidRPr="00FC3FFF" w:rsidRDefault="00364AE2" w:rsidP="00FC3FF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64AE2">
        <w:rPr>
          <w:rFonts w:ascii="GHEA Mariam" w:hAnsi="GHEA Mariam"/>
          <w:sz w:val="24"/>
          <w:szCs w:val="24"/>
          <w:lang w:val="hy-AM"/>
        </w:rPr>
        <w:t xml:space="preserve">12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C3FFF">
        <w:rPr>
          <w:rFonts w:ascii="GHEA Mariam" w:hAnsi="GHEA Mariam"/>
          <w:sz w:val="24"/>
          <w:szCs w:val="24"/>
          <w:lang w:val="hy-AM"/>
        </w:rPr>
        <w:t>-</w:t>
      </w:r>
      <w:r w:rsidR="00FC3FFF" w:rsidRPr="00FC3FFF">
        <w:rPr>
          <w:rFonts w:ascii="GHEA Mariam" w:hAnsi="GHEA Mariam"/>
          <w:sz w:val="24"/>
          <w:szCs w:val="24"/>
          <w:lang w:val="hy-AM"/>
        </w:rPr>
        <w:t xml:space="preserve"> Ն</w:t>
      </w:r>
    </w:p>
    <w:p w:rsidR="00FC3FFF" w:rsidRDefault="00FC3FFF" w:rsidP="00FC3FF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C3FFF" w:rsidRDefault="00FC3FFF" w:rsidP="00FC3FF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C3FFF" w:rsidRDefault="00FC3FFF" w:rsidP="00FC3FF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C3FFF" w:rsidRDefault="00FC3FFF" w:rsidP="00FC3FF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2010 ԹՎԱԿԱՆԻ ՆՈՅԵՄԲԵՐԻ 18-Ի </w:t>
      </w:r>
      <w:r w:rsidR="001414D1" w:rsidRPr="001414D1">
        <w:rPr>
          <w:rFonts w:ascii="GHEA Mariam" w:hAnsi="GHEA Mariam"/>
          <w:sz w:val="24"/>
          <w:szCs w:val="24"/>
          <w:lang w:val="hy-AM"/>
        </w:rPr>
        <w:t xml:space="preserve">N </w:t>
      </w:r>
      <w:r w:rsidRPr="00FC3FFF">
        <w:rPr>
          <w:rFonts w:ascii="GHEA Mariam" w:hAnsi="GHEA Mariam"/>
          <w:sz w:val="24"/>
          <w:szCs w:val="24"/>
          <w:lang w:val="hy-AM"/>
        </w:rPr>
        <w:t>1538-Ն ՈՐՈՇՄԱՆ ՄԵՋ ՓՈՓՈԽՈՒԹՅՈՒՆՆԵՐ ԵՎ ԼՐԱՑՈՒՄՆԵՐ ԿԱՏԱՐԵԼՈՒ ՄԱՍԻՆ</w:t>
      </w:r>
    </w:p>
    <w:p w:rsidR="00FC3FFF" w:rsidRPr="00FC3FFF" w:rsidRDefault="00FC3FFF" w:rsidP="00FC3F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FC3FFF" w:rsidRPr="00FC3FFF" w:rsidRDefault="00FC3FFF" w:rsidP="00FC3FF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C3FFF" w:rsidRDefault="00FC3FFF" w:rsidP="00FC3FF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FC3FFF" w:rsidRPr="00FC3FFF" w:rsidRDefault="00FC3FFF" w:rsidP="007C51F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C3FF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C3F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օրենքի 33-րդ և 34-րդ հոդվածները՝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ո ր ո շ ու 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է. </w:t>
      </w:r>
    </w:p>
    <w:p w:rsidR="00FC3FFF" w:rsidRPr="00FC3FFF" w:rsidRDefault="00FC3FFF" w:rsidP="007C51F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2010 թվականի նոյեմբերի 18-ի «Ապրանքային նշանների պետական գրանցամատյանի վարման և քաղ</w:t>
      </w:r>
      <w:r w:rsidR="003E7B6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վածք</w:t>
      </w:r>
      <w:r w:rsidR="003E7B6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ների տրամադրման, կոլեկտիվ նշանը կամ դրա հայտը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տասխանաբար անձի ապրանքային նշանի կամ ապրանքային նշանի հայտի և հակառակը փոխակերպելու, ապրանքային նշանների հայտերը լրացնելու,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կա</w:t>
      </w:r>
      <w:r w:rsidR="000C6BDE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յացնելու և քննարկելու, </w:t>
      </w:r>
      <w:r w:rsidRPr="00FC3FFF">
        <w:rPr>
          <w:rFonts w:ascii="Calibri" w:hAnsi="Calibri" w:cs="Calibri"/>
          <w:sz w:val="24"/>
          <w:szCs w:val="24"/>
          <w:lang w:val="hy-AM"/>
        </w:rPr>
        <w:t> </w:t>
      </w:r>
      <w:r w:rsidRPr="00FC3FFF">
        <w:rPr>
          <w:rFonts w:ascii="GHEA Mariam" w:hAnsi="GHEA Mariam"/>
          <w:sz w:val="24"/>
          <w:szCs w:val="24"/>
          <w:lang w:val="hy-AM"/>
        </w:rPr>
        <w:t>ապրանքային նշանների լիցենզիաները, դրանց փոփո</w:t>
      </w:r>
      <w:r w:rsidR="000C6BDE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խությունները և չեղյալ հայտարարելը գրանցելու մասին դիմումները լրացնելու, ներկայացնելու և քննարկելու, ապրանքային նշանների գրանցման ժամկետի երկարաձգման մասին դիմումների ձևակերպման և քննարկման կարգերը հաստա</w:t>
      </w:r>
      <w:r w:rsidR="000C6BDE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տելու մասին» N 1538-Ն որոշման՝ </w:t>
      </w:r>
    </w:p>
    <w:p w:rsidR="00FC3FFF" w:rsidRPr="00FC3FFF" w:rsidRDefault="00FC3FFF" w:rsidP="003D6064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/>
          <w:sz w:val="24"/>
          <w:szCs w:val="24"/>
          <w:lang w:val="hy-AM"/>
        </w:rPr>
        <w:t>1-ին մասի 5</w:t>
      </w:r>
      <w:r>
        <w:rPr>
          <w:rFonts w:ascii="GHEA Mariam" w:hAnsi="GHEA Mariam"/>
          <w:sz w:val="24"/>
          <w:szCs w:val="24"/>
          <w:lang w:val="hy-AM"/>
        </w:rPr>
        <w:t>-րդ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կետը «ձևակերպման» բառից հետո լրացնել «, լրացման, ներկայացման» բառերով.</w:t>
      </w:r>
    </w:p>
    <w:p w:rsidR="00FC3FFF" w:rsidRPr="00FC3FFF" w:rsidRDefault="00FC3FFF" w:rsidP="007C51F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ա</w:t>
      </w:r>
      <w:r w:rsidRPr="00FC3FFF">
        <w:rPr>
          <w:rFonts w:ascii="GHEA Mariam" w:hAnsi="GHEA Mariam"/>
          <w:sz w:val="24"/>
          <w:szCs w:val="24"/>
          <w:lang w:val="hy-AM"/>
        </w:rPr>
        <w:t>մբողջ տեքստում «տնտեսական զարգացման և ներդրումների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րարության աշխատակազմի մտավոր սեփականության գործակալություն (այսու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հետ՝ </w:t>
      </w:r>
      <w:r w:rsidRPr="003E7B60">
        <w:rPr>
          <w:rFonts w:ascii="GHEA Mariam" w:hAnsi="GHEA Mariam"/>
          <w:spacing w:val="-8"/>
          <w:sz w:val="24"/>
          <w:szCs w:val="24"/>
          <w:lang w:val="hy-AM"/>
        </w:rPr>
        <w:t>գործակալություն)» բառերը համապատասխան հոլովաձևերով փոխարինել «էկոն</w:t>
      </w:r>
      <w:r w:rsidR="00F33EC7" w:rsidRPr="003E7B60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3E7B60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FC3FFF">
        <w:rPr>
          <w:rFonts w:ascii="GHEA Mariam" w:hAnsi="GHEA Mariam"/>
          <w:sz w:val="24"/>
          <w:szCs w:val="24"/>
          <w:lang w:val="hy-AM"/>
        </w:rPr>
        <w:t>մի</w:t>
      </w:r>
      <w:r w:rsidR="003E7B6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կայի նախարարության մտավոր սեփականության գրասենյակ (այսու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հետ՝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>րա</w:t>
      </w:r>
      <w:r w:rsidR="003E7B6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սենյակ)» բառերով և դրանց համապատասխան հոլովաձևերով, «գործա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կա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լություն» բառը համապատասխան հոլովաձևերով փոխարինել «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>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սենյակ» բառով և դրա համապատասխան հոլովաձևերով, «տնտեսական զարգացման և ներդրում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ների նախարարության աշխատակազմի մտավոր սեփականության գործակալու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թյուն» բառերը փոխարինել «էկոնոմիկայի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րարության մտավոր սեփակա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նության գրասենյակ</w:t>
      </w:r>
      <w:r w:rsidR="00F33EC7">
        <w:rPr>
          <w:rFonts w:ascii="GHEA Mariam" w:hAnsi="GHEA Mariam"/>
          <w:sz w:val="24"/>
          <w:szCs w:val="24"/>
          <w:lang w:val="hy-AM"/>
        </w:rPr>
        <w:t>»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բառերով, «Երևան 0010, Հանրապետության հրապարակ, Կառավա</w:t>
      </w:r>
      <w:r w:rsidR="003E7B60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FC3FFF">
        <w:rPr>
          <w:rFonts w:ascii="GHEA Mariam" w:hAnsi="GHEA Mariam"/>
          <w:sz w:val="24"/>
          <w:szCs w:val="24"/>
          <w:lang w:val="hy-AM"/>
        </w:rPr>
        <w:t>րական տուն 3» բառերը փոխարինել «Երևան 0010, Մհեր Մկրտչյան 5/1» բառերով, «էլեկտրոնային համակարգի» բառերը</w:t>
      </w:r>
      <w:r w:rsidR="00F33EC7">
        <w:rPr>
          <w:rFonts w:ascii="GHEA Mariam" w:hAnsi="GHEA Mariam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/>
          <w:sz w:val="24"/>
          <w:szCs w:val="24"/>
          <w:lang w:val="hy-AM"/>
        </w:rPr>
        <w:t>փոխարինել «</w:t>
      </w:r>
      <w:r w:rsidR="00F33EC7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>րասենյակի էլեկ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տրոնային համակարգի» բառերով. </w:t>
      </w:r>
    </w:p>
    <w:p w:rsidR="00FC3FFF" w:rsidRPr="00FC3FFF" w:rsidRDefault="00FC3FFF" w:rsidP="007C51F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N 1 հավելվածի 22-րդ կետի «հայտատուն» բառը փոխարինել «իրավատերը» բառով.</w:t>
      </w:r>
    </w:p>
    <w:p w:rsidR="00FC3FFF" w:rsidRPr="00FC3FFF" w:rsidRDefault="00FC3FFF" w:rsidP="007C51F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N 1 հավելվածի 39-րդ կետը շարադրել հետևյալ խմբագրությամբ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«39. Սույն կարգում նշված դիմումները</w:t>
      </w:r>
      <w:r w:rsidR="00151529">
        <w:rPr>
          <w:rFonts w:ascii="GHEA Mariam" w:hAnsi="GHEA Mariam"/>
          <w:sz w:val="24"/>
          <w:szCs w:val="24"/>
          <w:lang w:val="hy-AM"/>
        </w:rPr>
        <w:t>,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ինչպես նաև օրենքով սահմանված պետա</w:t>
      </w:r>
      <w:r w:rsidR="00F33EC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կան տուրքի վճարման անդորրագրերը և դիմումներին կից փաստաթղթերը դիմողը կարող է </w:t>
      </w:r>
      <w:r w:rsidR="00F33EC7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րասենյակ ներկայացնել իր կողմից նախընտրած եղանակով՝ փոստով, առձեռն կամ </w:t>
      </w:r>
      <w:r w:rsidR="00F33EC7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>րասենյակի էլեկտրոնային համակարգի միջոցով: Գրա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սենյակի կողմից ընդունված որոշումները, ծանուցումները և հարցումները ուղարկ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վում են դիմողին նրա կողմից փաստաթղթի ներկայացման համար ընտրված սկզբնական եղանակով կամ իր կողմից հետագայում ընտրած եղանակներից մեկով՝ փոստով կամ կապի միջոցների օգտագործմամբ կամ </w:t>
      </w:r>
      <w:r w:rsidR="00F33EC7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րասենյակի էլեկտրոնային համակարգի միջոցով (այդ թվում՝ դիմողի նշած էլեկտրոնային փոստի միջոցով), ինչպես նաև օրենսդրությամբ սահմանված էլեկտրոնային կապի այլ միջոցներով: Դիմողը սույն կարգի համաձայն ստացած հարցումների պատասխանները, ինչպես նաև օրենքով սահմանված պետական տուրքի վճարման անդորրագրերը կարող է ներկայացնել </w:t>
      </w:r>
      <w:r w:rsidR="00151529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րասենյակ՝ իր կողմից նախընտրած եղանակով` փոստով կամ կապի միջոցների օգտագործմամբ կամ </w:t>
      </w:r>
      <w:r w:rsidR="00151529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րասենյակի էլեկտրոնային համակարգի միջոցով </w:t>
      </w:r>
      <w:r w:rsidRPr="00FC3FFF">
        <w:rPr>
          <w:rFonts w:ascii="GHEA Mariam" w:hAnsi="GHEA Mariam"/>
          <w:sz w:val="24"/>
          <w:szCs w:val="24"/>
          <w:lang w:val="hy-AM"/>
        </w:rPr>
        <w:lastRenderedPageBreak/>
        <w:t>(այդ թվում՝ էլեկտրոնային փոստի միջոցով), ինչպես նաև օրենսդրությամբ սահմանված էլեկտրոնային կապի այլ միջոցներով:»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C3FFF" w:rsidRPr="00FC3FFF" w:rsidRDefault="00FC3FFF" w:rsidP="007C51F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N 3 հավելվածի</w:t>
      </w:r>
      <w:r w:rsidRPr="00FC3FFF">
        <w:rPr>
          <w:rFonts w:ascii="GHEA Mariam" w:hAnsi="GHEA Mariam"/>
          <w:sz w:val="24"/>
          <w:szCs w:val="24"/>
        </w:rPr>
        <w:t>`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ա) ամբողջ տեքստում «էլեկտրոնային եղանակով» բառերը փոխարինել «</w:t>
      </w:r>
      <w:r w:rsidR="00AA4357">
        <w:rPr>
          <w:rFonts w:ascii="GHEA Mariam" w:hAnsi="GHEA Mariam"/>
          <w:sz w:val="24"/>
          <w:szCs w:val="24"/>
          <w:lang w:val="hy-AM"/>
        </w:rPr>
        <w:t>գ</w:t>
      </w:r>
      <w:r w:rsidRPr="00FC3FFF">
        <w:rPr>
          <w:rFonts w:ascii="GHEA Mariam" w:hAnsi="GHEA Mariam"/>
          <w:sz w:val="24"/>
          <w:szCs w:val="24"/>
          <w:lang w:val="hy-AM"/>
        </w:rPr>
        <w:t>րա</w:t>
      </w:r>
      <w:r w:rsidR="009F58CB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սենյակի էլեկտրոնային համակարգի միջոցով» բառերով. 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բ) 3-րդ կետը «գրավոր» բառից հետո լրացնել «՝ տպագիր ձևով</w:t>
      </w:r>
      <w:r w:rsidR="00AA4357">
        <w:rPr>
          <w:rFonts w:ascii="GHEA Mariam" w:hAnsi="GHEA Mariam"/>
          <w:sz w:val="24"/>
          <w:szCs w:val="24"/>
          <w:lang w:val="hy-AM"/>
        </w:rPr>
        <w:t>,</w:t>
      </w:r>
      <w:r w:rsidRPr="00FC3FFF">
        <w:rPr>
          <w:rFonts w:ascii="GHEA Mariam" w:hAnsi="GHEA Mariam"/>
          <w:sz w:val="24"/>
          <w:szCs w:val="24"/>
          <w:lang w:val="hy-AM"/>
        </w:rPr>
        <w:t>» բառերով և</w:t>
      </w:r>
      <w:r w:rsidR="009F58CB">
        <w:rPr>
          <w:rFonts w:ascii="GHEA Mariam" w:hAnsi="GHEA Mariam"/>
          <w:sz w:val="24"/>
          <w:szCs w:val="24"/>
          <w:lang w:val="hy-AM"/>
        </w:rPr>
        <w:t xml:space="preserve">  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8-րդ կետը «գրավոր՝» բառից հետո լրացնել «տպագիր ձևով,»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գ) 4-րդ կետի 1</w:t>
      </w:r>
      <w:r w:rsidR="00AA4357">
        <w:rPr>
          <w:rFonts w:ascii="GHEA Mariam" w:hAnsi="GHEA Mariam"/>
          <w:sz w:val="24"/>
          <w:szCs w:val="24"/>
          <w:lang w:val="hy-AM"/>
        </w:rPr>
        <w:t>-ին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ենթակետի </w:t>
      </w:r>
      <w:r w:rsidR="00AA4357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բ</w:t>
      </w:r>
      <w:r w:rsidR="00AA4357">
        <w:rPr>
          <w:rFonts w:ascii="GHEA Mariam" w:hAnsi="GHEA Mariam"/>
          <w:sz w:val="24"/>
          <w:szCs w:val="24"/>
          <w:lang w:val="hy-AM"/>
        </w:rPr>
        <w:t>»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պարբերությունը «էլեկտրոնային փոստի հասցեն» բառերից հետո լրացնել «, որոնց լրացումը պարտադիր է.»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դ) 5-րդ կետը «ներկայացուցչի միջոցով» բառերից հետո լրացնել «՝ նրան տրված լիազորագրի հիման վրա»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ե) 6-րդ կետը «իրավաբանական անձի միջոցով» բառերից հետո լրացնել «, եթե Հայաստանի Հանրապետության միջազգային պայմանագրերով այլ բան նախա</w:t>
      </w:r>
      <w:r w:rsidR="00DD566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տեսված չէ»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զ) 9-րդ կետի «</w:t>
      </w:r>
      <w:hyperlink r:id="rId8">
        <w:r w:rsidRPr="00FC3FFF">
          <w:rPr>
            <w:rFonts w:ascii="GHEA Mariam" w:hAnsi="GHEA Mariam"/>
            <w:sz w:val="24"/>
            <w:szCs w:val="24"/>
            <w:lang w:val="hy-AM"/>
          </w:rPr>
          <w:t>www.aipa.am</w:t>
        </w:r>
      </w:hyperlink>
      <w:r w:rsidRPr="00FC3FFF">
        <w:rPr>
          <w:rFonts w:ascii="GHEA Mariam" w:hAnsi="GHEA Mariam"/>
          <w:sz w:val="24"/>
          <w:szCs w:val="24"/>
          <w:lang w:val="hy-AM"/>
        </w:rPr>
        <w:t>» բառերը փոխարինել «</w:t>
      </w:r>
      <w:hyperlink r:id="rId9" w:history="1">
        <w:r w:rsidRPr="00FC3FFF">
          <w:rPr>
            <w:rFonts w:ascii="GHEA Mariam" w:hAnsi="GHEA Mariam"/>
            <w:sz w:val="24"/>
            <w:szCs w:val="24"/>
            <w:lang w:val="hy-AM"/>
          </w:rPr>
          <w:t>www.aipօ.am</w:t>
        </w:r>
      </w:hyperlink>
      <w:r w:rsidRPr="00FC3FFF">
        <w:rPr>
          <w:rFonts w:ascii="GHEA Mariam" w:hAnsi="GHEA Mariam"/>
          <w:sz w:val="24"/>
          <w:szCs w:val="24"/>
          <w:lang w:val="hy-AM"/>
        </w:rPr>
        <w:t>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է) 17-րդ կետի «հնգօրյա ժամկետում» բառերը և 19-րդ կետի «չորս աշխա</w:t>
      </w:r>
      <w:r w:rsidR="00AA435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տանքային օրվա» բառերը փոխարինել «հինգ աշխա</w:t>
      </w:r>
      <w:r w:rsidR="00AA435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տան</w:t>
      </w:r>
      <w:r w:rsidR="00DD566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քային օրվա ընթացքում»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ը) 29-րդ կետը «որոշելու ապրանքների դասերը)» բառերից հետո և 31-րդ,</w:t>
      </w:r>
      <w:r w:rsidR="00AA4357">
        <w:rPr>
          <w:rFonts w:ascii="GHEA Mariam" w:hAnsi="GHEA Mariam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/>
          <w:sz w:val="24"/>
          <w:szCs w:val="24"/>
          <w:lang w:val="hy-AM"/>
        </w:rPr>
        <w:t>33-րդ կետերը «Եթե» բառից հետո լրացնել «նախնական փորձաքննության արդյուն</w:t>
      </w:r>
      <w:r w:rsidR="00AA435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քում»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թ) 55-րդ կետը «թարգմանությունը՝» բառից հետո լրացնել «ՀՀ օրենսդրությամբ սահմանված դեպքերում»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ժ) 56-րդ կետը «հայտում նշված ապրանքների» բառերից առաջ լրացնել «չեն ընդլայնում»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ժա) 57-րդ կետի 1-ին ենթակետում «(անվանման)» բառը փոխարինել «կամ անվանման» բառերով, իսկ 1-ին և 2-րդ ենթակետերում «գտնվելու (բնակության) վայրի» բառերը փոխարինել «գտնվելու վայրի (հասցեի)»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lastRenderedPageBreak/>
        <w:t>ժբ) 59-րդ կետը «վճարման անդորրագրի» բառերից հետո լրացնել «բացա</w:t>
      </w:r>
      <w:r w:rsidR="00C73223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ռությամբ սույն </w:t>
      </w:r>
      <w:r w:rsidR="00C73223">
        <w:rPr>
          <w:rFonts w:ascii="GHEA Mariam" w:hAnsi="GHEA Mariam"/>
          <w:sz w:val="24"/>
          <w:szCs w:val="24"/>
          <w:lang w:val="hy-AM"/>
        </w:rPr>
        <w:t>կ</w:t>
      </w:r>
      <w:r w:rsidRPr="00FC3FFF">
        <w:rPr>
          <w:rFonts w:ascii="GHEA Mariam" w:hAnsi="GHEA Mariam"/>
          <w:sz w:val="24"/>
          <w:szCs w:val="24"/>
          <w:lang w:val="hy-AM"/>
        </w:rPr>
        <w:t>արգի 57-րդ կետի 2-րդ ենթակետով սահմանված դեպքերի</w:t>
      </w:r>
      <w:r w:rsidR="00C73223">
        <w:rPr>
          <w:rFonts w:ascii="GHEA Mariam" w:hAnsi="GHEA Mariam"/>
          <w:sz w:val="24"/>
          <w:szCs w:val="24"/>
          <w:lang w:val="hy-AM"/>
        </w:rPr>
        <w:t>,</w:t>
      </w:r>
      <w:r w:rsidRPr="00FC3FFF">
        <w:rPr>
          <w:rFonts w:ascii="GHEA Mariam" w:hAnsi="GHEA Mariam"/>
          <w:sz w:val="24"/>
          <w:szCs w:val="24"/>
          <w:lang w:val="hy-AM"/>
        </w:rPr>
        <w:t>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ժգ) 62-րդ կետի «հայտում նշված ապրանքների և (կամ) ծառայությունների ցանկը ոչ նույնատիպ ապրանքներով և (կամ) ծառայություններով համալրելու անհրաժեշտություն են առաջացնում» բառերը փոխարինել  «ընդլայնում են հայտում նշված ապրանքների և (կամ) ծառայությունների ցանկը»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ժդ) 63-րդ կետի «ներառում են ոչ նույնատիպ ապրանքներ» բառերը փոխա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րինել  «ավելացնում են նոր ապրանքներ և (կամ) ծառայություններ»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ժե) 68-րդ կետի</w:t>
      </w:r>
      <w:r w:rsidR="007772BE">
        <w:rPr>
          <w:rFonts w:ascii="GHEA Mariam" w:hAnsi="GHEA Mariam"/>
          <w:sz w:val="24"/>
          <w:szCs w:val="24"/>
          <w:lang w:val="hy-AM"/>
        </w:rPr>
        <w:t xml:space="preserve"> 1</w:t>
      </w:r>
      <w:r w:rsidRPr="00FC3FFF">
        <w:rPr>
          <w:rFonts w:ascii="GHEA Mariam" w:hAnsi="GHEA Mariam"/>
          <w:sz w:val="24"/>
          <w:szCs w:val="24"/>
          <w:lang w:val="hy-AM"/>
        </w:rPr>
        <w:t>-ին ենթակետի «գրանցումը մերժելու» բառերը և 68-րդ կետի 2-րդ ենթակետի «գրանցման» բառը փոխարինել  «գրան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ցումը հայտում նշված բոլոր ապրանքն</w:t>
      </w:r>
      <w:r w:rsidR="00800F6D">
        <w:rPr>
          <w:rFonts w:ascii="GHEA Mariam" w:hAnsi="GHEA Mariam"/>
          <w:sz w:val="24"/>
          <w:szCs w:val="24"/>
          <w:lang w:val="hy-AM"/>
        </w:rPr>
        <w:t>ե</w:t>
      </w:r>
      <w:r w:rsidRPr="00FC3FFF">
        <w:rPr>
          <w:rFonts w:ascii="GHEA Mariam" w:hAnsi="GHEA Mariam"/>
          <w:sz w:val="24"/>
          <w:szCs w:val="24"/>
          <w:lang w:val="hy-AM"/>
        </w:rPr>
        <w:t>րի և (կամ) ծառայությունների կամ դրանց մի մասի համար մերժելու»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ժզ) 80-րդ կետի 1-ին և 2-րդ ենթակետերի</w:t>
      </w:r>
      <w:r w:rsidR="007772BE">
        <w:rPr>
          <w:rFonts w:ascii="GHEA Mariam" w:hAnsi="GHEA Mariam"/>
          <w:sz w:val="24"/>
          <w:szCs w:val="24"/>
          <w:lang w:val="hy-AM"/>
        </w:rPr>
        <w:t>,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90-րդ կետի</w:t>
      </w:r>
      <w:r w:rsidR="007772BE">
        <w:rPr>
          <w:rFonts w:ascii="GHEA Mariam" w:hAnsi="GHEA Mariam"/>
          <w:sz w:val="24"/>
          <w:szCs w:val="24"/>
          <w:lang w:val="hy-AM"/>
        </w:rPr>
        <w:t xml:space="preserve"> 2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-րդ ենթակետի </w:t>
      </w:r>
      <w:r w:rsidR="007772BE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գ</w:t>
      </w:r>
      <w:r w:rsidR="007772BE">
        <w:rPr>
          <w:rFonts w:ascii="GHEA Mariam" w:hAnsi="GHEA Mariam"/>
          <w:sz w:val="24"/>
          <w:szCs w:val="24"/>
          <w:lang w:val="hy-AM"/>
        </w:rPr>
        <w:t xml:space="preserve">» </w:t>
      </w:r>
      <w:r w:rsidRPr="00FC3FFF">
        <w:rPr>
          <w:rFonts w:ascii="GHEA Mariam" w:hAnsi="GHEA Mariam"/>
          <w:sz w:val="24"/>
          <w:szCs w:val="24"/>
          <w:lang w:val="hy-AM"/>
        </w:rPr>
        <w:t>պարբերության, 109-րդ կետի 4-րդ և 11-րդ ենթակետերի «նմուշ» բառը համա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պատասխան հոլովաձևերով փոխարինել «դիզայն» բառով և դրա համապա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տաս</w:t>
      </w:r>
      <w:r w:rsidR="007772BE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խան հոլովաձևերով.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 xml:space="preserve">ժէ) 90-րդ կետի 2-րդ ենթակետի </w:t>
      </w:r>
      <w:r w:rsidR="007772BE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գ</w:t>
      </w:r>
      <w:r w:rsidR="007772BE">
        <w:rPr>
          <w:rFonts w:ascii="GHEA Mariam" w:hAnsi="GHEA Mariam"/>
          <w:sz w:val="24"/>
          <w:szCs w:val="24"/>
          <w:lang w:val="hy-AM"/>
        </w:rPr>
        <w:t>»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պարբերությունից, 110-րդ կետի</w:t>
      </w:r>
      <w:r w:rsidR="007772BE">
        <w:rPr>
          <w:rFonts w:ascii="GHEA Mariam" w:hAnsi="GHEA Mariam"/>
          <w:sz w:val="24"/>
          <w:szCs w:val="24"/>
          <w:lang w:val="hy-AM"/>
        </w:rPr>
        <w:t xml:space="preserve"> 4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-րդ ենթակետից </w:t>
      </w:r>
      <w:r w:rsidR="009C64CD" w:rsidRPr="00FC3FFF">
        <w:rPr>
          <w:rFonts w:ascii="GHEA Mariam" w:hAnsi="GHEA Mariam"/>
          <w:sz w:val="24"/>
          <w:szCs w:val="24"/>
          <w:lang w:val="hy-AM"/>
        </w:rPr>
        <w:t>հանել «,</w:t>
      </w:r>
      <w:r w:rsidR="009C64CD">
        <w:rPr>
          <w:rFonts w:ascii="GHEA Mariam" w:hAnsi="GHEA Mariam"/>
          <w:sz w:val="24"/>
          <w:szCs w:val="24"/>
          <w:lang w:val="hy-AM"/>
        </w:rPr>
        <w:t xml:space="preserve"> </w:t>
      </w:r>
      <w:r w:rsidR="009C64CD" w:rsidRPr="00FC3FFF">
        <w:rPr>
          <w:rFonts w:ascii="GHEA Mariam" w:hAnsi="GHEA Mariam"/>
          <w:sz w:val="24"/>
          <w:szCs w:val="24"/>
          <w:lang w:val="hy-AM"/>
        </w:rPr>
        <w:t>օգտակար մոդել</w:t>
      </w:r>
      <w:r w:rsidR="009C64CD">
        <w:rPr>
          <w:rFonts w:ascii="GHEA Mariam" w:hAnsi="GHEA Mariam"/>
          <w:sz w:val="24"/>
          <w:szCs w:val="24"/>
          <w:lang w:val="hy-AM"/>
        </w:rPr>
        <w:t>ների</w:t>
      </w:r>
      <w:r w:rsidR="009C64CD" w:rsidRPr="00FC3FFF">
        <w:rPr>
          <w:rFonts w:ascii="GHEA Mariam" w:hAnsi="GHEA Mariam"/>
          <w:sz w:val="24"/>
          <w:szCs w:val="24"/>
          <w:lang w:val="hy-AM"/>
        </w:rPr>
        <w:t>»</w:t>
      </w:r>
      <w:r w:rsidR="009C64CD">
        <w:rPr>
          <w:rFonts w:ascii="GHEA Mariam" w:hAnsi="GHEA Mariam"/>
          <w:sz w:val="24"/>
          <w:szCs w:val="24"/>
          <w:lang w:val="hy-AM"/>
        </w:rPr>
        <w:t>, իսկ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111-րդ կետի</w:t>
      </w:r>
      <w:r w:rsidR="007772BE">
        <w:rPr>
          <w:rFonts w:ascii="GHEA Mariam" w:hAnsi="GHEA Mariam"/>
          <w:sz w:val="24"/>
          <w:szCs w:val="24"/>
          <w:lang w:val="hy-AM"/>
        </w:rPr>
        <w:t xml:space="preserve"> 11</w:t>
      </w:r>
      <w:r w:rsidRPr="00FC3FFF">
        <w:rPr>
          <w:rFonts w:ascii="GHEA Mariam" w:hAnsi="GHEA Mariam"/>
          <w:sz w:val="24"/>
          <w:szCs w:val="24"/>
          <w:lang w:val="hy-AM"/>
        </w:rPr>
        <w:t>-րդ ենթակետից</w:t>
      </w:r>
      <w:r w:rsidR="009C64CD">
        <w:rPr>
          <w:rFonts w:ascii="GHEA Mariam" w:hAnsi="GHEA Mariam"/>
          <w:sz w:val="24"/>
          <w:szCs w:val="24"/>
          <w:lang w:val="hy-AM"/>
        </w:rPr>
        <w:t xml:space="preserve"> հանել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«,</w:t>
      </w:r>
      <w:r w:rsidR="00800F6D">
        <w:rPr>
          <w:rFonts w:ascii="GHEA Mariam" w:hAnsi="GHEA Mariam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/>
          <w:sz w:val="24"/>
          <w:szCs w:val="24"/>
          <w:lang w:val="hy-AM"/>
        </w:rPr>
        <w:t>օգտակար մոդել» բառերը.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ժը</w:t>
      </w:r>
      <w:r w:rsidR="007825E9">
        <w:rPr>
          <w:rFonts w:ascii="GHEA Mariam" w:hAnsi="GHEA Mariam"/>
          <w:sz w:val="24"/>
          <w:szCs w:val="24"/>
          <w:lang w:val="hy-AM"/>
        </w:rPr>
        <w:t>)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93-րդ կետի 2-րդ ենթակետի </w:t>
      </w:r>
      <w:r w:rsidR="00800F6D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բ</w:t>
      </w:r>
      <w:r w:rsidR="00800F6D">
        <w:rPr>
          <w:rFonts w:ascii="GHEA Mariam" w:hAnsi="GHEA Mariam"/>
          <w:sz w:val="24"/>
          <w:szCs w:val="24"/>
          <w:lang w:val="hy-AM"/>
        </w:rPr>
        <w:t>»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պարբերության «նշանը» բառը փոխա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րինել «նիշը» բառով.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ժթ) 93-րդ կետի 7-րդ ենթակետի «սպառողներին կարող է մոլորության մեջ գցել ապրանքների կամ ծառայությունների աշխարհագրական ծագման, դրանց որակի, բնույթի կամ</w:t>
      </w:r>
      <w:r w:rsidR="007825E9">
        <w:rPr>
          <w:rFonts w:ascii="GHEA Mariam" w:hAnsi="GHEA Mariam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/>
          <w:sz w:val="24"/>
          <w:szCs w:val="24"/>
          <w:lang w:val="hy-AM"/>
        </w:rPr>
        <w:t>արտադրողի վերաբերյալ հարցերում» բառեր</w:t>
      </w:r>
      <w:r w:rsidR="00743E4C">
        <w:rPr>
          <w:rFonts w:ascii="GHEA Mariam" w:hAnsi="GHEA Mariam"/>
          <w:sz w:val="24"/>
          <w:szCs w:val="24"/>
          <w:lang w:val="hy-AM"/>
        </w:rPr>
        <w:t>ը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փոխարինել «բաղկա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ցած կամ պարունակում է կեղծ և (կամ) սպառողներին մոլորության մեջ գցող տվյալներ՝ ապրանքի արտադրության կամ ծառայության մատուցման ժամանակի, ապրանքի կամ ծառայության տեսակի, բնույթի, որակի, քանակի, ստեղծման նպա</w:t>
      </w:r>
      <w:r w:rsidR="00743E4C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տակի, արժեքի, աշխարհագրական ծագման կամ ապրանքն արտադրողի (ծառա</w:t>
      </w:r>
      <w:r w:rsidR="00743E4C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յություն մատուցողի) վերաբերյալ հարցերում» բառերով.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lastRenderedPageBreak/>
        <w:t>ի) 93-րդ կետի 11-րդ ենթակետը «համապատասխան թույլտվություն» բառերից հետո լրացնել «</w:t>
      </w:r>
      <w:r w:rsidR="00615C48">
        <w:rPr>
          <w:rFonts w:ascii="GHEA Mariam" w:hAnsi="GHEA Mariam"/>
          <w:sz w:val="24"/>
          <w:szCs w:val="24"/>
          <w:lang w:val="hy-AM"/>
        </w:rPr>
        <w:t xml:space="preserve">: </w:t>
      </w:r>
      <w:r w:rsidRPr="00FC3FFF">
        <w:rPr>
          <w:rFonts w:ascii="GHEA Mariam" w:hAnsi="GHEA Mariam"/>
          <w:sz w:val="24"/>
          <w:szCs w:val="24"/>
          <w:lang w:val="hy-AM"/>
        </w:rPr>
        <w:t>Այս նիշերը կարող են ներառվել ապրանքային նշանի մեջ որպես չպահպանվող տարրեր, եթե դրանք ապրանքային նշանում գերիշխող մաս չեն զբաղեցնում, և եթե առկա է համապատասխան թույ</w:t>
      </w:r>
      <w:r w:rsidR="00800F6D">
        <w:rPr>
          <w:rFonts w:ascii="GHEA Mariam" w:hAnsi="GHEA Mariam"/>
          <w:sz w:val="24"/>
          <w:szCs w:val="24"/>
          <w:lang w:val="hy-AM"/>
        </w:rPr>
        <w:t>լ</w:t>
      </w:r>
      <w:r w:rsidRPr="00FC3FFF">
        <w:rPr>
          <w:rFonts w:ascii="GHEA Mariam" w:hAnsi="GHEA Mariam"/>
          <w:sz w:val="24"/>
          <w:szCs w:val="24"/>
          <w:lang w:val="hy-AM"/>
        </w:rPr>
        <w:t>տվություն՝ տրված իրավասու մարմնի կամ անձի կողմից» նախադասությամբ.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իա) 93-րդ կետի 12-րդ ենթակետ</w:t>
      </w:r>
      <w:r w:rsidR="00C164A7">
        <w:rPr>
          <w:rFonts w:ascii="GHEA Mariam" w:hAnsi="GHEA Mariam"/>
          <w:sz w:val="24"/>
          <w:szCs w:val="24"/>
          <w:lang w:val="hy-AM"/>
        </w:rPr>
        <w:t>ն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ուժը կորցրած ճանաչել.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 xml:space="preserve">իբ) 93-րդ կետի 13-րդ ենթակետը շարադրել </w:t>
      </w:r>
      <w:r w:rsidR="00C164A7">
        <w:rPr>
          <w:rFonts w:ascii="GHEA Mariam" w:hAnsi="GHEA Mariam"/>
          <w:sz w:val="24"/>
          <w:szCs w:val="24"/>
          <w:lang w:val="hy-AM"/>
        </w:rPr>
        <w:t>հետևյալ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խմբագրությամբ</w:t>
      </w:r>
      <w:r w:rsidR="00C164A7">
        <w:rPr>
          <w:rFonts w:ascii="GHEA Mariam" w:hAnsi="GHEA Mariam"/>
          <w:sz w:val="24"/>
          <w:szCs w:val="24"/>
          <w:lang w:val="hy-AM"/>
        </w:rPr>
        <w:t>՝</w:t>
      </w:r>
    </w:p>
    <w:p w:rsidR="00FC3FFF" w:rsidRPr="00FC3FFF" w:rsidRDefault="00FC3FFF" w:rsidP="007C51FA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«13. բաղկացած է կամ պարունակում է՝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ա. գինիների կամ ալկոհոլային խմիչքների նույնականացման համար նախա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տեսված աշխարհագրական նշում</w:t>
      </w:r>
      <w:r w:rsidR="00C164A7">
        <w:rPr>
          <w:rFonts w:ascii="GHEA Mariam" w:hAnsi="GHEA Mariam"/>
          <w:sz w:val="24"/>
          <w:szCs w:val="24"/>
          <w:lang w:val="hy-AM"/>
        </w:rPr>
        <w:t xml:space="preserve">՝ </w:t>
      </w:r>
      <w:r w:rsidRPr="00FC3FFF">
        <w:rPr>
          <w:rFonts w:ascii="GHEA Mariam" w:hAnsi="GHEA Mariam"/>
          <w:sz w:val="24"/>
          <w:szCs w:val="24"/>
          <w:lang w:val="hy-AM"/>
        </w:rPr>
        <w:t>պայմանով, որ ապրանքային նշանի գրանցման հայտը ներկայացվում է ավելի ուշ, քան աշխարհագրական նշման կամ ծագման տեղանվան գրանցման հայտն այն դեպքերում, երբ ապրանքները չեն ծագել տվյալ աշխարհագրական վայրից, նույնիսկ եթե նշվում է ապրանքների իրական ծագումը կամ աշխարհագրական նշումն օգտագործվում է թարգմանաբար կամ «տեսակ», «տիպ», «ոճ», «նմանակում» և այլ նման արտահայտությունների զուգակցմամբ, կամ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բ. նշում, որը նույնական կամ շփոթելու աստիճան նման է Հայաստանի Հանրա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պետության տարածքում պահպանվող աշխարհագրական նշմանը, ծագ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ման տեղան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վանը կամ երաշխավորված ավանդական արտադրանքին այն դեպքերում, երբ ապրանքները չեն ծագել տվյալ աշխարհագրական վայրից, նույնիսկ եթե նշվում է ապրանքի իրական ծագումը</w:t>
      </w:r>
      <w:r w:rsidR="00800F6D">
        <w:rPr>
          <w:rFonts w:ascii="GHEA Mariam" w:hAnsi="GHEA Mariam"/>
          <w:sz w:val="24"/>
          <w:szCs w:val="24"/>
          <w:lang w:val="hy-AM"/>
        </w:rPr>
        <w:t>,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կամ աշխարհագրական նշումն օգտագործվում է թարգմանաբար կամ «տեսակ», «տիպ», «ոճ», «նմանակում» և այլ նման արտա</w:t>
      </w:r>
      <w:r w:rsidR="00AE5540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հայտությունների զուգակցմամբ:».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իգ) 95-րդ կետի «2-4» թվերը փոխարինել «2-5» թվերով.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իդ) 107-րդ և 108-րդ կետերը շարադրել հետևյալ խմբագրությամբ</w:t>
      </w:r>
      <w:r w:rsidR="00C164A7">
        <w:rPr>
          <w:rFonts w:ascii="GHEA Mariam" w:hAnsi="GHEA Mariam"/>
          <w:sz w:val="24"/>
          <w:szCs w:val="24"/>
          <w:lang w:val="hy-AM"/>
        </w:rPr>
        <w:t>՝</w:t>
      </w:r>
    </w:p>
    <w:p w:rsidR="00FC3FFF" w:rsidRPr="00FC3FFF" w:rsidRDefault="00FC3FFF" w:rsidP="007C51FA">
      <w:pPr>
        <w:widowControl w:val="0"/>
        <w:tabs>
          <w:tab w:val="left" w:pos="1464"/>
        </w:tabs>
        <w:autoSpaceDE w:val="0"/>
        <w:autoSpaceDN w:val="0"/>
        <w:spacing w:line="360" w:lineRule="auto"/>
        <w:ind w:right="11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 xml:space="preserve">«107. Օրենքի 45-րդ հոդվածի 7-րդ մասի համաձայն, եթե հայտարկված ապրանքային նշանը պարունակում է տարրեր, որոնք </w:t>
      </w:r>
      <w:r w:rsidR="00C164A7" w:rsidRPr="00FC3FFF">
        <w:rPr>
          <w:rFonts w:ascii="GHEA Mariam" w:hAnsi="GHEA Mariam"/>
          <w:sz w:val="24"/>
          <w:szCs w:val="24"/>
          <w:lang w:val="hy-AM"/>
        </w:rPr>
        <w:t>օ</w:t>
      </w:r>
      <w:r w:rsidRPr="00FC3FFF">
        <w:rPr>
          <w:rFonts w:ascii="GHEA Mariam" w:hAnsi="GHEA Mariam"/>
          <w:sz w:val="24"/>
          <w:szCs w:val="24"/>
          <w:lang w:val="hy-AM"/>
        </w:rPr>
        <w:t>րենքի 9-րդ հոդված</w:t>
      </w:r>
      <w:r w:rsidR="00800F6D">
        <w:rPr>
          <w:rFonts w:ascii="GHEA Mariam" w:hAnsi="GHEA Mariam"/>
          <w:sz w:val="24"/>
          <w:szCs w:val="24"/>
          <w:lang w:val="hy-AM"/>
        </w:rPr>
        <w:t>ի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1-ին մասի 2-5-րդ կետերով սահմանված հիմքերով չեն կարող առանձին գրանցվել որպես ապրանքային նշան, և դրանց ներառումն ապրանքային նշանում կարող է ազդել ապրանքային նշանի գրանցման վավերականության վրա, իսկ հայտատուն չի հայտարարել դրանց ինքնուրույն պահպանություն չտրամադրելու մասին, ապա </w:t>
      </w:r>
      <w:r w:rsidRPr="00FC3FFF">
        <w:rPr>
          <w:rFonts w:ascii="GHEA Mariam" w:hAnsi="GHEA Mariam"/>
          <w:sz w:val="24"/>
          <w:szCs w:val="24"/>
          <w:lang w:val="hy-AM"/>
        </w:rPr>
        <w:lastRenderedPageBreak/>
        <w:t>գրասենյակը երեք աշխատանքային օրվա ընթացքում ծանուցում է հայտատուին` առաջարկելով ծանուցումն ստանալու օրվանից երկամսյա ժամկետում հայտա</w:t>
      </w:r>
      <w:r w:rsidR="00A42B58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րարություն ներկայացնել այդ տարրերի նկատմամբ բացառիկ իրավունքի հայ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տարկումից հրաժարվելու մասին։</w:t>
      </w:r>
    </w:p>
    <w:p w:rsidR="00FC3FFF" w:rsidRPr="00FC3FFF" w:rsidRDefault="00FC3FFF" w:rsidP="007C51FA">
      <w:pPr>
        <w:pStyle w:val="ListParagraph"/>
        <w:widowControl w:val="0"/>
        <w:tabs>
          <w:tab w:val="left" w:pos="1488"/>
        </w:tabs>
        <w:autoSpaceDE w:val="0"/>
        <w:autoSpaceDN w:val="0"/>
        <w:spacing w:before="3" w:after="0" w:line="360" w:lineRule="auto"/>
        <w:ind w:left="0" w:right="112" w:firstLine="567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108. Օրենքի 45-րդ հոդվածի համաձայն, եթե սահմանված ժամկետում հայտատուն հայտարարություն</w:t>
      </w:r>
      <w:r w:rsidRPr="00FC3FFF">
        <w:rPr>
          <w:rFonts w:ascii="GHEA Mariam" w:hAnsi="GHEA Mariam"/>
          <w:spacing w:val="-3"/>
          <w:sz w:val="24"/>
          <w:szCs w:val="24"/>
          <w:lang w:val="hy-AM"/>
        </w:rPr>
        <w:t xml:space="preserve"> </w:t>
      </w:r>
      <w:r w:rsidRPr="00FC3FFF">
        <w:rPr>
          <w:rFonts w:ascii="GHEA Mariam" w:hAnsi="GHEA Mariam"/>
          <w:sz w:val="24"/>
          <w:szCs w:val="24"/>
          <w:lang w:val="hy-AM"/>
        </w:rPr>
        <w:t>չի ներկայացնում նշված տարրերից հրաժարվելու մասին, ապա՝</w:t>
      </w:r>
    </w:p>
    <w:p w:rsidR="00FC3FFF" w:rsidRPr="00FC3FFF" w:rsidRDefault="00FC3FFF" w:rsidP="007C51FA">
      <w:pPr>
        <w:pStyle w:val="ListParagraph"/>
        <w:widowControl w:val="0"/>
        <w:tabs>
          <w:tab w:val="left" w:pos="1464"/>
        </w:tabs>
        <w:autoSpaceDE w:val="0"/>
        <w:autoSpaceDN w:val="0"/>
        <w:spacing w:before="3" w:after="0" w:line="360" w:lineRule="auto"/>
        <w:ind w:left="0" w:right="11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1) պետական լիազոր մարմինը համարում է, որ հայտատուն համաձայն է ներկայացված հիմքերի հետ և մերժման այլ հիմքերի բացակայության դեպքում որոշում է կայացնում հայտում նշված բոլոր ապրանքների և (կամ) ծառայությունների համար ապրանքային նշանը գրանցելու մասին՝ նշում կատարելով նշված տար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րերին ինքնուրույն պահպանություն չտրամադրելու մասին, կամ</w:t>
      </w:r>
    </w:p>
    <w:p w:rsidR="00FC3FFF" w:rsidRPr="00FC3FFF" w:rsidRDefault="00FC3FFF" w:rsidP="007C51FA">
      <w:pPr>
        <w:pStyle w:val="ListParagraph"/>
        <w:widowControl w:val="0"/>
        <w:tabs>
          <w:tab w:val="left" w:pos="1464"/>
        </w:tabs>
        <w:autoSpaceDE w:val="0"/>
        <w:autoSpaceDN w:val="0"/>
        <w:spacing w:before="3" w:after="0" w:line="360" w:lineRule="auto"/>
        <w:ind w:left="0" w:right="112" w:firstLine="567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2) պետական լիազոր մարմինը համարում է, որ հայտատուն համաձայն է ներկայացված հիմքերին, և հայտարկված ապրանքային նշանը ենթակա չէ գրանց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 xml:space="preserve">ման հայտում նշված ապրանքների և (կամ) ծառայությունների մի մասի համար, իսկ ապրանքների և (կամ) ծառայությունների մյուս մասի համար մերժման այլ հիմքերի բացակայության դեպքում որոշում է կայացնում հայտում նշված բոլոր ապրանքների և (կամ) ծառայությունների համար ապրանքային նշանը գրանցելու մասին՝ նշում </w:t>
      </w:r>
      <w:r w:rsidRPr="00C164A7">
        <w:rPr>
          <w:rFonts w:ascii="GHEA Mariam" w:hAnsi="GHEA Mariam"/>
          <w:spacing w:val="-2"/>
          <w:sz w:val="24"/>
          <w:szCs w:val="24"/>
          <w:lang w:val="hy-AM"/>
        </w:rPr>
        <w:t>կատարելով նշված տարրերին ինքնուրույն պահպանություն չտրամադրելու մասին:».</w:t>
      </w:r>
    </w:p>
    <w:p w:rsidR="00FC3FFF" w:rsidRPr="00FC3FFF" w:rsidRDefault="00FC3FFF" w:rsidP="007C51FA">
      <w:pPr>
        <w:pStyle w:val="ListParagraph"/>
        <w:widowControl w:val="0"/>
        <w:tabs>
          <w:tab w:val="left" w:pos="1464"/>
        </w:tabs>
        <w:autoSpaceDE w:val="0"/>
        <w:autoSpaceDN w:val="0"/>
        <w:spacing w:before="3" w:after="0" w:line="360" w:lineRule="auto"/>
        <w:ind w:left="0" w:right="112" w:firstLine="567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 xml:space="preserve">իե) 108-րդ կետից հետո լրացնել </w:t>
      </w:r>
      <w:r w:rsidR="00C164A7" w:rsidRPr="00FC3FFF">
        <w:rPr>
          <w:rFonts w:ascii="GHEA Mariam" w:hAnsi="GHEA Mariam"/>
          <w:sz w:val="24"/>
          <w:szCs w:val="24"/>
          <w:lang w:val="hy-AM"/>
        </w:rPr>
        <w:t xml:space="preserve">հետևյալ </w:t>
      </w:r>
      <w:r w:rsidR="00C164A7">
        <w:rPr>
          <w:rFonts w:ascii="GHEA Mariam" w:hAnsi="GHEA Mariam"/>
          <w:sz w:val="24"/>
          <w:szCs w:val="24"/>
          <w:lang w:val="hy-AM"/>
        </w:rPr>
        <w:t>բովանդակ</w:t>
      </w:r>
      <w:r w:rsidR="00C164A7" w:rsidRPr="00FC3FFF">
        <w:rPr>
          <w:rFonts w:ascii="GHEA Mariam" w:hAnsi="GHEA Mariam"/>
          <w:sz w:val="24"/>
          <w:szCs w:val="24"/>
          <w:lang w:val="hy-AM"/>
        </w:rPr>
        <w:t xml:space="preserve">ությամբ </w:t>
      </w:r>
      <w:r w:rsidRPr="00FC3FFF">
        <w:rPr>
          <w:rFonts w:ascii="GHEA Mariam" w:hAnsi="GHEA Mariam"/>
          <w:sz w:val="24"/>
          <w:szCs w:val="24"/>
          <w:lang w:val="hy-AM"/>
        </w:rPr>
        <w:t>108.1</w:t>
      </w:r>
      <w:r w:rsidR="00C164A7">
        <w:rPr>
          <w:rFonts w:ascii="GHEA Mariam" w:hAnsi="GHEA Mariam"/>
          <w:sz w:val="24"/>
          <w:szCs w:val="24"/>
          <w:lang w:val="hy-AM"/>
        </w:rPr>
        <w:t>-ին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կետ</w:t>
      </w:r>
      <w:r w:rsidR="00C164A7">
        <w:rPr>
          <w:rFonts w:ascii="GHEA Mariam" w:hAnsi="GHEA Mariam"/>
          <w:sz w:val="24"/>
          <w:szCs w:val="24"/>
          <w:lang w:val="hy-AM"/>
        </w:rPr>
        <w:t>ով՝</w:t>
      </w:r>
    </w:p>
    <w:p w:rsidR="00FC3FFF" w:rsidRPr="00FC3FFF" w:rsidRDefault="00FC3FFF" w:rsidP="007C51FA">
      <w:pPr>
        <w:widowControl w:val="0"/>
        <w:tabs>
          <w:tab w:val="left" w:pos="1464"/>
        </w:tabs>
        <w:autoSpaceDE w:val="0"/>
        <w:autoSpaceDN w:val="0"/>
        <w:spacing w:before="3" w:line="360" w:lineRule="auto"/>
        <w:ind w:right="112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«108.1. Օրենքի 45-րդ հոդվածի համաձայն, եթե սահմանված ժամկետում հայ</w:t>
      </w:r>
      <w:r w:rsidR="007825E9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տատուն հայտարարություն է ներկայացնում միայն նշված տարրերից մի մասի նկատմամբ կամ հայտարարություն է ներկայացնում նշված տարրերից մի մասի նկատմամբ, իսկ մյուս մասի նկատմամբ ներկայացնում է պետական լիազոր մարմնի համար անընդունելի առարկություն կամ նշված բոլոր տարրերի կամ դրանց մի մասի նկատմամբ ներկայացնում է պետական լիազոր մարմնի համար անընդունելի առարկություն, ապա պետական լիազոր մարմինը մերժման այլ հիմքերի բացա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կայության դեպքում որոշում է կայացնում ապրանքային նշանը մասնակի գրանցելու մասին՝ նշում կատարելով նշված տարրերին ինքնուրույն պահ</w:t>
      </w:r>
      <w:r w:rsidR="00A42B58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պա</w:t>
      </w:r>
      <w:r w:rsidR="00A42B58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նություն չտրա</w:t>
      </w:r>
      <w:r w:rsidR="007825E9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մադրելու մասին:».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lastRenderedPageBreak/>
        <w:t>իզ) 110-րդ կետի</w:t>
      </w:r>
      <w:r w:rsidR="00A42B58">
        <w:rPr>
          <w:rFonts w:ascii="GHEA Mariam" w:hAnsi="GHEA Mariam"/>
          <w:sz w:val="24"/>
          <w:szCs w:val="24"/>
          <w:lang w:val="hy-AM"/>
        </w:rPr>
        <w:t xml:space="preserve"> 1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-ին ենթակետի </w:t>
      </w:r>
      <w:r w:rsidR="00A42B58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ա</w:t>
      </w:r>
      <w:r w:rsidR="00A42B58">
        <w:rPr>
          <w:rFonts w:ascii="GHEA Mariam" w:hAnsi="GHEA Mariam"/>
          <w:sz w:val="24"/>
          <w:szCs w:val="24"/>
          <w:lang w:val="hy-AM"/>
        </w:rPr>
        <w:t>»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պարբերությունը «միջազգային գրանց</w:t>
      </w:r>
      <w:r w:rsidR="00A42B58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ման հիման վրա» բառերից հետո լրացնել «կամ ԵՏՄ պայմանագրով սահմանված կարգով դրա գրանցման հիման վրա» բառերով</w:t>
      </w:r>
      <w:r w:rsidR="00A42B58">
        <w:rPr>
          <w:rFonts w:ascii="GHEA Mariam" w:hAnsi="GHEA Mariam"/>
          <w:sz w:val="24"/>
          <w:szCs w:val="24"/>
          <w:lang w:val="hy-AM"/>
        </w:rPr>
        <w:t>, 1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-ին ենթակետի </w:t>
      </w:r>
      <w:r w:rsidR="00A42B58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բ</w:t>
      </w:r>
      <w:r w:rsidR="00A42B58">
        <w:rPr>
          <w:rFonts w:ascii="GHEA Mariam" w:hAnsi="GHEA Mariam"/>
          <w:sz w:val="24"/>
          <w:szCs w:val="24"/>
          <w:lang w:val="hy-AM"/>
        </w:rPr>
        <w:t>»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 պարբերության «ապրանքային նշանների հայտեր՝ այդ ապրանքային նշանների հետագա գրանցման (իրավական պահպանություն տրամադրելու) պայմանով,» բառերը փոխարինել «իրավական պահպանություն ստանալու համար հայտարկված ապրանքային նշան</w:t>
      </w:r>
      <w:r w:rsidR="00C164A7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ներ՝ հետագայում դրանց իրավական պահպանություն տրամադրելու պայմանով.» բառերով</w:t>
      </w:r>
      <w:r w:rsidR="00C164A7">
        <w:rPr>
          <w:rFonts w:ascii="GHEA Mariam" w:hAnsi="GHEA Mariam"/>
          <w:sz w:val="24"/>
          <w:szCs w:val="24"/>
          <w:lang w:val="hy-AM"/>
        </w:rPr>
        <w:t>, 2</w:t>
      </w:r>
      <w:r w:rsidRPr="00FC3FFF">
        <w:rPr>
          <w:rFonts w:ascii="GHEA Mariam" w:hAnsi="GHEA Mariam"/>
          <w:sz w:val="24"/>
          <w:szCs w:val="24"/>
          <w:lang w:val="hy-AM"/>
        </w:rPr>
        <w:t>-րդ ենթակետը «երկամյա ժամկետում,» բառերից հետո լրացնել «բացա</w:t>
      </w:r>
      <w:r w:rsidR="00C4237E">
        <w:rPr>
          <w:rFonts w:ascii="GHEA Mariam" w:hAnsi="GHEA Mariam"/>
          <w:sz w:val="24"/>
          <w:szCs w:val="24"/>
          <w:lang w:val="hy-AM"/>
        </w:rPr>
        <w:softHyphen/>
      </w:r>
      <w:r w:rsidRPr="00FC3FFF">
        <w:rPr>
          <w:rFonts w:ascii="GHEA Mariam" w:hAnsi="GHEA Mariam"/>
          <w:sz w:val="24"/>
          <w:szCs w:val="24"/>
          <w:lang w:val="hy-AM"/>
        </w:rPr>
        <w:t>ռությամբ այն դեպքերի, երբ առկա է ավելի վաղ ապրանքային նշանի իրավատիրոջ համաձայնությունը, կամ վերջինս չի օգտագործում իր ապրանքային նշանը.» բառերով</w:t>
      </w:r>
      <w:r w:rsidR="00C164A7">
        <w:rPr>
          <w:rFonts w:ascii="GHEA Mariam" w:hAnsi="GHEA Mariam"/>
          <w:sz w:val="24"/>
          <w:szCs w:val="24"/>
          <w:lang w:val="hy-AM"/>
        </w:rPr>
        <w:t>, 6</w:t>
      </w:r>
      <w:r w:rsidRPr="00FC3FFF">
        <w:rPr>
          <w:rFonts w:ascii="GHEA Mariam" w:hAnsi="GHEA Mariam"/>
          <w:sz w:val="24"/>
          <w:szCs w:val="24"/>
          <w:lang w:val="hy-AM"/>
        </w:rPr>
        <w:t xml:space="preserve">-րդ ենթակետը </w:t>
      </w:r>
      <w:r w:rsidR="00C164A7">
        <w:rPr>
          <w:rFonts w:ascii="GHEA Mariam" w:hAnsi="GHEA Mariam"/>
          <w:sz w:val="24"/>
          <w:szCs w:val="24"/>
          <w:lang w:val="hy-AM"/>
        </w:rPr>
        <w:t>«</w:t>
      </w:r>
      <w:r w:rsidRPr="00FC3FFF">
        <w:rPr>
          <w:rFonts w:ascii="GHEA Mariam" w:hAnsi="GHEA Mariam"/>
          <w:sz w:val="24"/>
          <w:szCs w:val="24"/>
          <w:lang w:val="hy-AM"/>
        </w:rPr>
        <w:t>հայտը ներկայացնելու կամ» բառերից հետո լրացնել «խնդրարկված առաջնության դեպքում» բառեր</w:t>
      </w:r>
      <w:r w:rsidR="00C4237E">
        <w:rPr>
          <w:rFonts w:ascii="GHEA Mariam" w:hAnsi="GHEA Mariam"/>
          <w:sz w:val="24"/>
          <w:szCs w:val="24"/>
          <w:lang w:val="hy-AM"/>
        </w:rPr>
        <w:t>ով</w:t>
      </w:r>
      <w:r w:rsidRPr="00FC3FFF">
        <w:rPr>
          <w:rFonts w:ascii="GHEA Mariam" w:hAnsi="GHEA Mariam"/>
          <w:sz w:val="24"/>
          <w:szCs w:val="24"/>
          <w:lang w:val="hy-AM"/>
        </w:rPr>
        <w:t>.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իէ) 111-րդ կետի 7-րդ ենթակետը «նույնական կամ» բառերից հետո լրացնել «շփոթելու աստիճան» բառերով, իսկ «ծառայությունների համար, որոնք» բառերից հետո լրացնել «նույնը կամ» բառերով և</w:t>
      </w:r>
      <w:r w:rsidR="00800F6D">
        <w:rPr>
          <w:rFonts w:ascii="GHEA Mariam" w:hAnsi="GHEA Mariam"/>
          <w:sz w:val="24"/>
          <w:szCs w:val="24"/>
          <w:lang w:val="hy-AM"/>
        </w:rPr>
        <w:t xml:space="preserve"> 8</w:t>
      </w:r>
      <w:r w:rsidRPr="00FC3FFF">
        <w:rPr>
          <w:rFonts w:ascii="GHEA Mariam" w:hAnsi="GHEA Mariam"/>
          <w:sz w:val="24"/>
          <w:szCs w:val="24"/>
          <w:lang w:val="hy-AM"/>
        </w:rPr>
        <w:t>-րդ ենթակետում «հաշվի են» բառերը փոխարինել» «հաշվի է» բառերով, ամբողջ 10-րդ ենթակետում «կամ ծագման տեղանվան» բառերը համապատասխան հոլովաձևերով փոխարինել «ծագման տեղանվանը կամ երաշխավորված ավանդական արտադրանք» բառերով և դրանց համապատասխան հոլովաձևերով:</w:t>
      </w:r>
    </w:p>
    <w:p w:rsidR="00FC3FFF" w:rsidRPr="00FC3FFF" w:rsidRDefault="00FC3FFF" w:rsidP="007C51FA">
      <w:pPr>
        <w:pStyle w:val="ListParagraph"/>
        <w:tabs>
          <w:tab w:val="left" w:pos="1224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C3FFF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FC3FFF" w:rsidRDefault="00296E5B" w:rsidP="00477447">
      <w:pPr>
        <w:rPr>
          <w:lang w:val="hy-AM"/>
        </w:rPr>
      </w:pPr>
    </w:p>
    <w:p w:rsidR="00296E5B" w:rsidRPr="00FC3FFF" w:rsidRDefault="00296E5B" w:rsidP="00477447">
      <w:pPr>
        <w:rPr>
          <w:lang w:val="hy-AM"/>
        </w:rPr>
      </w:pPr>
    </w:p>
    <w:p w:rsidR="00296E5B" w:rsidRPr="00FC3FF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0234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9023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E5540">
      <w:headerReference w:type="even" r:id="rId10"/>
      <w:headerReference w:type="default" r:id="rId11"/>
      <w:footerReference w:type="even" r:id="rId12"/>
      <w:pgSz w:w="11909" w:h="16834" w:code="9"/>
      <w:pgMar w:top="1135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4D1" w:rsidRDefault="004724D1">
      <w:r>
        <w:separator/>
      </w:r>
    </w:p>
  </w:endnote>
  <w:endnote w:type="continuationSeparator" w:id="0">
    <w:p w:rsidR="004724D1" w:rsidRDefault="0047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4D1" w:rsidRDefault="004724D1">
      <w:r>
        <w:separator/>
      </w:r>
    </w:p>
  </w:footnote>
  <w:footnote w:type="continuationSeparator" w:id="0">
    <w:p w:rsidR="004724D1" w:rsidRDefault="00472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7B60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5629"/>
    <w:multiLevelType w:val="hybridMultilevel"/>
    <w:tmpl w:val="37B469B6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2FA3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865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612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6BDE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5C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4D1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529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AE2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77D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815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064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B60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4D1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BD1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D51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C48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2AA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4C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2BE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5E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1FA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F6D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348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4CD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A5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8CB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B58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357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40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4A7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37E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23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850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667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3EC7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0B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3FFF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1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pa.a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ip&#1413;.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1752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121</cp:revision>
  <dcterms:created xsi:type="dcterms:W3CDTF">2022-03-23T13:26:00Z</dcterms:created>
  <dcterms:modified xsi:type="dcterms:W3CDTF">2023-10-10T11:44:00Z</dcterms:modified>
</cp:coreProperties>
</file>