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B81A26" w14:textId="77777777" w:rsidR="00E36C6C" w:rsidRPr="004459A9" w:rsidRDefault="00E36C6C" w:rsidP="00C07117">
      <w:pPr>
        <w:spacing w:line="276" w:lineRule="auto"/>
        <w:ind w:left="720" w:right="-18" w:firstLine="720"/>
        <w:jc w:val="right"/>
        <w:rPr>
          <w:rFonts w:ascii="GHEA Grapalat" w:eastAsia="Calibri" w:hAnsi="GHEA Grapalat"/>
          <w:spacing w:val="-6"/>
          <w:lang w:val="hy-AM"/>
        </w:rPr>
      </w:pPr>
      <w:r w:rsidRPr="004459A9">
        <w:rPr>
          <w:rFonts w:ascii="GHEA Grapalat" w:eastAsia="Calibri" w:hAnsi="GHEA Grapalat"/>
          <w:spacing w:val="-6"/>
          <w:lang w:val="hy-AM"/>
        </w:rPr>
        <w:t>ՆԱԽԱԳԻԾ</w:t>
      </w:r>
    </w:p>
    <w:p w14:paraId="0ACFFB79" w14:textId="77777777" w:rsidR="003E5A80" w:rsidRPr="004459A9" w:rsidRDefault="003E5A80" w:rsidP="002C34DC">
      <w:pPr>
        <w:spacing w:line="276" w:lineRule="auto"/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</w:p>
    <w:p w14:paraId="67EF185D" w14:textId="77777777" w:rsidR="00C07117" w:rsidRPr="007C07E5" w:rsidRDefault="00C07117" w:rsidP="00C07117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Style w:val="Strong"/>
          <w:rFonts w:ascii="GHEA Grapalat" w:hAnsi="GHEA Grapalat"/>
          <w:lang w:val="hy-AM"/>
        </w:rPr>
      </w:pPr>
    </w:p>
    <w:p w14:paraId="5A868598" w14:textId="77777777" w:rsidR="00C07117" w:rsidRPr="007C07E5" w:rsidRDefault="00C07117" w:rsidP="00C07117">
      <w:pPr>
        <w:pStyle w:val="NormalWeb"/>
        <w:shd w:val="clear" w:color="auto" w:fill="FFFFFF"/>
        <w:spacing w:before="0" w:beforeAutospacing="0" w:after="12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7C07E5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75C001F1" w14:textId="77777777" w:rsidR="00C07117" w:rsidRPr="007C07E5" w:rsidRDefault="00C07117" w:rsidP="00C07117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7C07E5">
        <w:rPr>
          <w:rFonts w:ascii="Calibri" w:hAnsi="Calibri" w:cs="Calibri"/>
          <w:b/>
          <w:lang w:val="hy-AM"/>
        </w:rPr>
        <w:t> </w:t>
      </w:r>
      <w:r w:rsidRPr="007C07E5">
        <w:rPr>
          <w:rFonts w:ascii="GHEA Grapalat" w:hAnsi="GHEA Grapalat"/>
          <w:b/>
          <w:bCs/>
          <w:lang w:val="hy-AM"/>
        </w:rPr>
        <w:t>Ո Ր Ո Շ ՈՒ Մ</w:t>
      </w:r>
    </w:p>
    <w:p w14:paraId="62175FB4" w14:textId="77777777" w:rsidR="00C07117" w:rsidRPr="007C07E5" w:rsidRDefault="00C07117" w:rsidP="00C07117">
      <w:pPr>
        <w:pStyle w:val="NormalWeb"/>
        <w:shd w:val="clear" w:color="auto" w:fill="FFFFFF"/>
        <w:spacing w:before="0" w:beforeAutospacing="0" w:after="120" w:afterAutospacing="0"/>
        <w:ind w:firstLine="720"/>
        <w:jc w:val="center"/>
        <w:rPr>
          <w:rFonts w:ascii="GHEA Grapalat" w:hAnsi="GHEA Grapalat"/>
          <w:b/>
          <w:lang w:val="hy-AM"/>
        </w:rPr>
      </w:pPr>
      <w:r w:rsidRPr="007C07E5">
        <w:rPr>
          <w:rFonts w:ascii="GHEA Grapalat" w:hAnsi="GHEA Grapalat"/>
          <w:b/>
          <w:lang w:val="hy-AM"/>
        </w:rPr>
        <w:t>202</w:t>
      </w:r>
      <w:r>
        <w:rPr>
          <w:rFonts w:ascii="GHEA Grapalat" w:hAnsi="GHEA Grapalat"/>
          <w:b/>
          <w:lang w:val="hy-AM"/>
        </w:rPr>
        <w:t>3</w:t>
      </w:r>
      <w:r w:rsidRPr="007C07E5">
        <w:rPr>
          <w:rFonts w:ascii="GHEA Grapalat" w:hAnsi="GHEA Grapalat"/>
          <w:b/>
          <w:lang w:val="hy-AM"/>
        </w:rPr>
        <w:t xml:space="preserve"> թվականի    ____ _____-ի N ______-Ն</w:t>
      </w:r>
    </w:p>
    <w:p w14:paraId="35BF5E9F" w14:textId="77777777" w:rsidR="003E5A80" w:rsidRPr="004459A9" w:rsidRDefault="003E5A80" w:rsidP="002C34DC">
      <w:pPr>
        <w:spacing w:after="120" w:line="276" w:lineRule="auto"/>
        <w:ind w:right="270"/>
        <w:jc w:val="center"/>
        <w:rPr>
          <w:rFonts w:ascii="GHEA Grapalat" w:eastAsia="Calibri" w:hAnsi="GHEA Grapalat"/>
          <w:b/>
          <w:noProof/>
          <w:color w:val="000000"/>
          <w:spacing w:val="-6"/>
          <w:lang w:val="hy-AM"/>
        </w:rPr>
      </w:pPr>
    </w:p>
    <w:p w14:paraId="099DD8A0" w14:textId="237869B7" w:rsidR="003E5A80" w:rsidRPr="00C71551" w:rsidRDefault="00C71551" w:rsidP="002C34DC">
      <w:pPr>
        <w:spacing w:line="276" w:lineRule="auto"/>
        <w:ind w:right="270"/>
        <w:jc w:val="center"/>
        <w:rPr>
          <w:rFonts w:ascii="GHEA Grapalat" w:eastAsia="Calibri" w:hAnsi="GHEA Grapalat" w:cs="Arial"/>
          <w:b/>
          <w:spacing w:val="-6"/>
          <w:lang w:val="hy-AM" w:eastAsia="en-US"/>
        </w:rPr>
      </w:pPr>
      <w:r w:rsidRPr="00C71551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«ՀԱՅԱՍՏԱՆԻ ՀԱՆՐԱՊԵՏՈՒԹՅԱՆ 2023 ԹՎԱԿԱՆԻ ՊԵՏԱԿԱՆ ԲՅՈՒՋԵԻ ՄԱՍԻՆ» ՀԱՅԱՍՏԱՆԻ ՀԱՆՐԱՊԵՏՈՒԹՅԱՆ ՕՐԵՆՔՈՒՄ </w:t>
      </w:r>
      <w:r w:rsidR="00BF58AA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ՎԵՐԱԲԱՇԽՈՒՄ, ՓՈՓՈԽՈՒԹՅՈՒՆՆԵՐ, ԼՐԱՑՈՒՄՆԵՐ </w:t>
      </w:r>
      <w:r w:rsidRPr="00C71551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ԵՎ ՀԱՅԱՍՏԱՆԻ ՀԱՆՐԱՊԵՏՈՒԹՅԱՆ ԿԱՌԱՎԱՐՈՒԹՅԱՆ 2022 ԹՎԱԿԱՆԻ ԴԵԿՏԵՄԲԵՐԻ 29-Ի N 2111-Ն ՈՐՈՇՄԱՆ ՄԵՋ ՓՈՓՈԽՈՒԹՅՈՒՆՆԵՐ </w:t>
      </w:r>
      <w:r w:rsidR="00BF58AA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ԵՎ ԼՐԱՑՈՒՄՆԵՐ </w:t>
      </w:r>
      <w:r w:rsidRPr="00C71551">
        <w:rPr>
          <w:rFonts w:ascii="GHEA Grapalat" w:eastAsia="Calibri" w:hAnsi="GHEA Grapalat" w:cs="Arial"/>
          <w:b/>
          <w:bCs/>
          <w:spacing w:val="-6"/>
          <w:lang w:val="hy-AM" w:eastAsia="en-US"/>
        </w:rPr>
        <w:t>ԿԱՏԱՐԵԼՈՒ</w:t>
      </w:r>
      <w:r w:rsidRPr="00C71551">
        <w:rPr>
          <w:rFonts w:ascii="GHEA Grapalat" w:eastAsia="Calibri" w:hAnsi="GHEA Grapalat" w:cs="Arial"/>
          <w:b/>
          <w:spacing w:val="-6"/>
          <w:lang w:val="hy-AM" w:eastAsia="en-US"/>
        </w:rPr>
        <w:t xml:space="preserve">  ԵՎ </w:t>
      </w:r>
      <w:r w:rsidR="003148B8" w:rsidRPr="00C71551">
        <w:rPr>
          <w:rFonts w:ascii="GHEA Grapalat" w:eastAsia="Calibri" w:hAnsi="GHEA Grapalat" w:cs="Arial"/>
          <w:b/>
          <w:spacing w:val="-6"/>
          <w:lang w:val="hy-AM" w:eastAsia="en-US"/>
        </w:rPr>
        <w:t>ՀԱՅԱՍՏԱՆԻ ՀԱՆՐԱՊԵՏՈՒԹՅԱՆ ՊԵՏԱԿԱՆ ԲՅՈՒՋԵԻՑ ԲՅՈՒՋԵՏԱՅԻՆ ՎԱՐԿ ՏՐԱՄԱԴՐԵԼՈՒ ՄԱՍԻՆ</w:t>
      </w:r>
    </w:p>
    <w:p w14:paraId="078C23F5" w14:textId="77777777" w:rsidR="003E5A80" w:rsidRPr="004459A9" w:rsidRDefault="003E5A80" w:rsidP="002C34DC">
      <w:pPr>
        <w:spacing w:line="276" w:lineRule="auto"/>
        <w:ind w:right="270"/>
        <w:jc w:val="center"/>
        <w:rPr>
          <w:rFonts w:ascii="GHEA Grapalat" w:eastAsia="Calibri" w:hAnsi="GHEA Grapalat"/>
          <w:b/>
          <w:spacing w:val="-6"/>
          <w:lang w:val="hy-AM"/>
        </w:rPr>
      </w:pPr>
    </w:p>
    <w:p w14:paraId="264C1977" w14:textId="7D499441" w:rsidR="003E5A80" w:rsidRPr="00BF58AA" w:rsidRDefault="003E5A80" w:rsidP="002C34DC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4459A9"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C07117" w:rsidRPr="00BF58AA">
        <w:rPr>
          <w:rFonts w:ascii="GHEA Grapalat" w:eastAsia="Calibri" w:hAnsi="GHEA Grapalat"/>
          <w:bCs/>
          <w:lang w:val="hy-AM"/>
        </w:rPr>
        <w:t xml:space="preserve">Համաձայն </w:t>
      </w:r>
      <w:r w:rsidR="00C07117" w:rsidRPr="00BF58AA">
        <w:rPr>
          <w:rFonts w:ascii="GHEA Grapalat" w:eastAsia="Calibri" w:hAnsi="GHEA Grapalat"/>
          <w:bCs/>
          <w:lang w:val="af-ZA"/>
        </w:rPr>
        <w:t xml:space="preserve">«Հայաստանի Հանրապետության </w:t>
      </w:r>
      <w:r w:rsidR="001A56AE" w:rsidRPr="00BF58AA">
        <w:rPr>
          <w:rFonts w:ascii="GHEA Grapalat" w:eastAsia="Calibri" w:hAnsi="GHEA Grapalat" w:cs="Arial"/>
          <w:spacing w:val="-6"/>
          <w:lang w:val="hy-AM" w:eastAsia="en-US"/>
        </w:rPr>
        <w:t xml:space="preserve">2023 թվականի պետական բյուջեի </w:t>
      </w:r>
      <w:r w:rsidR="00C07117" w:rsidRPr="00BF58AA">
        <w:rPr>
          <w:rFonts w:ascii="GHEA Grapalat" w:eastAsia="Calibri" w:hAnsi="GHEA Grapalat"/>
          <w:bCs/>
          <w:lang w:val="af-ZA"/>
        </w:rPr>
        <w:t>մասին» օրենքի</w:t>
      </w:r>
      <w:r w:rsidR="00C07117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00453B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9-րդ հոդվածի 14-րդ</w:t>
      </w:r>
      <w:r w:rsidR="00710DFF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և 21-րդ</w:t>
      </w:r>
      <w:r w:rsidR="0000453B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5A52A2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մաս</w:t>
      </w:r>
      <w:r w:rsidR="00710DFF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եր</w:t>
      </w:r>
      <w:r w:rsidR="005A52A2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ի</w:t>
      </w:r>
      <w:r w:rsidR="0000453B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,</w:t>
      </w:r>
      <w:r w:rsidR="00710DFF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00453B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1A56AE" w:rsidRPr="00BF58AA">
        <w:rPr>
          <w:rFonts w:ascii="GHEA Grapalat" w:eastAsia="Calibri" w:hAnsi="GHEA Grapalat"/>
          <w:bCs/>
          <w:lang w:val="af-ZA"/>
        </w:rPr>
        <w:t xml:space="preserve">«Հայաստանի Հանրապետության </w:t>
      </w:r>
      <w:r w:rsidR="001A56AE" w:rsidRPr="00BF58AA">
        <w:rPr>
          <w:rFonts w:ascii="GHEA Grapalat" w:eastAsia="Calibri" w:hAnsi="GHEA Grapalat" w:cs="Arial"/>
          <w:spacing w:val="-6"/>
          <w:lang w:val="hy-AM" w:eastAsia="en-US"/>
        </w:rPr>
        <w:t xml:space="preserve">բյուջետային համակարգի </w:t>
      </w:r>
      <w:r w:rsidR="001A56AE" w:rsidRPr="00BF58AA">
        <w:rPr>
          <w:rFonts w:ascii="GHEA Grapalat" w:eastAsia="Calibri" w:hAnsi="GHEA Grapalat"/>
          <w:bCs/>
          <w:lang w:val="af-ZA"/>
        </w:rPr>
        <w:t>մասին» օրենքի</w:t>
      </w:r>
      <w:r w:rsidR="001A56AE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0034DA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1.2-րդ հոդվածի 1-ին մասի 16-րդ կետի զ) ենթակետի, </w:t>
      </w:r>
      <w:r w:rsidR="008073F7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10-րդ հոդվածի</w:t>
      </w:r>
      <w:r w:rsidR="00710DFF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, 19-րդ հոդվածի 3-րդ մասի</w:t>
      </w:r>
      <w:r w:rsidR="008073F7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C07117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պահանջների, </w:t>
      </w:r>
      <w:r w:rsidR="00C07117" w:rsidRPr="00BF58AA">
        <w:rPr>
          <w:rFonts w:ascii="GHEA Grapalat" w:eastAsia="Calibri" w:hAnsi="GHEA Grapalat"/>
          <w:bCs/>
          <w:lang w:val="af-ZA"/>
        </w:rPr>
        <w:t>23-րդ հոդվածի 3-րդ</w:t>
      </w:r>
      <w:r w:rsidR="00C07117" w:rsidRPr="00BF58AA">
        <w:rPr>
          <w:rFonts w:ascii="GHEA Grapalat" w:eastAsia="Calibri" w:hAnsi="GHEA Grapalat"/>
          <w:bCs/>
          <w:lang w:val="hy-AM"/>
        </w:rPr>
        <w:t xml:space="preserve"> մասի</w:t>
      </w:r>
      <w:r w:rsidR="00F03224" w:rsidRPr="00BF58AA">
        <w:rPr>
          <w:rFonts w:ascii="GHEA Grapalat" w:eastAsia="Calibri" w:hAnsi="GHEA Grapalat"/>
          <w:bCs/>
          <w:lang w:val="hy-AM"/>
        </w:rPr>
        <w:t xml:space="preserve">, </w:t>
      </w:r>
      <w:r w:rsidR="00F03224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«Հայաստանի Հանրապետության պետական բյուջեից վարկերի տրամադրման կարգը հաստատելու մասին</w:t>
      </w:r>
      <w:r w:rsidR="00F03224" w:rsidRPr="00BF58AA">
        <w:rPr>
          <w:rFonts w:ascii="GHEA Grapalat" w:eastAsia="Calibri" w:hAnsi="GHEA Grapalat"/>
          <w:bCs/>
          <w:spacing w:val="-6"/>
          <w:lang w:val="hy-AM" w:eastAsia="en-US"/>
        </w:rPr>
        <w:t xml:space="preserve">» </w:t>
      </w:r>
      <w:r w:rsidR="00F03224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Հայաստանի Հանրապետության կառավարության 1998 թվականի մարտի 9-ի N 168 </w:t>
      </w:r>
      <w:r w:rsidR="00F03224" w:rsidRPr="00BF58AA">
        <w:rPr>
          <w:rFonts w:ascii="GHEA Grapalat" w:eastAsia="Calibri" w:hAnsi="GHEA Grapalat"/>
          <w:bCs/>
          <w:spacing w:val="-6"/>
          <w:lang w:val="hy-AM" w:eastAsia="en-US"/>
        </w:rPr>
        <w:t>որոշման</w:t>
      </w:r>
      <w:r w:rsidR="00C07117" w:rsidRPr="00BF58AA">
        <w:rPr>
          <w:rFonts w:ascii="GHEA Grapalat" w:eastAsia="Calibri" w:hAnsi="GHEA Grapalat"/>
          <w:bCs/>
          <w:lang w:val="hy-AM"/>
        </w:rPr>
        <w:t xml:space="preserve"> և «Նորմատիվ իրավական ակտերի մասին» Հայաստանի Հանրապետության օրենքի 3</w:t>
      </w:r>
      <w:r w:rsidR="005A52A2" w:rsidRPr="00BF58AA">
        <w:rPr>
          <w:rFonts w:ascii="GHEA Grapalat" w:eastAsia="Calibri" w:hAnsi="GHEA Grapalat"/>
          <w:bCs/>
          <w:lang w:val="hy-AM"/>
        </w:rPr>
        <w:t>4</w:t>
      </w:r>
      <w:r w:rsidR="00C07117" w:rsidRPr="00BF58AA">
        <w:rPr>
          <w:rFonts w:ascii="GHEA Grapalat" w:eastAsia="Calibri" w:hAnsi="GHEA Grapalat"/>
          <w:bCs/>
          <w:lang w:val="hy-AM"/>
        </w:rPr>
        <w:t xml:space="preserve">-րդ հոդվածի </w:t>
      </w:r>
      <w:r w:rsidR="005A52A2" w:rsidRPr="00BF58AA">
        <w:rPr>
          <w:rFonts w:ascii="GHEA Grapalat" w:eastAsia="Calibri" w:hAnsi="GHEA Grapalat"/>
          <w:bCs/>
          <w:lang w:val="hy-AM"/>
        </w:rPr>
        <w:t>1</w:t>
      </w:r>
      <w:r w:rsidR="00C07117" w:rsidRPr="00BF58AA">
        <w:rPr>
          <w:rFonts w:ascii="GHEA Grapalat" w:eastAsia="Calibri" w:hAnsi="GHEA Grapalat"/>
          <w:bCs/>
          <w:lang w:val="hy-AM"/>
        </w:rPr>
        <w:t>-</w:t>
      </w:r>
      <w:r w:rsidR="005A52A2" w:rsidRPr="00BF58AA">
        <w:rPr>
          <w:rFonts w:ascii="GHEA Grapalat" w:eastAsia="Calibri" w:hAnsi="GHEA Grapalat"/>
          <w:bCs/>
          <w:lang w:val="hy-AM"/>
        </w:rPr>
        <w:t>ին</w:t>
      </w:r>
      <w:r w:rsidR="00C07117" w:rsidRPr="00BF58AA">
        <w:rPr>
          <w:rFonts w:ascii="GHEA Grapalat" w:eastAsia="Calibri" w:hAnsi="GHEA Grapalat"/>
          <w:bCs/>
          <w:lang w:val="hy-AM"/>
        </w:rPr>
        <w:t xml:space="preserve"> մասի</w:t>
      </w:r>
      <w:r w:rsidR="00710DFF" w:rsidRPr="00BF58AA">
        <w:rPr>
          <w:rFonts w:ascii="GHEA Grapalat" w:eastAsia="Calibri" w:hAnsi="GHEA Grapalat"/>
          <w:bCs/>
          <w:lang w:val="hy-AM"/>
        </w:rPr>
        <w:t>,</w:t>
      </w:r>
      <w:r w:rsidR="00710DFF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8073F7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Հայաստանի Հանրապետության կառավարությունը</w:t>
      </w:r>
      <w:r w:rsidR="008073F7" w:rsidRPr="00BF58AA">
        <w:rPr>
          <w:rFonts w:ascii="Calibri" w:eastAsia="Calibri" w:hAnsi="Calibri" w:cs="Calibri"/>
          <w:bCs/>
          <w:spacing w:val="-6"/>
          <w:lang w:val="hy-AM" w:eastAsia="en-US"/>
        </w:rPr>
        <w:t> </w:t>
      </w:r>
      <w:r w:rsidR="008073F7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որոշում է.</w:t>
      </w:r>
    </w:p>
    <w:p w14:paraId="5079AB31" w14:textId="11122C87" w:rsidR="00054E08" w:rsidRPr="00BF58AA" w:rsidRDefault="00830696" w:rsidP="00975525">
      <w:pPr>
        <w:pStyle w:val="NormalWeb"/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ab/>
        <w:t>1․</w:t>
      </w:r>
      <w:r w:rsidR="003E5A80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Pr="00BF58AA">
        <w:rPr>
          <w:rFonts w:ascii="GHEA Grapalat" w:eastAsia="Calibri" w:hAnsi="GHEA Grapalat"/>
          <w:lang w:val="hy-AM" w:eastAsia="en-US"/>
        </w:rPr>
        <w:t xml:space="preserve"> «Հայ-Ալմաստ» փա</w:t>
      </w:r>
      <w:bookmarkStart w:id="0" w:name="_GoBack"/>
      <w:bookmarkEnd w:id="0"/>
      <w:r w:rsidRPr="00BF58AA">
        <w:rPr>
          <w:rFonts w:ascii="GHEA Grapalat" w:eastAsia="Calibri" w:hAnsi="GHEA Grapalat"/>
          <w:lang w:val="hy-AM" w:eastAsia="en-US"/>
        </w:rPr>
        <w:t xml:space="preserve">կ բաժնետիրական ընկերությանը </w:t>
      </w:r>
      <w:r w:rsidR="00054E08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2023 թվականի</w:t>
      </w:r>
      <w:r w:rsidR="000B1C92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պետական բյուջեից (տարեսկզբի ազատ մնացորդի միջոցներից, բյուջետային ծախսերի տնտեսագիտական դասակարգման «Վարկերի և փոխատվությունների տրամադրում» հոդվածով)</w:t>
      </w:r>
      <w:r w:rsidR="008D4D5E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տրամադրել </w:t>
      </w: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>2,000,000,000</w:t>
      </w:r>
      <w:r w:rsidR="008D4D5E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(</w:t>
      </w: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երկու</w:t>
      </w:r>
      <w:r w:rsidR="008D4D5E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միլիարդ) ՀՀ դրամ </w:t>
      </w:r>
      <w:r w:rsidR="001E1C2E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բյուջետային </w:t>
      </w:r>
      <w:r w:rsidR="008D4D5E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վարկ</w:t>
      </w:r>
      <w:r w:rsidR="003853BF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` տարեկան 0,01 տոկոս տոկոսադրույքով, 2 տարի մարման ժամկետով</w:t>
      </w:r>
      <w:r w:rsidR="000B1C92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:</w:t>
      </w:r>
    </w:p>
    <w:p w14:paraId="7A9A57BA" w14:textId="4A86F319" w:rsidR="009F10A5" w:rsidRPr="00BF58AA" w:rsidRDefault="009F10A5" w:rsidP="00975525">
      <w:pPr>
        <w:pStyle w:val="NormalWeb"/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ab/>
        <w:t xml:space="preserve">2.  Սահմանել, որ </w:t>
      </w:r>
      <w:r w:rsidRPr="00BF58AA">
        <w:rPr>
          <w:rFonts w:ascii="GHEA Grapalat" w:eastAsia="Calibri" w:hAnsi="GHEA Grapalat"/>
          <w:lang w:val="hy-AM" w:eastAsia="en-US"/>
        </w:rPr>
        <w:t xml:space="preserve">«Հայ-Ալմաստ» փակ բաժնետիրական ընկերությանը </w:t>
      </w: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տրամադրված վարկի համար գրավի առարկա է համարվում ձեռք բերված հայկական</w:t>
      </w:r>
      <w:r w:rsidRPr="00BF58AA">
        <w:rPr>
          <w:rFonts w:ascii="Calibri" w:eastAsia="Calibri" w:hAnsi="Calibri" w:cs="Calibri"/>
          <w:bCs/>
          <w:spacing w:val="-6"/>
          <w:lang w:val="hy-AM" w:eastAsia="en-US"/>
        </w:rPr>
        <w:t> </w:t>
      </w: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կոնյակի սպիրտը:</w:t>
      </w:r>
    </w:p>
    <w:p w14:paraId="727995E0" w14:textId="35155E9B" w:rsidR="009F10A5" w:rsidRPr="00BF58AA" w:rsidRDefault="009F10A5" w:rsidP="00975525">
      <w:pPr>
        <w:pStyle w:val="NormalWeb"/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ab/>
        <w:t>3.</w:t>
      </w: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ab/>
        <w:t>Հանձնարարել Հ</w:t>
      </w:r>
      <w:r w:rsidR="005A52A2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այաստանի Հանրապետության</w:t>
      </w: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ֆինանսների նախարարին՝ «Հայ-Ալմաստ» </w:t>
      </w:r>
      <w:r w:rsidR="00427DCA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փակ բաժնետիրական ընկերության </w:t>
      </w: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հետ կնքել նախատեսված վարկի տրամադրման համապատասխան պայմանագիր:</w:t>
      </w:r>
    </w:p>
    <w:p w14:paraId="45A058A9" w14:textId="375F4C95" w:rsidR="0073656C" w:rsidRPr="00BF58AA" w:rsidRDefault="0073656C" w:rsidP="00975525">
      <w:pPr>
        <w:pStyle w:val="NormalWeb"/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lastRenderedPageBreak/>
        <w:t xml:space="preserve">   </w:t>
      </w:r>
      <w:r w:rsidR="00975525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       </w:t>
      </w: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>4.    Սահմանել, որ «Հայ-Ալմաստ» փակ բաժնետիրական ընկերությանը տրամադրված վարկի հիմնական գումարի և հաշվարկվող տոկոսների վճարումները կատարվում են վարկի ժամկետի ավարտին։</w:t>
      </w:r>
    </w:p>
    <w:p w14:paraId="1CCCF6BE" w14:textId="698C3E42" w:rsidR="009F10A5" w:rsidRPr="00BF58AA" w:rsidRDefault="00830696" w:rsidP="002C34DC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ab/>
      </w:r>
      <w:r w:rsidR="0073656C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5</w:t>
      </w: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․ </w:t>
      </w:r>
      <w:r w:rsidR="00B73793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«Հայաստանի Հանրապետության 2023 թվականի պետական բյուջեի մասին» Հայաստանի Հանրապետության օրենքի </w:t>
      </w:r>
      <w:r w:rsidR="00C07117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N 1 հավելվածի N 2 աղյուսակում, </w:t>
      </w:r>
      <w:r w:rsidR="00B73793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N 3 հավելվածի NN 1, 1.1</w:t>
      </w:r>
      <w:r w:rsidR="001A56AE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, 1.1.1</w:t>
      </w:r>
      <w:r w:rsidR="00B73793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և 1.1.1.1 աղյուսակներում </w:t>
      </w:r>
      <w:r w:rsidR="00C07117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կատարել վերաբաշխում, փոփոխություններ և լրացում, </w:t>
      </w:r>
      <w:r w:rsidR="00B73793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և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</w:t>
      </w: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N</w:t>
      </w:r>
      <w:r w:rsidR="000324EE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N</w:t>
      </w: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1</w:t>
      </w:r>
      <w:r w:rsidR="000324EE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, 3, 4, 5, 9 և 9․1</w:t>
      </w:r>
      <w:r w:rsidR="00B73793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հավելված</w:t>
      </w:r>
      <w:r w:rsidR="000324EE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ներ</w:t>
      </w:r>
      <w:r w:rsidR="00B73793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ում կատարել փոփոխություններ</w:t>
      </w:r>
      <w:r w:rsidR="000324EE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և լրացումներ</w:t>
      </w:r>
      <w:r w:rsidR="00B73793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` համաձայն</w:t>
      </w:r>
      <w:r w:rsidR="000324EE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NN 1, 2, 3,</w:t>
      </w: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4</w:t>
      </w:r>
      <w:r w:rsidR="000324EE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, 5, 6 և 7</w:t>
      </w:r>
      <w:r w:rsidR="00B73793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հավելվածների</w:t>
      </w:r>
      <w:r w:rsidR="00043836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:</w:t>
      </w:r>
    </w:p>
    <w:p w14:paraId="0B4D754F" w14:textId="09AF783C" w:rsidR="0062291A" w:rsidRPr="00BF58AA" w:rsidRDefault="009F10A5" w:rsidP="00054E08">
      <w:pPr>
        <w:pStyle w:val="NormalWeb"/>
        <w:tabs>
          <w:tab w:val="left" w:pos="993"/>
        </w:tabs>
        <w:spacing w:before="0" w:beforeAutospacing="0" w:after="0" w:afterAutospacing="0" w:line="276" w:lineRule="auto"/>
        <w:ind w:right="27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BF58AA">
        <w:rPr>
          <w:rFonts w:ascii="GHEA Grapalat" w:eastAsia="Calibri" w:hAnsi="GHEA Grapalat" w:cs="Arial"/>
          <w:bCs/>
          <w:spacing w:val="-6"/>
          <w:lang w:val="hy-AM" w:eastAsia="en-US"/>
        </w:rPr>
        <w:tab/>
        <w:t xml:space="preserve"> </w:t>
      </w:r>
      <w:r w:rsidR="00975525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6</w:t>
      </w:r>
      <w:r w:rsidR="00830696" w:rsidRPr="00BF58AA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․ </w:t>
      </w:r>
      <w:r w:rsidR="00DF7501" w:rsidRPr="00BF58AA">
        <w:rPr>
          <w:rFonts w:ascii="GHEA Grapalat" w:eastAsia="Calibri" w:hAnsi="GHEA Grapalat" w:cs="Arial"/>
          <w:bCs/>
          <w:spacing w:val="-6"/>
          <w:lang w:val="hy-AM" w:eastAsia="en-US"/>
        </w:rPr>
        <w:t>Սույն որոշումն ուժի մեջ է մտնում պաշտոնական հրապարակմանը հաջորդող օրվանից:</w:t>
      </w:r>
    </w:p>
    <w:sectPr w:rsidR="0062291A" w:rsidRPr="00BF58AA" w:rsidSect="00C8408A">
      <w:pgSz w:w="12240" w:h="15840"/>
      <w:pgMar w:top="907" w:right="810" w:bottom="63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63FC8" w14:textId="77777777" w:rsidR="000D3EA9" w:rsidRDefault="000D3EA9" w:rsidP="001A2632">
      <w:r>
        <w:separator/>
      </w:r>
    </w:p>
  </w:endnote>
  <w:endnote w:type="continuationSeparator" w:id="0">
    <w:p w14:paraId="5F6D80E3" w14:textId="77777777" w:rsidR="000D3EA9" w:rsidRDefault="000D3EA9" w:rsidP="001A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0BAEE8" w14:textId="77777777" w:rsidR="000D3EA9" w:rsidRDefault="000D3EA9" w:rsidP="001A2632">
      <w:r>
        <w:separator/>
      </w:r>
    </w:p>
  </w:footnote>
  <w:footnote w:type="continuationSeparator" w:id="0">
    <w:p w14:paraId="49AB1D89" w14:textId="77777777" w:rsidR="000D3EA9" w:rsidRDefault="000D3EA9" w:rsidP="001A2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D7471"/>
    <w:multiLevelType w:val="hybridMultilevel"/>
    <w:tmpl w:val="993040DE"/>
    <w:lvl w:ilvl="0" w:tplc="D228D22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C237AC"/>
    <w:multiLevelType w:val="hybridMultilevel"/>
    <w:tmpl w:val="95E4E634"/>
    <w:lvl w:ilvl="0" w:tplc="64E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4C29D5"/>
    <w:multiLevelType w:val="hybridMultilevel"/>
    <w:tmpl w:val="DCDEB8EE"/>
    <w:lvl w:ilvl="0" w:tplc="1144D5DC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334B0533"/>
    <w:multiLevelType w:val="hybridMultilevel"/>
    <w:tmpl w:val="D5ACABE2"/>
    <w:lvl w:ilvl="0" w:tplc="57582DB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5AF95EE7"/>
    <w:multiLevelType w:val="multilevel"/>
    <w:tmpl w:val="41F0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35B"/>
    <w:rsid w:val="000034DA"/>
    <w:rsid w:val="0000453B"/>
    <w:rsid w:val="000235DD"/>
    <w:rsid w:val="00026447"/>
    <w:rsid w:val="00031AF2"/>
    <w:rsid w:val="000324EE"/>
    <w:rsid w:val="000371BB"/>
    <w:rsid w:val="00043836"/>
    <w:rsid w:val="00054E08"/>
    <w:rsid w:val="00072891"/>
    <w:rsid w:val="00080907"/>
    <w:rsid w:val="000B1007"/>
    <w:rsid w:val="000B1C92"/>
    <w:rsid w:val="000B6976"/>
    <w:rsid w:val="000D3EA9"/>
    <w:rsid w:val="000E2297"/>
    <w:rsid w:val="000E34AE"/>
    <w:rsid w:val="000F265C"/>
    <w:rsid w:val="00103620"/>
    <w:rsid w:val="00107CDE"/>
    <w:rsid w:val="00141CA2"/>
    <w:rsid w:val="00144AE2"/>
    <w:rsid w:val="00154664"/>
    <w:rsid w:val="00160D0F"/>
    <w:rsid w:val="001767D7"/>
    <w:rsid w:val="00181F85"/>
    <w:rsid w:val="001918DD"/>
    <w:rsid w:val="001A2632"/>
    <w:rsid w:val="001A56AE"/>
    <w:rsid w:val="001B043B"/>
    <w:rsid w:val="001E1C2E"/>
    <w:rsid w:val="001E3E1C"/>
    <w:rsid w:val="002105F6"/>
    <w:rsid w:val="002169BB"/>
    <w:rsid w:val="00220706"/>
    <w:rsid w:val="00220C79"/>
    <w:rsid w:val="002249BD"/>
    <w:rsid w:val="00250112"/>
    <w:rsid w:val="00253760"/>
    <w:rsid w:val="002663FF"/>
    <w:rsid w:val="002714F0"/>
    <w:rsid w:val="00292695"/>
    <w:rsid w:val="002A1607"/>
    <w:rsid w:val="002A2771"/>
    <w:rsid w:val="002B1DD0"/>
    <w:rsid w:val="002B387B"/>
    <w:rsid w:val="002C34DC"/>
    <w:rsid w:val="002C3C7C"/>
    <w:rsid w:val="002D231D"/>
    <w:rsid w:val="00301D6D"/>
    <w:rsid w:val="003148B8"/>
    <w:rsid w:val="00322740"/>
    <w:rsid w:val="00331865"/>
    <w:rsid w:val="003320BE"/>
    <w:rsid w:val="003408DB"/>
    <w:rsid w:val="00361F7B"/>
    <w:rsid w:val="0037453A"/>
    <w:rsid w:val="003853BF"/>
    <w:rsid w:val="00392C58"/>
    <w:rsid w:val="00395DCE"/>
    <w:rsid w:val="003B15A1"/>
    <w:rsid w:val="003C142E"/>
    <w:rsid w:val="003D3F76"/>
    <w:rsid w:val="003D6D48"/>
    <w:rsid w:val="003E3A9B"/>
    <w:rsid w:val="003E5A80"/>
    <w:rsid w:val="003E5D39"/>
    <w:rsid w:val="004277D2"/>
    <w:rsid w:val="00427DCA"/>
    <w:rsid w:val="004459A9"/>
    <w:rsid w:val="00455734"/>
    <w:rsid w:val="0047263C"/>
    <w:rsid w:val="004765CA"/>
    <w:rsid w:val="00481536"/>
    <w:rsid w:val="004B44C2"/>
    <w:rsid w:val="004B4794"/>
    <w:rsid w:val="004D2324"/>
    <w:rsid w:val="00510AD0"/>
    <w:rsid w:val="00521B19"/>
    <w:rsid w:val="005278A7"/>
    <w:rsid w:val="0053517C"/>
    <w:rsid w:val="00556414"/>
    <w:rsid w:val="00563D35"/>
    <w:rsid w:val="0056635F"/>
    <w:rsid w:val="00587A24"/>
    <w:rsid w:val="005A52A2"/>
    <w:rsid w:val="005B46B1"/>
    <w:rsid w:val="005C1D50"/>
    <w:rsid w:val="005C6BA8"/>
    <w:rsid w:val="00617409"/>
    <w:rsid w:val="0062291A"/>
    <w:rsid w:val="00623FC6"/>
    <w:rsid w:val="00640A19"/>
    <w:rsid w:val="00642DE8"/>
    <w:rsid w:val="0067296F"/>
    <w:rsid w:val="00676969"/>
    <w:rsid w:val="006868BD"/>
    <w:rsid w:val="00693CA4"/>
    <w:rsid w:val="006962FF"/>
    <w:rsid w:val="006A3769"/>
    <w:rsid w:val="006A3EFD"/>
    <w:rsid w:val="006B492C"/>
    <w:rsid w:val="006B513B"/>
    <w:rsid w:val="006C4B9B"/>
    <w:rsid w:val="006E365A"/>
    <w:rsid w:val="00710DFF"/>
    <w:rsid w:val="00717E78"/>
    <w:rsid w:val="0073656C"/>
    <w:rsid w:val="00746C03"/>
    <w:rsid w:val="007527C1"/>
    <w:rsid w:val="007566C5"/>
    <w:rsid w:val="00781261"/>
    <w:rsid w:val="00782893"/>
    <w:rsid w:val="007A18F5"/>
    <w:rsid w:val="007A3305"/>
    <w:rsid w:val="007A449E"/>
    <w:rsid w:val="007B5F5E"/>
    <w:rsid w:val="007B7041"/>
    <w:rsid w:val="007D0F00"/>
    <w:rsid w:val="007D435B"/>
    <w:rsid w:val="007F683E"/>
    <w:rsid w:val="008073F7"/>
    <w:rsid w:val="00816D0E"/>
    <w:rsid w:val="00830696"/>
    <w:rsid w:val="00831EA9"/>
    <w:rsid w:val="00862779"/>
    <w:rsid w:val="00877DDB"/>
    <w:rsid w:val="0088724A"/>
    <w:rsid w:val="008B5800"/>
    <w:rsid w:val="008C0FA2"/>
    <w:rsid w:val="008D3BD7"/>
    <w:rsid w:val="008D4D5E"/>
    <w:rsid w:val="0090286A"/>
    <w:rsid w:val="00917ACC"/>
    <w:rsid w:val="00920544"/>
    <w:rsid w:val="00920D8C"/>
    <w:rsid w:val="00924AD8"/>
    <w:rsid w:val="009258EF"/>
    <w:rsid w:val="00945C18"/>
    <w:rsid w:val="00954482"/>
    <w:rsid w:val="00963B80"/>
    <w:rsid w:val="00973F2A"/>
    <w:rsid w:val="00975525"/>
    <w:rsid w:val="009A10A3"/>
    <w:rsid w:val="009E01D6"/>
    <w:rsid w:val="009F10A5"/>
    <w:rsid w:val="009F26BE"/>
    <w:rsid w:val="009F3DFC"/>
    <w:rsid w:val="009F49C3"/>
    <w:rsid w:val="00A11465"/>
    <w:rsid w:val="00A14DAB"/>
    <w:rsid w:val="00A20798"/>
    <w:rsid w:val="00A46F62"/>
    <w:rsid w:val="00A61D00"/>
    <w:rsid w:val="00A821AA"/>
    <w:rsid w:val="00A86CCB"/>
    <w:rsid w:val="00AA4663"/>
    <w:rsid w:val="00AB0DDC"/>
    <w:rsid w:val="00AB337B"/>
    <w:rsid w:val="00AB3A5C"/>
    <w:rsid w:val="00AC0A91"/>
    <w:rsid w:val="00AC7000"/>
    <w:rsid w:val="00AF5E72"/>
    <w:rsid w:val="00B06D6E"/>
    <w:rsid w:val="00B1092E"/>
    <w:rsid w:val="00B15462"/>
    <w:rsid w:val="00B24182"/>
    <w:rsid w:val="00B30EA7"/>
    <w:rsid w:val="00B45B76"/>
    <w:rsid w:val="00B6378E"/>
    <w:rsid w:val="00B6434C"/>
    <w:rsid w:val="00B65C42"/>
    <w:rsid w:val="00B705C8"/>
    <w:rsid w:val="00B722F7"/>
    <w:rsid w:val="00B73793"/>
    <w:rsid w:val="00B7541D"/>
    <w:rsid w:val="00B9222D"/>
    <w:rsid w:val="00B95836"/>
    <w:rsid w:val="00B95FE0"/>
    <w:rsid w:val="00BB2B0C"/>
    <w:rsid w:val="00BD3ED2"/>
    <w:rsid w:val="00BD65E0"/>
    <w:rsid w:val="00BF15AB"/>
    <w:rsid w:val="00BF3B07"/>
    <w:rsid w:val="00BF58AA"/>
    <w:rsid w:val="00C07117"/>
    <w:rsid w:val="00C2039E"/>
    <w:rsid w:val="00C27301"/>
    <w:rsid w:val="00C70C2D"/>
    <w:rsid w:val="00C71551"/>
    <w:rsid w:val="00C82AE2"/>
    <w:rsid w:val="00C8408A"/>
    <w:rsid w:val="00C95617"/>
    <w:rsid w:val="00CB4512"/>
    <w:rsid w:val="00CC3B97"/>
    <w:rsid w:val="00CC4F7E"/>
    <w:rsid w:val="00CD02F7"/>
    <w:rsid w:val="00CF1BF1"/>
    <w:rsid w:val="00CF401B"/>
    <w:rsid w:val="00D00133"/>
    <w:rsid w:val="00D15E7D"/>
    <w:rsid w:val="00D501DB"/>
    <w:rsid w:val="00D63E14"/>
    <w:rsid w:val="00D83541"/>
    <w:rsid w:val="00D83738"/>
    <w:rsid w:val="00DA24ED"/>
    <w:rsid w:val="00DA6F12"/>
    <w:rsid w:val="00DC0F48"/>
    <w:rsid w:val="00DD2C38"/>
    <w:rsid w:val="00DD5CB8"/>
    <w:rsid w:val="00DE0010"/>
    <w:rsid w:val="00DF509B"/>
    <w:rsid w:val="00DF7501"/>
    <w:rsid w:val="00E0198B"/>
    <w:rsid w:val="00E05874"/>
    <w:rsid w:val="00E16FB4"/>
    <w:rsid w:val="00E226E0"/>
    <w:rsid w:val="00E34EB5"/>
    <w:rsid w:val="00E36C6C"/>
    <w:rsid w:val="00E61948"/>
    <w:rsid w:val="00E83B74"/>
    <w:rsid w:val="00EA6578"/>
    <w:rsid w:val="00EF332B"/>
    <w:rsid w:val="00F03224"/>
    <w:rsid w:val="00F130C6"/>
    <w:rsid w:val="00F26EB2"/>
    <w:rsid w:val="00F27297"/>
    <w:rsid w:val="00F454D0"/>
    <w:rsid w:val="00F51738"/>
    <w:rsid w:val="00F94DC2"/>
    <w:rsid w:val="00FA77BD"/>
    <w:rsid w:val="00FC62F6"/>
    <w:rsid w:val="00FF276C"/>
    <w:rsid w:val="00FF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6B350"/>
  <w15:docId w15:val="{EE018E7E-9441-4309-9A3E-64C2C69F7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D435B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D43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8408A"/>
    <w:rPr>
      <w:b/>
      <w:bCs/>
    </w:rPr>
  </w:style>
  <w:style w:type="character" w:customStyle="1" w:styleId="normChar">
    <w:name w:val="norm Char"/>
    <w:link w:val="norm"/>
    <w:locked/>
    <w:rsid w:val="00C8408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8408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C8408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8408A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C4F7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01D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C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C6C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8073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B1178-EEC8-40EA-8B1D-48C87AF9C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keywords>https://mul2-mineconomy.gov.am/tasks/547022/oneclick/Naxagits.docx?token=f68a3f39cb5c28af44d152f99dee9c97</cp:keywords>
  <cp:lastModifiedBy>Arpine Martirosyan</cp:lastModifiedBy>
  <cp:revision>4</cp:revision>
  <cp:lastPrinted>2023-09-08T05:39:00Z</cp:lastPrinted>
  <dcterms:created xsi:type="dcterms:W3CDTF">2023-10-09T05:55:00Z</dcterms:created>
  <dcterms:modified xsi:type="dcterms:W3CDTF">2023-10-10T11:42:00Z</dcterms:modified>
</cp:coreProperties>
</file>