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158" w:rsidRPr="004F3081" w:rsidRDefault="002A2158" w:rsidP="002A215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4F3081">
        <w:rPr>
          <w:rFonts w:ascii="GHEA Grapalat" w:hAnsi="GHEA Grapalat" w:cs="Sylfaen"/>
          <w:b/>
          <w:sz w:val="24"/>
          <w:szCs w:val="24"/>
          <w:lang w:eastAsia="ru-RU"/>
        </w:rPr>
        <w:t>ՀԻՄՆԱՎՈՐՈՒՄ</w:t>
      </w:r>
    </w:p>
    <w:p w:rsidR="002A2158" w:rsidRPr="004F3081" w:rsidRDefault="002A2158" w:rsidP="002A2158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sz w:val="24"/>
          <w:szCs w:val="24"/>
          <w:lang w:eastAsia="ru-RU"/>
        </w:rPr>
      </w:pPr>
      <w:r>
        <w:rPr>
          <w:rFonts w:ascii="GHEA Grapalat" w:hAnsi="GHEA Grapalat" w:cs="Sylfaen"/>
          <w:b/>
          <w:bCs/>
          <w:sz w:val="24"/>
          <w:szCs w:val="24"/>
          <w:lang w:eastAsia="ru-RU"/>
        </w:rPr>
        <w:t>«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>«ՀԱՅԱՍՏԱՆԻ ՀԱՆՐԱՊԵՏՈՒԹՅԱՆ 2023 ԹՎԱԿԱՆԻ ՊԵՏԱԿԱՆ ԲՅՈՒՋԵԻ ՄԱՍԻՆ» ՕՐԵՆՔՈՒՄ ՎԵՐԱԲԱՇԽՈՒՄ,ՓՈՓՈԽՈՒԹՅՈՒՆ</w:t>
      </w:r>
      <w:r w:rsidR="00700F46">
        <w:rPr>
          <w:rFonts w:ascii="GHEA Grapalat" w:hAnsi="GHEA Grapalat" w:cs="Sylfaen"/>
          <w:b/>
          <w:noProof/>
          <w:sz w:val="24"/>
          <w:szCs w:val="24"/>
          <w:lang w:eastAsia="ru-RU"/>
        </w:rPr>
        <w:t>ՆԵՐ</w:t>
      </w:r>
      <w:r w:rsidR="00D563BB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, 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>ՀԱՅԱՍՏԱՆԻ ՀԱՆՐԱՊԵՏՈՒԹՅԱՆ ԿԱՌԱՎԱՐՈՒԹՅԱՆ 2022 ԹՎԱԿԱՆԻ ԴԵԿՏԵՄԲԵՐԻ 29-Ի N 2111-Ն ՈՐՈՇՄԱՆ ՄԵՋ ՓՈՓՈԽՈՒԹՅՈՒՆՆԵՐ</w:t>
      </w:r>
      <w:r w:rsidR="00312A6F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 ԵՎ ԼՐԱՑՈՒՄՆԵՐ</w:t>
      </w:r>
      <w:bookmarkStart w:id="0" w:name="_GoBack"/>
      <w:bookmarkEnd w:id="0"/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 ԿԱՏԱՐԵԼՈՒ ՄԱՍԻՆ</w:t>
      </w:r>
      <w:r>
        <w:rPr>
          <w:rFonts w:ascii="GHEA Grapalat" w:hAnsi="GHEA Grapalat" w:cs="Sylfaen"/>
          <w:b/>
          <w:bCs/>
          <w:sz w:val="24"/>
          <w:szCs w:val="24"/>
          <w:lang w:eastAsia="ru-RU"/>
        </w:rPr>
        <w:t>»</w:t>
      </w:r>
      <w:r w:rsidRPr="004F3081" w:rsidDel="004A24AB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ՀԱՅԱՍՏԱՆԻ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ՀԱՆՐԱՊԵՏՈՒԹՅԱՆ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ԿԱՌԱՎԱՐՈՒԹՅԱՆ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ՈՐՈՇՄԱՆ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ՆԱԽԱԳԾԻ</w:t>
      </w:r>
      <w:r w:rsidRPr="004F3081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</w:p>
    <w:p w:rsidR="002A2158" w:rsidRPr="004F3081" w:rsidRDefault="002A2158" w:rsidP="002A2158">
      <w:pPr>
        <w:widowControl w:val="0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75041F" w:rsidRDefault="002A2158" w:rsidP="0075041F">
      <w:pPr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</w:rPr>
      </w:pPr>
      <w:r w:rsidRPr="004F3081">
        <w:rPr>
          <w:rFonts w:ascii="GHEA Grapalat" w:hAnsi="GHEA Grapalat" w:cs="GHEA Mariam"/>
          <w:b/>
          <w:sz w:val="24"/>
          <w:szCs w:val="24"/>
        </w:rPr>
        <w:t>Ընթացիկ</w:t>
      </w:r>
      <w:r w:rsidRPr="004F3081">
        <w:rPr>
          <w:rFonts w:ascii="GHEA Grapalat" w:hAnsi="GHEA Grapalat"/>
          <w:b/>
          <w:sz w:val="24"/>
          <w:szCs w:val="24"/>
        </w:rPr>
        <w:t xml:space="preserve"> իրավիճակը և իրավական ակտի ընդունման անհրաժեշտությունը, ա</w:t>
      </w:r>
      <w:r w:rsidRPr="004F3081">
        <w:rPr>
          <w:rFonts w:ascii="GHEA Grapalat" w:hAnsi="GHEA Grapalat" w:cs="Sylfaen"/>
          <w:b/>
          <w:sz w:val="24"/>
          <w:szCs w:val="24"/>
        </w:rPr>
        <w:t>ռաջարկվող կարգավորման բնույթը</w:t>
      </w:r>
    </w:p>
    <w:p w:rsidR="00E13257" w:rsidRDefault="008A2CE6" w:rsidP="005C4ED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Հաշվի առնելով այն հանգամանքը, որ ՀՀ հակակոռուպցիոն կոմիտեն քննչական մարմին է, որն իր լիազորությունների </w:t>
      </w:r>
      <w:r w:rsidR="00E13257">
        <w:rPr>
          <w:rFonts w:ascii="GHEA Grapalat" w:hAnsi="GHEA Grapalat"/>
          <w:sz w:val="24"/>
          <w:szCs w:val="24"/>
        </w:rPr>
        <w:t>շր</w:t>
      </w:r>
      <w:r>
        <w:rPr>
          <w:rFonts w:ascii="GHEA Grapalat" w:hAnsi="GHEA Grapalat"/>
          <w:sz w:val="24"/>
          <w:szCs w:val="24"/>
        </w:rPr>
        <w:t>ջանակներում «Օպերատիվ-հետախուզական գործունեության մասին» օրենքով սահմանված կարգով իրականացնում է օպրեատիվ-հետախուզական գործունեություն, ուստի քնն</w:t>
      </w:r>
      <w:r w:rsidR="00E13257">
        <w:rPr>
          <w:rFonts w:ascii="GHEA Grapalat" w:hAnsi="GHEA Grapalat"/>
          <w:sz w:val="24"/>
          <w:szCs w:val="24"/>
        </w:rPr>
        <w:t>չական և</w:t>
      </w:r>
      <w:r>
        <w:rPr>
          <w:rFonts w:ascii="GHEA Grapalat" w:hAnsi="GHEA Grapalat"/>
          <w:sz w:val="24"/>
          <w:szCs w:val="24"/>
        </w:rPr>
        <w:t xml:space="preserve"> օպրեատիվ-հետախու</w:t>
      </w:r>
      <w:r w:rsidR="00E13257">
        <w:rPr>
          <w:rFonts w:ascii="GHEA Grapalat" w:hAnsi="GHEA Grapalat"/>
          <w:sz w:val="24"/>
          <w:szCs w:val="24"/>
        </w:rPr>
        <w:t>զ</w:t>
      </w:r>
      <w:r>
        <w:rPr>
          <w:rFonts w:ascii="GHEA Grapalat" w:hAnsi="GHEA Grapalat"/>
          <w:sz w:val="24"/>
          <w:szCs w:val="24"/>
        </w:rPr>
        <w:t xml:space="preserve">ական </w:t>
      </w:r>
      <w:r w:rsidR="00E13257">
        <w:rPr>
          <w:rFonts w:ascii="GHEA Grapalat" w:hAnsi="GHEA Grapalat"/>
          <w:sz w:val="24"/>
          <w:szCs w:val="24"/>
        </w:rPr>
        <w:t>աշխատանքների կատարելագործման, բարելավման և արդյունավետության բարձրացման միտումով պայմանավորված՝ անհրաժեշտություն է առաջացել Կոմիտեի օպերատիվ-հետախուզական ստորաբա</w:t>
      </w:r>
      <w:r w:rsidR="00F1063E">
        <w:rPr>
          <w:rFonts w:ascii="GHEA Grapalat" w:hAnsi="GHEA Grapalat"/>
          <w:sz w:val="24"/>
          <w:szCs w:val="24"/>
        </w:rPr>
        <w:t>ժ</w:t>
      </w:r>
      <w:r w:rsidR="00E13257">
        <w:rPr>
          <w:rFonts w:ascii="GHEA Grapalat" w:hAnsi="GHEA Grapalat"/>
          <w:sz w:val="24"/>
          <w:szCs w:val="24"/>
        </w:rPr>
        <w:t>անումը հնարավորինս համալրել, վերազինել անհրա</w:t>
      </w:r>
      <w:r w:rsidR="00F1063E">
        <w:rPr>
          <w:rFonts w:ascii="GHEA Grapalat" w:hAnsi="GHEA Grapalat"/>
          <w:sz w:val="24"/>
          <w:szCs w:val="24"/>
        </w:rPr>
        <w:t>ժ</w:t>
      </w:r>
      <w:r w:rsidR="00E13257">
        <w:rPr>
          <w:rFonts w:ascii="GHEA Grapalat" w:hAnsi="GHEA Grapalat"/>
          <w:sz w:val="24"/>
          <w:szCs w:val="24"/>
        </w:rPr>
        <w:t xml:space="preserve">եշտ սարքավորումներով։ </w:t>
      </w:r>
    </w:p>
    <w:p w:rsidR="002A2158" w:rsidRPr="00900F66" w:rsidRDefault="00E13257" w:rsidP="00F1063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Նախագծով նախատեսվում է ձեռք բերել Հակակոռուպցիոն </w:t>
      </w:r>
      <w:r w:rsidR="00F1063E">
        <w:rPr>
          <w:rFonts w:ascii="GHEA Grapalat" w:hAnsi="GHEA Grapalat"/>
          <w:sz w:val="24"/>
          <w:szCs w:val="24"/>
        </w:rPr>
        <w:t xml:space="preserve">կոմիտեի գործունեության համար անհրաժեշտ միջոցներ, որոնց </w:t>
      </w:r>
      <w:r w:rsidR="00EA0C7C">
        <w:rPr>
          <w:rFonts w:ascii="GHEA Grapalat" w:hAnsi="GHEA Grapalat"/>
          <w:sz w:val="24"/>
          <w:szCs w:val="24"/>
        </w:rPr>
        <w:t>ֆինանսավորումն ապահովելու նպատակով որոշման ն</w:t>
      </w:r>
      <w:r w:rsidR="002A2158" w:rsidRPr="000B20D7">
        <w:rPr>
          <w:rFonts w:ascii="GHEA Grapalat" w:hAnsi="GHEA Grapalat"/>
          <w:sz w:val="24"/>
          <w:szCs w:val="24"/>
        </w:rPr>
        <w:t>ախագծով</w:t>
      </w:r>
      <w:r w:rsidR="002A2158" w:rsidRPr="00900F66">
        <w:rPr>
          <w:rFonts w:ascii="GHEA Grapalat" w:hAnsi="GHEA Grapalat"/>
          <w:sz w:val="24"/>
          <w:szCs w:val="24"/>
        </w:rPr>
        <w:t xml:space="preserve"> առաջարկվում է </w:t>
      </w:r>
      <w:r w:rsidR="002A2158" w:rsidRPr="00900F66">
        <w:rPr>
          <w:rFonts w:ascii="GHEA Grapalat" w:hAnsi="GHEA Grapalat"/>
          <w:sz w:val="24"/>
          <w:szCs w:val="24"/>
          <w:lang w:val="fr-FR"/>
        </w:rPr>
        <w:t>«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>Հ</w:t>
      </w:r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այաստանի 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>Հ</w:t>
      </w:r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>անրապետության 202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>3</w:t>
      </w:r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 թվականի պետական բյուջեի մասին» 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 xml:space="preserve">ՀՀ </w:t>
      </w:r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օրենքում </w:t>
      </w:r>
      <w:r w:rsidR="000B20D7">
        <w:rPr>
          <w:rFonts w:ascii="GHEA Grapalat" w:hAnsi="GHEA Grapalat"/>
          <w:sz w:val="24"/>
          <w:szCs w:val="24"/>
          <w:lang w:eastAsia="ru-RU"/>
        </w:rPr>
        <w:t xml:space="preserve">և 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>Հ</w:t>
      </w:r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այաստանի 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>Հ</w:t>
      </w:r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>անրապետության կառավարության 202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>2</w:t>
      </w:r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 թվականի դեկտեմբերի 2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>9</w:t>
      </w:r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-ի </w:t>
      </w:r>
      <w:r w:rsidR="002A2158" w:rsidRPr="00900F66">
        <w:rPr>
          <w:rFonts w:ascii="GHEA Grapalat" w:hAnsi="GHEA Grapalat"/>
          <w:bCs/>
          <w:sz w:val="24"/>
          <w:szCs w:val="24"/>
          <w:shd w:val="clear" w:color="auto" w:fill="FFFFFF"/>
          <w:lang w:eastAsia="ar-SA"/>
        </w:rPr>
        <w:t>N</w:t>
      </w:r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 21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>1</w:t>
      </w:r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1-ն որոշման մեջ </w:t>
      </w:r>
      <w:r w:rsidR="002A2158" w:rsidRPr="00900F66">
        <w:rPr>
          <w:rFonts w:ascii="GHEA Grapalat" w:hAnsi="GHEA Grapalat" w:cs="Tahoma"/>
          <w:sz w:val="24"/>
          <w:szCs w:val="24"/>
          <w:lang w:eastAsia="ru-RU"/>
        </w:rPr>
        <w:t xml:space="preserve">կատարել փոփոխություններ, </w:t>
      </w:r>
      <w:r w:rsidR="00EA0C7C">
        <w:rPr>
          <w:rFonts w:ascii="GHEA Grapalat" w:hAnsi="GHEA Grapalat" w:cs="Tahoma"/>
          <w:sz w:val="24"/>
          <w:szCs w:val="24"/>
          <w:lang w:eastAsia="ru-RU"/>
        </w:rPr>
        <w:t xml:space="preserve">մասնավորապես, </w:t>
      </w:r>
      <w:r w:rsidR="00F1063E" w:rsidRPr="00F1063E">
        <w:rPr>
          <w:rFonts w:ascii="GHEA Grapalat" w:hAnsi="GHEA Grapalat" w:cs="Tahoma"/>
          <w:sz w:val="24"/>
          <w:szCs w:val="24"/>
          <w:lang w:eastAsia="ru-RU"/>
        </w:rPr>
        <w:t>49</w:t>
      </w:r>
      <w:r w:rsidR="00EA0C7C" w:rsidRPr="00F1063E">
        <w:rPr>
          <w:rFonts w:ascii="GHEA Grapalat" w:hAnsi="GHEA Grapalat" w:cs="Tahoma"/>
          <w:sz w:val="24"/>
          <w:szCs w:val="24"/>
          <w:lang w:eastAsia="ru-RU"/>
        </w:rPr>
        <w:t>,</w:t>
      </w:r>
      <w:r w:rsidR="00F1063E" w:rsidRPr="00F1063E">
        <w:rPr>
          <w:rFonts w:ascii="GHEA Grapalat" w:hAnsi="GHEA Grapalat" w:cs="Tahoma"/>
          <w:sz w:val="24"/>
          <w:szCs w:val="24"/>
          <w:lang w:eastAsia="ru-RU"/>
        </w:rPr>
        <w:t>950</w:t>
      </w:r>
      <w:r w:rsidR="00EA0C7C" w:rsidRPr="00F1063E">
        <w:rPr>
          <w:rFonts w:ascii="GHEA Grapalat" w:hAnsi="GHEA Grapalat" w:cs="Tahoma"/>
          <w:sz w:val="24"/>
          <w:szCs w:val="24"/>
          <w:lang w:eastAsia="ru-RU"/>
        </w:rPr>
        <w:t>․</w:t>
      </w:r>
      <w:r w:rsidR="00F1063E" w:rsidRPr="00F1063E">
        <w:rPr>
          <w:rFonts w:ascii="GHEA Grapalat" w:hAnsi="GHEA Grapalat" w:cs="Tahoma"/>
          <w:sz w:val="24"/>
          <w:szCs w:val="24"/>
          <w:lang w:eastAsia="ru-RU"/>
        </w:rPr>
        <w:t>0</w:t>
      </w:r>
      <w:r w:rsidR="00EA0C7C">
        <w:rPr>
          <w:rFonts w:ascii="GHEA Grapalat" w:hAnsi="GHEA Grapalat" w:cs="Tahoma"/>
          <w:sz w:val="24"/>
          <w:szCs w:val="24"/>
          <w:lang w:eastAsia="ru-RU"/>
        </w:rPr>
        <w:t xml:space="preserve"> հազ․ դրամով նվազեցնել </w:t>
      </w:r>
      <w:r w:rsidR="002A2158" w:rsidRPr="00900F66">
        <w:rPr>
          <w:rFonts w:ascii="GHEA Grapalat" w:hAnsi="GHEA Grapalat"/>
          <w:sz w:val="24"/>
          <w:szCs w:val="24"/>
        </w:rPr>
        <w:t xml:space="preserve">1228 ծրագրի </w:t>
      </w:r>
      <w:r w:rsidR="002A2158" w:rsidRPr="00900F66">
        <w:rPr>
          <w:rFonts w:ascii="GHEA Grapalat" w:hAnsi="GHEA Grapalat"/>
          <w:sz w:val="24"/>
          <w:szCs w:val="24"/>
          <w:lang w:val="fr-FR"/>
        </w:rPr>
        <w:t>«</w:t>
      </w:r>
      <w:r w:rsidR="002A2158" w:rsidRPr="00900F66">
        <w:rPr>
          <w:rFonts w:ascii="GHEA Grapalat" w:hAnsi="GHEA Grapalat" w:cs="Sylfaen"/>
          <w:bCs/>
          <w:sz w:val="24"/>
          <w:szCs w:val="24"/>
          <w:lang w:eastAsia="ru-RU"/>
        </w:rPr>
        <w:t>31001</w:t>
      </w:r>
      <w:r w:rsidR="002A2158" w:rsidRPr="00900F66">
        <w:rPr>
          <w:rFonts w:ascii="Cambria Math" w:hAnsi="Cambria Math" w:cs="Cambria Math"/>
          <w:bCs/>
          <w:sz w:val="24"/>
          <w:szCs w:val="24"/>
          <w:lang w:eastAsia="ru-RU"/>
        </w:rPr>
        <w:t>․</w:t>
      </w:r>
      <w:r w:rsidR="002A2158" w:rsidRPr="00900F66">
        <w:rPr>
          <w:rFonts w:ascii="GHEA Grapalat" w:hAnsi="GHEA Grapalat" w:cs="Cambria Math"/>
          <w:bCs/>
          <w:sz w:val="24"/>
          <w:szCs w:val="24"/>
          <w:lang w:eastAsia="ru-RU"/>
        </w:rPr>
        <w:t xml:space="preserve"> </w:t>
      </w:r>
      <w:r w:rsidR="002A2158" w:rsidRPr="00900F66">
        <w:rPr>
          <w:rFonts w:ascii="GHEA Grapalat" w:hAnsi="GHEA Grapalat" w:cs="Arial"/>
          <w:bCs/>
          <w:sz w:val="24"/>
          <w:szCs w:val="24"/>
          <w:lang w:val="af-ZA" w:eastAsia="ru-RU"/>
        </w:rPr>
        <w:t>Հակակոռուպցիոն</w:t>
      </w:r>
      <w:r w:rsidR="002A2158" w:rsidRPr="00900F66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2A2158" w:rsidRPr="00900F66">
        <w:rPr>
          <w:rFonts w:ascii="GHEA Grapalat" w:hAnsi="GHEA Grapalat" w:cs="Arial"/>
          <w:bCs/>
          <w:sz w:val="24"/>
          <w:szCs w:val="24"/>
          <w:lang w:val="af-ZA" w:eastAsia="ru-RU"/>
        </w:rPr>
        <w:t>կոմիտեի</w:t>
      </w:r>
      <w:r w:rsidR="002A2158" w:rsidRPr="00900F66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2A2158" w:rsidRPr="00900F66">
        <w:rPr>
          <w:rFonts w:ascii="GHEA Grapalat" w:hAnsi="GHEA Grapalat" w:cs="Arial"/>
          <w:bCs/>
          <w:sz w:val="24"/>
          <w:szCs w:val="24"/>
          <w:lang w:val="af-ZA" w:eastAsia="ru-RU"/>
        </w:rPr>
        <w:t>շենքային</w:t>
      </w:r>
      <w:r w:rsidR="002A2158" w:rsidRPr="00900F66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2A2158" w:rsidRPr="00900F66">
        <w:rPr>
          <w:rFonts w:ascii="GHEA Grapalat" w:hAnsi="GHEA Grapalat" w:cs="Arial"/>
          <w:bCs/>
          <w:sz w:val="24"/>
          <w:szCs w:val="24"/>
          <w:lang w:val="af-ZA" w:eastAsia="ru-RU"/>
        </w:rPr>
        <w:t>պայմանների</w:t>
      </w:r>
      <w:r w:rsidR="002A2158" w:rsidRPr="00900F66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2A2158" w:rsidRPr="00900F66">
        <w:rPr>
          <w:rFonts w:ascii="GHEA Grapalat" w:hAnsi="GHEA Grapalat" w:cs="Arial"/>
          <w:bCs/>
          <w:sz w:val="24"/>
          <w:szCs w:val="24"/>
          <w:lang w:val="af-ZA" w:eastAsia="ru-RU"/>
        </w:rPr>
        <w:t>ապահովում</w:t>
      </w:r>
      <w:r w:rsidR="002A2158" w:rsidRPr="00900F66">
        <w:rPr>
          <w:rFonts w:ascii="GHEA Grapalat" w:hAnsi="GHEA Grapalat"/>
          <w:sz w:val="24"/>
          <w:szCs w:val="24"/>
          <w:lang w:val="fr-FR"/>
        </w:rPr>
        <w:t>»</w:t>
      </w:r>
      <w:r w:rsidR="002A2158" w:rsidRPr="00900F66">
        <w:rPr>
          <w:rFonts w:ascii="GHEA Grapalat" w:hAnsi="GHEA Grapalat"/>
          <w:sz w:val="24"/>
          <w:szCs w:val="24"/>
        </w:rPr>
        <w:t xml:space="preserve"> միջոցառմամբ նախատեսված գումար</w:t>
      </w:r>
      <w:r w:rsidR="00EA0C7C">
        <w:rPr>
          <w:rFonts w:ascii="GHEA Grapalat" w:hAnsi="GHEA Grapalat"/>
          <w:sz w:val="24"/>
          <w:szCs w:val="24"/>
        </w:rPr>
        <w:t>ը</w:t>
      </w:r>
      <w:r w:rsidR="002A2158" w:rsidRPr="00900F66">
        <w:rPr>
          <w:rFonts w:ascii="GHEA Grapalat" w:hAnsi="GHEA Grapalat"/>
          <w:sz w:val="24"/>
          <w:szCs w:val="24"/>
        </w:rPr>
        <w:t xml:space="preserve">, քանի որ 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>Արդարադատության թաղամասի կառուցման շուրջ քննարկումները շարունակվում են և դեռ վերջնականապես չեն ավարտվել</w:t>
      </w:r>
      <w:r w:rsidR="00EA0C7C">
        <w:rPr>
          <w:rFonts w:ascii="GHEA Grapalat" w:hAnsi="GHEA Grapalat"/>
          <w:sz w:val="24"/>
          <w:szCs w:val="24"/>
          <w:lang w:eastAsia="ru-RU"/>
        </w:rPr>
        <w:t xml:space="preserve"> և այն ուղղել </w:t>
      </w:r>
      <w:r w:rsidR="00980926">
        <w:rPr>
          <w:rFonts w:ascii="GHEA Grapalat" w:hAnsi="GHEA Grapalat"/>
          <w:sz w:val="24"/>
          <w:szCs w:val="24"/>
          <w:lang w:eastAsia="ru-RU"/>
        </w:rPr>
        <w:t>Հակակոռուպցիոն կոմիտեի 1231</w:t>
      </w:r>
      <w:r w:rsidR="00EA0C7C">
        <w:rPr>
          <w:rFonts w:ascii="GHEA Grapalat" w:hAnsi="GHEA Grapalat"/>
          <w:sz w:val="24"/>
          <w:szCs w:val="24"/>
          <w:lang w:eastAsia="ru-RU"/>
        </w:rPr>
        <w:t xml:space="preserve"> ծրագրի </w:t>
      </w:r>
      <w:r w:rsidR="00EA0C7C" w:rsidRPr="00EA0C7C">
        <w:rPr>
          <w:rFonts w:ascii="GHEA Grapalat" w:hAnsi="GHEA Grapalat"/>
          <w:sz w:val="24"/>
          <w:szCs w:val="24"/>
          <w:lang w:eastAsia="ru-RU"/>
        </w:rPr>
        <w:t>«3100</w:t>
      </w:r>
      <w:r w:rsidR="00980926">
        <w:rPr>
          <w:rFonts w:ascii="GHEA Grapalat" w:hAnsi="GHEA Grapalat"/>
          <w:sz w:val="24"/>
          <w:szCs w:val="24"/>
          <w:lang w:eastAsia="ru-RU"/>
        </w:rPr>
        <w:t>1</w:t>
      </w:r>
      <w:r w:rsidR="00EA0C7C" w:rsidRPr="00EA0C7C">
        <w:rPr>
          <w:rFonts w:ascii="Cambria Math" w:hAnsi="Cambria Math" w:cs="Cambria Math"/>
          <w:sz w:val="24"/>
          <w:szCs w:val="24"/>
          <w:lang w:eastAsia="ru-RU"/>
        </w:rPr>
        <w:t>․</w:t>
      </w:r>
      <w:r w:rsidR="00EA0C7C" w:rsidRPr="00EA0C7C">
        <w:rPr>
          <w:rFonts w:ascii="GHEA Grapalat" w:hAnsi="GHEA Grapalat"/>
          <w:sz w:val="24"/>
          <w:szCs w:val="24"/>
          <w:lang w:eastAsia="ru-RU"/>
        </w:rPr>
        <w:t xml:space="preserve"> </w:t>
      </w:r>
      <w:r w:rsidR="00980926" w:rsidRPr="00980926">
        <w:rPr>
          <w:rFonts w:ascii="GHEA Grapalat" w:hAnsi="GHEA Grapalat"/>
          <w:sz w:val="24"/>
          <w:szCs w:val="24"/>
          <w:lang w:eastAsia="ru-RU"/>
        </w:rPr>
        <w:t>ՀՀ հակակոռուպցիոն կոմիտեի տեխնիկական հագեցվածության բարելավում</w:t>
      </w:r>
      <w:r w:rsidR="00EA0C7C" w:rsidRPr="00EA0C7C">
        <w:rPr>
          <w:rFonts w:ascii="GHEA Grapalat" w:hAnsi="GHEA Grapalat"/>
          <w:sz w:val="24"/>
          <w:szCs w:val="24"/>
          <w:lang w:eastAsia="ru-RU"/>
        </w:rPr>
        <w:t>»</w:t>
      </w:r>
      <w:r w:rsidR="0038670F">
        <w:rPr>
          <w:rFonts w:ascii="GHEA Grapalat" w:hAnsi="GHEA Grapalat"/>
          <w:sz w:val="24"/>
          <w:szCs w:val="24"/>
          <w:lang w:eastAsia="ru-RU"/>
        </w:rPr>
        <w:t xml:space="preserve"> միջոցառմանը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 xml:space="preserve">։ </w:t>
      </w:r>
      <w:r w:rsidR="00ED5A6E" w:rsidRPr="00ED5A6E">
        <w:rPr>
          <w:rFonts w:ascii="GHEA Grapalat" w:hAnsi="GHEA Grapalat"/>
          <w:sz w:val="24"/>
          <w:szCs w:val="24"/>
          <w:lang w:eastAsia="ru-RU"/>
        </w:rPr>
        <w:t xml:space="preserve">Ընդ որում, նվազեցման </w:t>
      </w:r>
      <w:r w:rsidR="00ED5A6E" w:rsidRPr="00ED5A6E">
        <w:rPr>
          <w:rFonts w:ascii="GHEA Grapalat" w:hAnsi="GHEA Grapalat"/>
          <w:sz w:val="24"/>
          <w:szCs w:val="24"/>
          <w:lang w:eastAsia="ru-RU"/>
        </w:rPr>
        <w:lastRenderedPageBreak/>
        <w:t>արդյունքում հետագայում ՀՀ պետական բյուջեի հաշվին նշված գումարի չափով ֆինանսական միջոցների վերականգնման անհրաժեշտություն չի առաջանա:</w:t>
      </w:r>
    </w:p>
    <w:p w:rsidR="001E009C" w:rsidRDefault="001E009C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F3081">
        <w:rPr>
          <w:rFonts w:ascii="GHEA Grapalat" w:hAnsi="GHEA Grapalat"/>
          <w:b/>
          <w:sz w:val="24"/>
          <w:szCs w:val="24"/>
          <w:lang w:val="hy-AM"/>
        </w:rPr>
        <w:t>2</w:t>
      </w:r>
      <w:r w:rsidRPr="004F308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/>
          <w:b/>
          <w:sz w:val="24"/>
          <w:szCs w:val="24"/>
          <w:lang w:val="hy-AM"/>
        </w:rPr>
        <w:t xml:space="preserve"> Կարգավորման նպատակը, ակնկալվող արդյունքները</w:t>
      </w:r>
    </w:p>
    <w:p w:rsidR="002A2158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D5A6E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հնարավորություն կստեղծվի </w:t>
      </w:r>
      <w:r w:rsidR="0038670F">
        <w:rPr>
          <w:rFonts w:ascii="GHEA Grapalat" w:hAnsi="GHEA Grapalat"/>
          <w:sz w:val="24"/>
          <w:szCs w:val="24"/>
          <w:lang w:val="hy-AM"/>
        </w:rPr>
        <w:t xml:space="preserve">ապահովել </w:t>
      </w:r>
      <w:r w:rsidR="00F1063E">
        <w:rPr>
          <w:rFonts w:ascii="GHEA Grapalat" w:hAnsi="GHEA Grapalat"/>
          <w:sz w:val="24"/>
          <w:szCs w:val="24"/>
          <w:lang w:val="hy-AM"/>
        </w:rPr>
        <w:t xml:space="preserve">Հակակոռուպցիոն կոմիտեի գործունեության հետ կապված միջոցների ձեռքբերման </w:t>
      </w:r>
      <w:r w:rsidR="0038670F">
        <w:rPr>
          <w:rFonts w:ascii="GHEA Grapalat" w:hAnsi="GHEA Grapalat"/>
          <w:sz w:val="24"/>
          <w:szCs w:val="24"/>
          <w:lang w:val="hy-AM"/>
        </w:rPr>
        <w:t>անհրաժեշտ գումարը։</w:t>
      </w:r>
    </w:p>
    <w:p w:rsidR="0038670F" w:rsidRPr="0038670F" w:rsidRDefault="0038670F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4F3081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մշակման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գործընթացում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ներգրավված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ինստիտուտները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անձինք</w:t>
      </w:r>
      <w:r w:rsidRPr="004F308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/>
          <w:sz w:val="24"/>
          <w:szCs w:val="24"/>
          <w:lang w:val="hy-AM"/>
        </w:rPr>
        <w:t>Նախագիծը մշակվել է Արդարադատության նախարարության կողմից։</w:t>
      </w: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Style w:val="Strong"/>
          <w:rFonts w:ascii="GHEA Grapalat" w:hAnsi="GHEA Grapalat" w:cs="Arian AMU"/>
          <w:bCs/>
          <w:sz w:val="24"/>
          <w:szCs w:val="24"/>
          <w:bdr w:val="none" w:sz="0" w:space="0" w:color="auto" w:frame="1"/>
          <w:lang w:val="hy-AM" w:eastAsia="hy-AM"/>
        </w:rPr>
      </w:pPr>
      <w:r w:rsidRPr="004F3081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4F3081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</w:t>
      </w:r>
      <w:r w:rsidRPr="004F3081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մասին.</w:t>
      </w:r>
    </w:p>
    <w:p w:rsidR="002A2158" w:rsidRPr="004F3081" w:rsidRDefault="002A2158" w:rsidP="002A2158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4F3081">
        <w:rPr>
          <w:rFonts w:ascii="GHEA Grapalat" w:hAnsi="GHEA Grapalat"/>
          <w:sz w:val="24"/>
          <w:szCs w:val="24"/>
        </w:rPr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:rsidR="00142423" w:rsidRDefault="00142423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</w:p>
    <w:p w:rsidR="002A2158" w:rsidRPr="004F3081" w:rsidRDefault="002A2158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t>5</w:t>
      </w:r>
      <w:r w:rsidRPr="004F3081">
        <w:rPr>
          <w:rFonts w:ascii="Cambria Math" w:eastAsia="MS Mincho" w:hAnsi="Cambria Math" w:cs="Cambria Math"/>
          <w:b/>
          <w:lang w:val="hy-AM"/>
        </w:rPr>
        <w:t>․</w:t>
      </w:r>
      <w:r w:rsidRPr="004F3081">
        <w:rPr>
          <w:rFonts w:ascii="GHEA Grapalat" w:hAnsi="GHEA Grapalat"/>
          <w:b/>
          <w:lang w:val="hy-AM"/>
        </w:rPr>
        <w:t xml:space="preserve"> Կապը ռազմավարական փաստաթղթերի հետ. Հայաստանի Հանրապետության վերափոխման ռազմավարություն 2050, Կառավարության 2021-2026թթ. ծրագիր, ոլորտային և/կամ այլ ռազմավարություններ </w:t>
      </w:r>
      <w:r w:rsidRPr="004F3081">
        <w:rPr>
          <w:rFonts w:ascii="GHEA Grapalat" w:hAnsi="GHEA Grapalat"/>
          <w:b/>
          <w:color w:val="000000"/>
          <w:lang w:val="hy-AM"/>
        </w:rPr>
        <w:tab/>
      </w:r>
    </w:p>
    <w:p w:rsidR="00700F46" w:rsidRDefault="0038670F" w:rsidP="0038670F">
      <w:pPr>
        <w:tabs>
          <w:tab w:val="left" w:pos="720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</w:rPr>
      </w:pPr>
      <w:r w:rsidRPr="0038670F">
        <w:rPr>
          <w:rFonts w:ascii="GHEA Grapalat" w:hAnsi="GHEA Grapalat"/>
          <w:color w:val="000000"/>
          <w:sz w:val="24"/>
          <w:szCs w:val="24"/>
        </w:rPr>
        <w:t xml:space="preserve">Նախագիծն առնչվում է Հայաստանի Հանրապետության կառավարության  2021-2026թթ. ծրագրի 5.3 </w:t>
      </w:r>
      <w:r w:rsidR="00980926">
        <w:rPr>
          <w:rFonts w:ascii="GHEA Grapalat" w:hAnsi="GHEA Grapalat"/>
          <w:color w:val="000000"/>
          <w:sz w:val="24"/>
          <w:szCs w:val="24"/>
        </w:rPr>
        <w:t xml:space="preserve">և 5․5 </w:t>
      </w:r>
      <w:r w:rsidRPr="0038670F">
        <w:rPr>
          <w:rFonts w:ascii="GHEA Grapalat" w:hAnsi="GHEA Grapalat"/>
          <w:color w:val="000000"/>
          <w:sz w:val="24"/>
          <w:szCs w:val="24"/>
        </w:rPr>
        <w:t>կետ</w:t>
      </w:r>
      <w:r w:rsidR="00980926">
        <w:rPr>
          <w:rFonts w:ascii="GHEA Grapalat" w:hAnsi="GHEA Grapalat"/>
          <w:color w:val="000000"/>
          <w:sz w:val="24"/>
          <w:szCs w:val="24"/>
        </w:rPr>
        <w:t>եր</w:t>
      </w:r>
      <w:r w:rsidRPr="0038670F">
        <w:rPr>
          <w:rFonts w:ascii="GHEA Grapalat" w:hAnsi="GHEA Grapalat"/>
          <w:color w:val="000000"/>
          <w:sz w:val="24"/>
          <w:szCs w:val="24"/>
        </w:rPr>
        <w:t xml:space="preserve">ին, մասնավորապես, ապահովում է </w:t>
      </w:r>
      <w:r w:rsidR="00047839" w:rsidRPr="00047839">
        <w:rPr>
          <w:rFonts w:ascii="GHEA Grapalat" w:hAnsi="GHEA Grapalat"/>
          <w:color w:val="000000"/>
          <w:sz w:val="24"/>
          <w:szCs w:val="24"/>
        </w:rPr>
        <w:t>Հակակոռուպցիոն կոմիտեի նյութատեխնիկական հագեցվածությունը</w:t>
      </w:r>
      <w:r>
        <w:rPr>
          <w:rFonts w:ascii="GHEA Grapalat" w:hAnsi="GHEA Grapalat"/>
          <w:color w:val="000000"/>
          <w:sz w:val="24"/>
          <w:szCs w:val="24"/>
        </w:rPr>
        <w:t xml:space="preserve">։ </w:t>
      </w:r>
    </w:p>
    <w:sectPr w:rsidR="00700F46" w:rsidSect="002A2158">
      <w:footerReference w:type="default" r:id="rId7"/>
      <w:pgSz w:w="12240" w:h="15840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26E4" w:rsidRDefault="008F26E4">
      <w:pPr>
        <w:spacing w:after="0" w:line="240" w:lineRule="auto"/>
      </w:pPr>
      <w:r>
        <w:separator/>
      </w:r>
    </w:p>
  </w:endnote>
  <w:endnote w:type="continuationSeparator" w:id="0">
    <w:p w:rsidR="008F26E4" w:rsidRDefault="008F2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BBD" w:rsidRDefault="002A215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12A6F">
      <w:rPr>
        <w:noProof/>
      </w:rPr>
      <w:t>1</w:t>
    </w:r>
    <w:r>
      <w:fldChar w:fldCharType="end"/>
    </w:r>
  </w:p>
  <w:p w:rsidR="00104BBD" w:rsidRDefault="008F26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26E4" w:rsidRDefault="008F26E4">
      <w:pPr>
        <w:spacing w:after="0" w:line="240" w:lineRule="auto"/>
      </w:pPr>
      <w:r>
        <w:separator/>
      </w:r>
    </w:p>
  </w:footnote>
  <w:footnote w:type="continuationSeparator" w:id="0">
    <w:p w:rsidR="008F26E4" w:rsidRDefault="008F26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FA5085"/>
    <w:multiLevelType w:val="hybridMultilevel"/>
    <w:tmpl w:val="5D7A9E02"/>
    <w:lvl w:ilvl="0" w:tplc="FA7E64AA">
      <w:start w:val="1"/>
      <w:numFmt w:val="decimal"/>
      <w:lvlText w:val="%1."/>
      <w:lvlJc w:val="left"/>
      <w:pPr>
        <w:ind w:left="261" w:hanging="360"/>
      </w:pPr>
      <w:rPr>
        <w:rFonts w:cs="GHEA Mariam" w:hint="default"/>
      </w:rPr>
    </w:lvl>
    <w:lvl w:ilvl="1" w:tplc="042B0019" w:tentative="1">
      <w:start w:val="1"/>
      <w:numFmt w:val="lowerLetter"/>
      <w:lvlText w:val="%2."/>
      <w:lvlJc w:val="left"/>
      <w:pPr>
        <w:ind w:left="981" w:hanging="360"/>
      </w:pPr>
      <w:rPr>
        <w:rFonts w:cs="Times New Roman"/>
      </w:rPr>
    </w:lvl>
    <w:lvl w:ilvl="2" w:tplc="042B001B" w:tentative="1">
      <w:start w:val="1"/>
      <w:numFmt w:val="lowerRoman"/>
      <w:lvlText w:val="%3."/>
      <w:lvlJc w:val="right"/>
      <w:pPr>
        <w:ind w:left="1701" w:hanging="180"/>
      </w:pPr>
      <w:rPr>
        <w:rFonts w:cs="Times New Roman"/>
      </w:rPr>
    </w:lvl>
    <w:lvl w:ilvl="3" w:tplc="042B000F" w:tentative="1">
      <w:start w:val="1"/>
      <w:numFmt w:val="decimal"/>
      <w:lvlText w:val="%4."/>
      <w:lvlJc w:val="left"/>
      <w:pPr>
        <w:ind w:left="2421" w:hanging="360"/>
      </w:pPr>
      <w:rPr>
        <w:rFonts w:cs="Times New Roman"/>
      </w:rPr>
    </w:lvl>
    <w:lvl w:ilvl="4" w:tplc="042B0019" w:tentative="1">
      <w:start w:val="1"/>
      <w:numFmt w:val="lowerLetter"/>
      <w:lvlText w:val="%5."/>
      <w:lvlJc w:val="left"/>
      <w:pPr>
        <w:ind w:left="3141" w:hanging="360"/>
      </w:pPr>
      <w:rPr>
        <w:rFonts w:cs="Times New Roman"/>
      </w:rPr>
    </w:lvl>
    <w:lvl w:ilvl="5" w:tplc="042B001B" w:tentative="1">
      <w:start w:val="1"/>
      <w:numFmt w:val="lowerRoman"/>
      <w:lvlText w:val="%6."/>
      <w:lvlJc w:val="right"/>
      <w:pPr>
        <w:ind w:left="3861" w:hanging="180"/>
      </w:pPr>
      <w:rPr>
        <w:rFonts w:cs="Times New Roman"/>
      </w:rPr>
    </w:lvl>
    <w:lvl w:ilvl="6" w:tplc="042B000F" w:tentative="1">
      <w:start w:val="1"/>
      <w:numFmt w:val="decimal"/>
      <w:lvlText w:val="%7."/>
      <w:lvlJc w:val="left"/>
      <w:pPr>
        <w:ind w:left="4581" w:hanging="360"/>
      </w:pPr>
      <w:rPr>
        <w:rFonts w:cs="Times New Roman"/>
      </w:rPr>
    </w:lvl>
    <w:lvl w:ilvl="7" w:tplc="042B0019" w:tentative="1">
      <w:start w:val="1"/>
      <w:numFmt w:val="lowerLetter"/>
      <w:lvlText w:val="%8."/>
      <w:lvlJc w:val="left"/>
      <w:pPr>
        <w:ind w:left="5301" w:hanging="360"/>
      </w:pPr>
      <w:rPr>
        <w:rFonts w:cs="Times New Roman"/>
      </w:rPr>
    </w:lvl>
    <w:lvl w:ilvl="8" w:tplc="042B001B" w:tentative="1">
      <w:start w:val="1"/>
      <w:numFmt w:val="lowerRoman"/>
      <w:lvlText w:val="%9."/>
      <w:lvlJc w:val="right"/>
      <w:pPr>
        <w:ind w:left="6021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158"/>
    <w:rsid w:val="00047839"/>
    <w:rsid w:val="00081CF9"/>
    <w:rsid w:val="000B20D7"/>
    <w:rsid w:val="000D25E5"/>
    <w:rsid w:val="0010587D"/>
    <w:rsid w:val="00124551"/>
    <w:rsid w:val="00142423"/>
    <w:rsid w:val="00154FF9"/>
    <w:rsid w:val="001B3966"/>
    <w:rsid w:val="001E009C"/>
    <w:rsid w:val="002705B8"/>
    <w:rsid w:val="002A2158"/>
    <w:rsid w:val="00312A6F"/>
    <w:rsid w:val="00363ED7"/>
    <w:rsid w:val="0038670F"/>
    <w:rsid w:val="003A6F39"/>
    <w:rsid w:val="003D216E"/>
    <w:rsid w:val="00433C76"/>
    <w:rsid w:val="005407D0"/>
    <w:rsid w:val="005C1564"/>
    <w:rsid w:val="005C4ED3"/>
    <w:rsid w:val="00617410"/>
    <w:rsid w:val="00700F46"/>
    <w:rsid w:val="0075041F"/>
    <w:rsid w:val="00795C8B"/>
    <w:rsid w:val="008362A8"/>
    <w:rsid w:val="00886E72"/>
    <w:rsid w:val="008A2CE6"/>
    <w:rsid w:val="008F26E4"/>
    <w:rsid w:val="00980926"/>
    <w:rsid w:val="00A65B0D"/>
    <w:rsid w:val="00B01C60"/>
    <w:rsid w:val="00B50B6F"/>
    <w:rsid w:val="00C709DE"/>
    <w:rsid w:val="00CE14A2"/>
    <w:rsid w:val="00D563BB"/>
    <w:rsid w:val="00DA6E6D"/>
    <w:rsid w:val="00DE3986"/>
    <w:rsid w:val="00E13257"/>
    <w:rsid w:val="00EA0C7C"/>
    <w:rsid w:val="00ED5A6E"/>
    <w:rsid w:val="00EE20C5"/>
    <w:rsid w:val="00F1063E"/>
    <w:rsid w:val="00F131C4"/>
    <w:rsid w:val="00F47472"/>
    <w:rsid w:val="00F5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2890E"/>
  <w15:chartTrackingRefBased/>
  <w15:docId w15:val="{595145B7-AA66-4277-89EB-D3D2C472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158"/>
    <w:rPr>
      <w:rFonts w:eastAsiaTheme="minorEastAsia" w:cs="Times New Roman"/>
      <w:lang w:val="hy-AM" w:eastAsia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2A2158"/>
    <w:pPr>
      <w:spacing w:after="200" w:line="276" w:lineRule="auto"/>
      <w:ind w:left="720"/>
      <w:contextualSpacing/>
    </w:pPr>
    <w:rPr>
      <w:rFonts w:ascii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2A2158"/>
    <w:rPr>
      <w:rFonts w:cs="Times New Roman"/>
      <w:b/>
    </w:rPr>
  </w:style>
  <w:style w:type="paragraph" w:styleId="NormalWeb">
    <w:name w:val="Normal (Web)"/>
    <w:aliases w:val="Îáû÷íûé (âåá) Çíàê Çíàê,Çíàê Çíàê Çíàê Çíàê,Çíàê Çíàê1,Îáû÷íûé (âåá) Çíàê Çíàê Çíàê,Çíàê Çíàê Çíàê1 Çíàê Çíàê Çíàê Çíàê Çíàê,Çíàê1,webb,Çíàê,Char Char Char,Char Char Char Char"/>
    <w:basedOn w:val="Normal"/>
    <w:link w:val="NormalWebChar"/>
    <w:unhideWhenUsed/>
    <w:qFormat/>
    <w:rsid w:val="002A21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Îáû÷íûé (âåá) Çíàê Çíàê Char,Çíàê Çíàê Çíàê Çíàê Char,Çíàê Çíàê1 Char,Îáû÷íûé (âåá) Çíàê Çíàê Çíàê Char,Çíàê Çíàê Çíàê1 Çíàê Çíàê Çíàê Çíàê Çíàê Char,Çíàê1 Char,webb Char,Çíàê Char,Char Char Char Char1,Char Char Char Char Char"/>
    <w:link w:val="NormalWeb"/>
    <w:uiPriority w:val="99"/>
    <w:locked/>
    <w:rsid w:val="002A2158"/>
    <w:rPr>
      <w:rFonts w:ascii="Times New Roman" w:eastAsiaTheme="minorEastAsia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2A2158"/>
    <w:rPr>
      <w:rFonts w:ascii="Calibri" w:eastAsiaTheme="minorEastAsia" w:hAnsi="Calibri" w:cs="Times New Roman"/>
    </w:rPr>
  </w:style>
  <w:style w:type="paragraph" w:styleId="BodyText">
    <w:name w:val="Body Text"/>
    <w:basedOn w:val="Normal"/>
    <w:link w:val="BodyTextChar"/>
    <w:uiPriority w:val="99"/>
    <w:rsid w:val="002A2158"/>
    <w:pPr>
      <w:spacing w:after="0" w:line="240" w:lineRule="auto"/>
      <w:jc w:val="center"/>
    </w:pPr>
    <w:rPr>
      <w:rFonts w:ascii="Times Armenian" w:hAnsi="Times Armenian"/>
      <w:bCs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2A2158"/>
    <w:rPr>
      <w:rFonts w:ascii="Times Armenian" w:eastAsiaTheme="minorEastAsia" w:hAnsi="Times Armenian" w:cs="Times New Roman"/>
      <w:bCs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2158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A2158"/>
    <w:rPr>
      <w:rFonts w:ascii="Calibri" w:eastAsiaTheme="minorEastAsia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>https://mul2.gov.am/tasks/861947/oneclick/himnavorum.docx?token=cadebb154895c361494ca1dde922c23a</cp:keywords>
  <dc:description/>
  <cp:lastModifiedBy>Zara Margaryan</cp:lastModifiedBy>
  <cp:revision>17</cp:revision>
  <dcterms:created xsi:type="dcterms:W3CDTF">2023-03-02T13:33:00Z</dcterms:created>
  <dcterms:modified xsi:type="dcterms:W3CDTF">2023-09-19T09:17:00Z</dcterms:modified>
</cp:coreProperties>
</file>