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6C3" w:rsidRPr="00492CD4" w:rsidRDefault="00FA26C3" w:rsidP="00FA26C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492C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FA26C3" w:rsidRPr="00492CD4" w:rsidRDefault="00FA26C3" w:rsidP="00FA26C3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92C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492CD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2021 ԹՎԱԿԱՆԻ ՄԱՅԻՍԻ 13-Ի</w:t>
      </w:r>
      <w:r w:rsidRPr="00492CD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492CD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492CD4">
        <w:rPr>
          <w:rFonts w:ascii="GHEA Grapalat" w:eastAsia="Times New Roman" w:hAnsi="GHEA Grapalat"/>
          <w:b/>
          <w:sz w:val="24"/>
          <w:szCs w:val="24"/>
          <w:lang w:val="hy-AM"/>
        </w:rPr>
        <w:t>N 754-Ն</w:t>
      </w:r>
      <w:r w:rsidRPr="00492CD4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ՄԵՋ ՓՈՓՈԽՈՒԹՅՈՒՆ ԿԱՏԱՐԵԼՈՒ ՄԱՍԻՆ</w:t>
      </w:r>
      <w:r w:rsidRPr="00492C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FA26C3" w:rsidRPr="00492CD4" w:rsidRDefault="00FA26C3" w:rsidP="00FA26C3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FA26C3" w:rsidRPr="00492CD4" w:rsidRDefault="00FA26C3" w:rsidP="00FA26C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492CD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Ընթացիկ</w:t>
      </w:r>
      <w:r w:rsidRPr="00492C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իրավիճակ և իրավական ակտի ընդունման անհրաժեշտությունը.</w:t>
      </w:r>
    </w:p>
    <w:p w:rsidR="00FA26C3" w:rsidRPr="00492CD4" w:rsidRDefault="00FA26C3" w:rsidP="00FA26C3">
      <w:pPr>
        <w:spacing w:after="0" w:line="240" w:lineRule="auto"/>
        <w:ind w:firstLine="55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A26C3" w:rsidRPr="00492CD4" w:rsidRDefault="00FA26C3" w:rsidP="00FA26C3">
      <w:pPr>
        <w:spacing w:after="0" w:line="240" w:lineRule="auto"/>
        <w:ind w:firstLine="555"/>
        <w:jc w:val="both"/>
        <w:rPr>
          <w:rFonts w:ascii="GHEA Grapalat" w:hAnsi="GHEA Grapalat"/>
          <w:sz w:val="24"/>
          <w:szCs w:val="24"/>
          <w:lang w:val="hy-AM"/>
        </w:rPr>
      </w:pPr>
      <w:r w:rsidRPr="00492C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r w:rsidRPr="00492CD4">
        <w:rPr>
          <w:rFonts w:eastAsia="Times New Roman" w:cs="Calibri"/>
          <w:color w:val="000000"/>
          <w:sz w:val="24"/>
          <w:szCs w:val="24"/>
          <w:lang w:val="en-US"/>
        </w:rPr>
        <w:t> 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շերտը</w:t>
      </w:r>
      <w:r w:rsidRPr="00492CD4">
        <w:rPr>
          <w:rFonts w:eastAsia="Times New Roman" w:cs="Calibri"/>
          <w:color w:val="000000"/>
          <w:sz w:val="24"/>
          <w:szCs w:val="24"/>
          <w:lang w:val="en-US"/>
        </w:rPr>
        <w:t> 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քայքայող</w:t>
      </w:r>
      <w:r w:rsidRPr="00492CD4">
        <w:rPr>
          <w:rFonts w:eastAsia="Times New Roman" w:cs="Calibri"/>
          <w:color w:val="000000"/>
          <w:sz w:val="24"/>
          <w:szCs w:val="24"/>
          <w:lang w:val="en-US"/>
        </w:rPr>
        <w:t> 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նյութերի</w:t>
      </w:r>
      <w:r w:rsidRPr="00492CD4">
        <w:rPr>
          <w:rFonts w:eastAsia="Times New Roman" w:cs="Calibri"/>
          <w:color w:val="000000"/>
          <w:sz w:val="24"/>
          <w:szCs w:val="24"/>
          <w:lang w:val="en-US"/>
        </w:rPr>
        <w:t> 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մասին»</w:t>
      </w:r>
      <w:r w:rsidRPr="00492CD4">
        <w:rPr>
          <w:rFonts w:eastAsia="Times New Roman" w:cs="Calibri"/>
          <w:color w:val="000000"/>
          <w:sz w:val="24"/>
          <w:szCs w:val="24"/>
          <w:lang w:val="en-US"/>
        </w:rPr>
        <w:t> 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օրենքում</w:t>
      </w:r>
      <w:r w:rsidRPr="00492CD4">
        <w:rPr>
          <w:rFonts w:eastAsia="Times New Roman" w:cs="Calibri"/>
          <w:color w:val="000000"/>
          <w:sz w:val="24"/>
          <w:szCs w:val="24"/>
          <w:lang w:val="en-US"/>
        </w:rPr>
        <w:t> 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փոփոխություն</w:t>
      </w:r>
      <w:r w:rsidRPr="00492CD4">
        <w:rPr>
          <w:rFonts w:eastAsia="Times New Roman" w:cs="Calibri"/>
          <w:color w:val="000000"/>
          <w:sz w:val="24"/>
          <w:szCs w:val="24"/>
          <w:lang w:val="en-US"/>
        </w:rPr>
        <w:t> 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կատարելու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օրենքի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ընդունմամբ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օրենքի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(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նոր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շարադրմամբ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՝ «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շերտի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պահպանության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օրենքի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 այսուհետ՝ Օրենք)</w:t>
      </w:r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կարգավորման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առարկան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ընդլայնվել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է, և</w:t>
      </w:r>
      <w:r w:rsidRPr="00492CD4">
        <w:rPr>
          <w:rFonts w:ascii="GHEA Grapalat" w:hAnsi="GHEA Grapalat"/>
          <w:sz w:val="24"/>
          <w:szCs w:val="24"/>
          <w:lang w:val="hy-AM"/>
        </w:rPr>
        <w:t xml:space="preserve"> այն, բացի օզոնային շերտը քայքայող նյութերից,</w:t>
      </w:r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ներառել</w:t>
      </w:r>
      <w:proofErr w:type="spellEnd"/>
      <w:r w:rsidRPr="00492CD4">
        <w:rPr>
          <w:rFonts w:ascii="GHEA Grapalat" w:hAnsi="GHEA Grapalat"/>
          <w:sz w:val="24"/>
          <w:szCs w:val="24"/>
          <w:lang w:val="hy-AM"/>
        </w:rPr>
        <w:t xml:space="preserve"> է նաև</w:t>
      </w:r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հիդրոֆտորածխածինների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գործածման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իրավակարգավորումներ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92CD4">
        <w:rPr>
          <w:rFonts w:ascii="GHEA Grapalat" w:hAnsi="GHEA Grapalat"/>
          <w:sz w:val="24"/>
          <w:szCs w:val="24"/>
        </w:rPr>
        <w:t>որոնք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r w:rsidRPr="00492CD4">
        <w:rPr>
          <w:rFonts w:ascii="GHEA Grapalat" w:hAnsi="GHEA Grapalat"/>
          <w:sz w:val="24"/>
          <w:szCs w:val="24"/>
          <w:lang w:val="hy-AM"/>
        </w:rPr>
        <w:t xml:space="preserve">հանդիսանում են </w:t>
      </w:r>
      <w:proofErr w:type="spellStart"/>
      <w:r w:rsidRPr="00492CD4">
        <w:rPr>
          <w:rFonts w:ascii="GHEA Grapalat" w:hAnsi="GHEA Grapalat"/>
          <w:sz w:val="24"/>
          <w:szCs w:val="24"/>
        </w:rPr>
        <w:t>ջերմոցային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գազեր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492CD4">
        <w:rPr>
          <w:rFonts w:ascii="GHEA Grapalat" w:hAnsi="GHEA Grapalat"/>
          <w:sz w:val="24"/>
          <w:szCs w:val="24"/>
        </w:rPr>
        <w:t>Օրենքում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ամրագրված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նոր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իրավակարգավորումները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ներդաշնակեցված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են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պարտավորություններին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92CD4">
        <w:rPr>
          <w:rFonts w:ascii="GHEA Grapalat" w:hAnsi="GHEA Grapalat"/>
          <w:sz w:val="24"/>
          <w:szCs w:val="24"/>
        </w:rPr>
        <w:t>որոնք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իրենց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արտացոլումը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պետք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92CD4">
        <w:rPr>
          <w:rFonts w:ascii="GHEA Grapalat" w:hAnsi="GHEA Grapalat"/>
          <w:sz w:val="24"/>
          <w:szCs w:val="24"/>
        </w:rPr>
        <w:t>գտնեն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նաև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ենթաօրենսդրական</w:t>
      </w:r>
      <w:proofErr w:type="spellEnd"/>
      <w:r w:rsidRPr="00492CD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92CD4">
        <w:rPr>
          <w:rFonts w:ascii="GHEA Grapalat" w:hAnsi="GHEA Grapalat"/>
          <w:sz w:val="24"/>
          <w:szCs w:val="24"/>
        </w:rPr>
        <w:t>ակտերում</w:t>
      </w:r>
      <w:proofErr w:type="spellEnd"/>
      <w:r w:rsidRPr="00492CD4">
        <w:rPr>
          <w:rFonts w:ascii="GHEA Grapalat" w:hAnsi="GHEA Grapalat"/>
          <w:sz w:val="24"/>
          <w:szCs w:val="24"/>
        </w:rPr>
        <w:t>:</w:t>
      </w:r>
    </w:p>
    <w:p w:rsidR="00FA26C3" w:rsidRPr="00492CD4" w:rsidRDefault="00FA26C3" w:rsidP="00FA26C3">
      <w:pPr>
        <w:spacing w:after="0" w:line="240" w:lineRule="auto"/>
        <w:ind w:firstLine="375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Այս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բնագավառում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Հայաստանի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Հանրապետությունը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շարունակում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կատարել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ստանձնած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պարտավորությունները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որոնք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բխում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են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«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շերտի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պահպանության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Վիեննայի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կոնվենցիայից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«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շերտը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քայքայող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նյութերի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Մոնրեալի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արձանագրությունից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դրանց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փոփո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ություններից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լրացումներից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Ըստ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մ՝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անհրաժեշտ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ոլորտի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կարգավորիչ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իրավական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ակտ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ի </w:t>
      </w:r>
      <w:proofErr w:type="spellStart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ներդաշնակեցում</w:t>
      </w:r>
      <w:proofErr w:type="spellEnd"/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FA26C3" w:rsidRPr="00492CD4" w:rsidRDefault="00FA26C3" w:rsidP="00FA26C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Calibri" w:hAnsi="GHEA Grapalat"/>
          <w:lang w:val="hy-AM"/>
        </w:rPr>
      </w:pPr>
      <w:proofErr w:type="spellStart"/>
      <w:r w:rsidRPr="00492CD4">
        <w:rPr>
          <w:rFonts w:ascii="GHEA Grapalat" w:eastAsia="Calibri" w:hAnsi="GHEA Grapalat"/>
          <w:lang w:val="en-GB"/>
        </w:rPr>
        <w:t>Օրենքի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4-րդ </w:t>
      </w:r>
      <w:proofErr w:type="spellStart"/>
      <w:r w:rsidRPr="00492CD4">
        <w:rPr>
          <w:rFonts w:ascii="GHEA Grapalat" w:eastAsia="Calibri" w:hAnsi="GHEA Grapalat"/>
          <w:lang w:val="en-GB"/>
        </w:rPr>
        <w:t>հոդվածի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r w:rsidRPr="00492CD4">
        <w:rPr>
          <w:rFonts w:ascii="GHEA Grapalat" w:eastAsia="Calibri" w:hAnsi="GHEA Grapalat"/>
          <w:lang w:val="hy-AM"/>
        </w:rPr>
        <w:t xml:space="preserve">1-ին </w:t>
      </w:r>
      <w:proofErr w:type="spellStart"/>
      <w:r w:rsidRPr="00492CD4">
        <w:rPr>
          <w:rFonts w:ascii="GHEA Grapalat" w:eastAsia="Calibri" w:hAnsi="GHEA Grapalat"/>
          <w:lang w:val="en-GB"/>
        </w:rPr>
        <w:t>մասի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2-րդ </w:t>
      </w:r>
      <w:proofErr w:type="spellStart"/>
      <w:r w:rsidRPr="00492CD4">
        <w:rPr>
          <w:rFonts w:ascii="GHEA Grapalat" w:eastAsia="Calibri" w:hAnsi="GHEA Grapalat"/>
          <w:lang w:val="en-GB"/>
        </w:rPr>
        <w:t>կետի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համաձայն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ՀՀ </w:t>
      </w:r>
      <w:proofErr w:type="spellStart"/>
      <w:r w:rsidRPr="00492CD4">
        <w:rPr>
          <w:rFonts w:ascii="GHEA Grapalat" w:eastAsia="Calibri" w:hAnsi="GHEA Grapalat"/>
          <w:lang w:val="en-GB"/>
        </w:rPr>
        <w:t>կառավարության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իրավասություններից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է </w:t>
      </w:r>
      <w:proofErr w:type="spellStart"/>
      <w:r w:rsidRPr="00492CD4">
        <w:rPr>
          <w:rFonts w:ascii="GHEA Grapalat" w:eastAsia="Calibri" w:hAnsi="GHEA Grapalat"/>
          <w:lang w:val="en-GB"/>
        </w:rPr>
        <w:t>օզոնային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շերտը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քայքայող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նյութերի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և </w:t>
      </w:r>
      <w:proofErr w:type="spellStart"/>
      <w:r w:rsidRPr="00492CD4">
        <w:rPr>
          <w:rFonts w:ascii="GHEA Grapalat" w:eastAsia="Calibri" w:hAnsi="GHEA Grapalat"/>
          <w:lang w:val="en-GB"/>
        </w:rPr>
        <w:t>հիդրոֆտորածխածինների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(</w:t>
      </w:r>
      <w:proofErr w:type="spellStart"/>
      <w:r w:rsidRPr="00492CD4">
        <w:rPr>
          <w:rFonts w:ascii="GHEA Grapalat" w:eastAsia="Calibri" w:hAnsi="GHEA Grapalat"/>
          <w:lang w:val="en-GB"/>
        </w:rPr>
        <w:t>օրենքի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իմաստով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՝ </w:t>
      </w:r>
      <w:proofErr w:type="spellStart"/>
      <w:r w:rsidRPr="00492CD4">
        <w:rPr>
          <w:rFonts w:ascii="GHEA Grapalat" w:eastAsia="Calibri" w:hAnsi="GHEA Grapalat"/>
          <w:lang w:val="en-GB"/>
        </w:rPr>
        <w:t>միասին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՝ </w:t>
      </w:r>
      <w:proofErr w:type="spellStart"/>
      <w:r w:rsidRPr="00492CD4">
        <w:rPr>
          <w:rFonts w:ascii="GHEA Grapalat" w:eastAsia="Calibri" w:hAnsi="GHEA Grapalat"/>
          <w:lang w:val="en-GB"/>
        </w:rPr>
        <w:t>կարգավորվող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նյութերի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) </w:t>
      </w:r>
      <w:proofErr w:type="spellStart"/>
      <w:r w:rsidRPr="00492CD4">
        <w:rPr>
          <w:rFonts w:ascii="GHEA Grapalat" w:eastAsia="Calibri" w:hAnsi="GHEA Grapalat"/>
          <w:lang w:val="en-GB"/>
        </w:rPr>
        <w:t>ներմուծման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ընդհանուր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չափաքանակների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(</w:t>
      </w:r>
      <w:proofErr w:type="spellStart"/>
      <w:r w:rsidRPr="00492CD4">
        <w:rPr>
          <w:rFonts w:ascii="GHEA Grapalat" w:eastAsia="Calibri" w:hAnsi="GHEA Grapalat"/>
          <w:lang w:val="en-GB"/>
        </w:rPr>
        <w:t>քվոտաների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) </w:t>
      </w:r>
      <w:proofErr w:type="spellStart"/>
      <w:r w:rsidRPr="00492CD4">
        <w:rPr>
          <w:rFonts w:ascii="GHEA Grapalat" w:eastAsia="Calibri" w:hAnsi="GHEA Grapalat"/>
          <w:lang w:val="en-GB"/>
        </w:rPr>
        <w:t>սահմանումը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: </w:t>
      </w:r>
      <w:proofErr w:type="spellStart"/>
      <w:r w:rsidRPr="00492CD4">
        <w:rPr>
          <w:rFonts w:ascii="GHEA Grapalat" w:eastAsia="Calibri" w:hAnsi="GHEA Grapalat"/>
          <w:lang w:val="en-GB"/>
        </w:rPr>
        <w:t>Հայաստանի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Հանրապետության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կառավարության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hyperlink r:id="rId5" w:history="1">
        <w:r w:rsidRPr="00492CD4">
          <w:rPr>
            <w:rFonts w:ascii="GHEA Grapalat" w:eastAsia="Calibri" w:hAnsi="GHEA Grapalat"/>
            <w:lang w:val="en-GB"/>
          </w:rPr>
          <w:t xml:space="preserve">2021 </w:t>
        </w:r>
        <w:proofErr w:type="spellStart"/>
        <w:r w:rsidRPr="00492CD4">
          <w:rPr>
            <w:rFonts w:ascii="GHEA Grapalat" w:eastAsia="Calibri" w:hAnsi="GHEA Grapalat"/>
            <w:lang w:val="en-GB"/>
          </w:rPr>
          <w:t>թվականի</w:t>
        </w:r>
        <w:proofErr w:type="spellEnd"/>
        <w:r w:rsidRPr="00492CD4">
          <w:rPr>
            <w:rFonts w:ascii="GHEA Grapalat" w:eastAsia="Calibri" w:hAnsi="GHEA Grapalat"/>
            <w:lang w:val="en-GB"/>
          </w:rPr>
          <w:t xml:space="preserve"> </w:t>
        </w:r>
        <w:proofErr w:type="spellStart"/>
        <w:r w:rsidRPr="00492CD4">
          <w:rPr>
            <w:rFonts w:ascii="GHEA Grapalat" w:eastAsia="Calibri" w:hAnsi="GHEA Grapalat"/>
            <w:lang w:val="en-GB"/>
          </w:rPr>
          <w:t>մայիսի</w:t>
        </w:r>
        <w:proofErr w:type="spellEnd"/>
        <w:r w:rsidRPr="00492CD4">
          <w:rPr>
            <w:rFonts w:ascii="GHEA Grapalat" w:eastAsia="Calibri" w:hAnsi="GHEA Grapalat"/>
            <w:lang w:val="en-GB"/>
          </w:rPr>
          <w:t xml:space="preserve"> 13-ի N 754-Ն</w:t>
        </w:r>
      </w:hyperlink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որոշմամբ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սահմանվել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են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օզոնային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շերտը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քայքայող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նյութերի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և </w:t>
      </w:r>
      <w:proofErr w:type="spellStart"/>
      <w:r w:rsidRPr="00492CD4">
        <w:rPr>
          <w:rFonts w:ascii="GHEA Grapalat" w:eastAsia="Calibri" w:hAnsi="GHEA Grapalat"/>
          <w:lang w:val="en-GB"/>
        </w:rPr>
        <w:t>հիդրոֆտորածխածինների</w:t>
      </w:r>
      <w:proofErr w:type="spellEnd"/>
      <w:r w:rsidRPr="00492CD4">
        <w:rPr>
          <w:rFonts w:ascii="Calibri" w:eastAsia="Calibri" w:hAnsi="Calibri" w:cs="Calibri"/>
          <w:lang w:val="en-GB"/>
        </w:rPr>
        <w:t> </w:t>
      </w:r>
      <w:proofErr w:type="spellStart"/>
      <w:r w:rsidRPr="00492CD4">
        <w:rPr>
          <w:rFonts w:ascii="GHEA Grapalat" w:eastAsia="Calibri" w:hAnsi="GHEA Grapalat"/>
          <w:lang w:val="en-GB"/>
        </w:rPr>
        <w:t>ներմուծման</w:t>
      </w:r>
      <w:proofErr w:type="spellEnd"/>
      <w:r w:rsidRPr="00492CD4">
        <w:rPr>
          <w:rFonts w:ascii="Calibri" w:eastAsia="Calibri" w:hAnsi="Calibri" w:cs="Calibri"/>
          <w:lang w:val="en-GB"/>
        </w:rPr>
        <w:t> </w:t>
      </w:r>
      <w:proofErr w:type="spellStart"/>
      <w:r w:rsidRPr="00492CD4">
        <w:rPr>
          <w:rFonts w:ascii="GHEA Grapalat" w:eastAsia="Calibri" w:hAnsi="GHEA Grapalat"/>
          <w:lang w:val="en-GB"/>
        </w:rPr>
        <w:t>ընդհանուր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չափաքանակները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(</w:t>
      </w:r>
      <w:proofErr w:type="spellStart"/>
      <w:r w:rsidRPr="00492CD4">
        <w:rPr>
          <w:rFonts w:ascii="GHEA Grapalat" w:eastAsia="Calibri" w:hAnsi="GHEA Grapalat"/>
          <w:lang w:val="en-GB"/>
        </w:rPr>
        <w:t>քվոտաները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)՝ </w:t>
      </w:r>
      <w:proofErr w:type="spellStart"/>
      <w:r w:rsidRPr="00492CD4">
        <w:rPr>
          <w:rFonts w:ascii="GHEA Grapalat" w:eastAsia="Calibri" w:hAnsi="GHEA Grapalat"/>
          <w:lang w:val="en-GB"/>
        </w:rPr>
        <w:t>ըստ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տարիների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և </w:t>
      </w:r>
      <w:proofErr w:type="spellStart"/>
      <w:r w:rsidRPr="00492CD4">
        <w:rPr>
          <w:rFonts w:ascii="GHEA Grapalat" w:eastAsia="Calibri" w:hAnsi="GHEA Grapalat"/>
          <w:lang w:val="en-GB"/>
        </w:rPr>
        <w:t>այդ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նյութերի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համապատասխան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խմբերի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։ </w:t>
      </w:r>
      <w:proofErr w:type="spellStart"/>
      <w:r w:rsidRPr="00492CD4">
        <w:rPr>
          <w:rFonts w:ascii="GHEA Grapalat" w:eastAsia="Calibri" w:hAnsi="GHEA Grapalat"/>
          <w:lang w:val="en-GB"/>
        </w:rPr>
        <w:t>Օրենքի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7-րդ </w:t>
      </w:r>
      <w:proofErr w:type="spellStart"/>
      <w:r w:rsidRPr="00492CD4">
        <w:rPr>
          <w:rFonts w:ascii="GHEA Grapalat" w:eastAsia="Calibri" w:hAnsi="GHEA Grapalat"/>
          <w:lang w:val="en-GB"/>
        </w:rPr>
        <w:t>հոդվածի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համաձայն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r w:rsidRPr="00492CD4">
        <w:rPr>
          <w:rFonts w:ascii="Calibri" w:eastAsia="Calibri" w:hAnsi="Calibri" w:cs="Calibri"/>
          <w:lang w:val="en-GB"/>
        </w:rPr>
        <w:t> </w:t>
      </w:r>
      <w:proofErr w:type="spellStart"/>
      <w:r w:rsidRPr="00492CD4">
        <w:rPr>
          <w:rFonts w:ascii="GHEA Grapalat" w:eastAsia="Calibri" w:hAnsi="GHEA Grapalat"/>
          <w:lang w:val="en-GB"/>
        </w:rPr>
        <w:t>Հայաստանի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Հանրապետության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տարածք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կարգավորվող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նյութերի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ներմուծման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ընդհանուր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չափաքանակները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սահմանվում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են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յուրաքանչյուր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տարվա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համար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ոչ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ավելի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, </w:t>
      </w:r>
      <w:proofErr w:type="spellStart"/>
      <w:r w:rsidRPr="00492CD4">
        <w:rPr>
          <w:rFonts w:ascii="GHEA Grapalat" w:eastAsia="Calibri" w:hAnsi="GHEA Grapalat"/>
          <w:lang w:val="en-GB"/>
        </w:rPr>
        <w:t>քան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միջազգային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պայմանագրերի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համաձայն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` </w:t>
      </w:r>
      <w:proofErr w:type="spellStart"/>
      <w:r w:rsidRPr="00492CD4">
        <w:rPr>
          <w:rFonts w:ascii="GHEA Grapalat" w:eastAsia="Calibri" w:hAnsi="GHEA Grapalat"/>
          <w:lang w:val="en-GB"/>
        </w:rPr>
        <w:t>Հայաստանի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Հանրապետության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համար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նախատեսված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չափաքանակների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: </w:t>
      </w:r>
      <w:proofErr w:type="spellStart"/>
      <w:r w:rsidRPr="00492CD4">
        <w:rPr>
          <w:rFonts w:ascii="GHEA Grapalat" w:eastAsia="Calibri" w:hAnsi="GHEA Grapalat"/>
          <w:lang w:val="en-GB"/>
        </w:rPr>
        <w:t>Կարգավորվող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նյութերի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ներմուծման</w:t>
      </w:r>
      <w:proofErr w:type="spellEnd"/>
      <w:r w:rsidRPr="00492CD4">
        <w:rPr>
          <w:rFonts w:ascii="Calibri" w:eastAsia="Calibri" w:hAnsi="Calibri" w:cs="Calibri"/>
          <w:lang w:val="en-GB"/>
        </w:rPr>
        <w:t> </w:t>
      </w:r>
      <w:proofErr w:type="spellStart"/>
      <w:r w:rsidRPr="00492CD4">
        <w:rPr>
          <w:rFonts w:ascii="GHEA Grapalat" w:eastAsia="Calibri" w:hAnsi="GHEA Grapalat"/>
          <w:lang w:val="en-GB"/>
        </w:rPr>
        <w:t>ընդհանուր</w:t>
      </w:r>
      <w:proofErr w:type="spellEnd"/>
      <w:r w:rsidRPr="00492CD4">
        <w:rPr>
          <w:rFonts w:ascii="Calibri" w:eastAsia="Calibri" w:hAnsi="Calibri" w:cs="Calibri"/>
          <w:lang w:val="en-GB"/>
        </w:rPr>
        <w:t> </w:t>
      </w:r>
      <w:proofErr w:type="spellStart"/>
      <w:r w:rsidRPr="00492CD4">
        <w:rPr>
          <w:rFonts w:ascii="GHEA Grapalat" w:eastAsia="Calibri" w:hAnsi="GHEA Grapalat"/>
          <w:lang w:val="en-GB"/>
        </w:rPr>
        <w:t>չափաքանակները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սահմանվում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են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մինչև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Հայաստանի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Հանրապետության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համար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նախատեսված</w:t>
      </w:r>
      <w:proofErr w:type="spellEnd"/>
      <w:r w:rsidRPr="00492CD4">
        <w:rPr>
          <w:rFonts w:ascii="Calibri" w:eastAsia="Calibri" w:hAnsi="Calibri" w:cs="Calibri"/>
          <w:lang w:val="en-GB"/>
        </w:rPr>
        <w:t> </w:t>
      </w:r>
      <w:proofErr w:type="spellStart"/>
      <w:r w:rsidRPr="00492CD4">
        <w:rPr>
          <w:rFonts w:ascii="GHEA Grapalat" w:eastAsia="Calibri" w:hAnsi="GHEA Grapalat"/>
          <w:lang w:val="en-GB"/>
        </w:rPr>
        <w:t>չափաքանակների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սպառվելը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՝ </w:t>
      </w:r>
      <w:proofErr w:type="spellStart"/>
      <w:r w:rsidRPr="00492CD4">
        <w:rPr>
          <w:rFonts w:ascii="GHEA Grapalat" w:eastAsia="Calibri" w:hAnsi="GHEA Grapalat"/>
          <w:lang w:val="en-GB"/>
        </w:rPr>
        <w:t>համաձայն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միջազգային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պայմանագրերի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: </w:t>
      </w:r>
      <w:proofErr w:type="spellStart"/>
      <w:r w:rsidRPr="00492CD4">
        <w:rPr>
          <w:rFonts w:ascii="GHEA Grapalat" w:eastAsia="Calibri" w:hAnsi="GHEA Grapalat"/>
          <w:lang w:val="en-GB"/>
        </w:rPr>
        <w:t>Կառավարությունը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կարգավորվող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նյութերի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՝ </w:t>
      </w:r>
      <w:proofErr w:type="spellStart"/>
      <w:r w:rsidRPr="00492CD4">
        <w:rPr>
          <w:rFonts w:ascii="GHEA Grapalat" w:eastAsia="Calibri" w:hAnsi="GHEA Grapalat"/>
          <w:lang w:val="en-GB"/>
        </w:rPr>
        <w:t>ըստ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տարիների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ներմուծման</w:t>
      </w:r>
      <w:proofErr w:type="spellEnd"/>
      <w:r w:rsidRPr="00492CD4">
        <w:rPr>
          <w:rFonts w:ascii="Calibri" w:eastAsia="Calibri" w:hAnsi="Calibri" w:cs="Calibri"/>
          <w:lang w:val="en-GB"/>
        </w:rPr>
        <w:t> </w:t>
      </w:r>
      <w:proofErr w:type="spellStart"/>
      <w:r w:rsidRPr="00492CD4">
        <w:rPr>
          <w:rFonts w:ascii="GHEA Grapalat" w:eastAsia="Calibri" w:hAnsi="GHEA Grapalat"/>
          <w:lang w:val="en-GB"/>
        </w:rPr>
        <w:t>ընդհանուր</w:t>
      </w:r>
      <w:proofErr w:type="spellEnd"/>
      <w:r w:rsidRPr="00492CD4">
        <w:rPr>
          <w:rFonts w:ascii="Calibri" w:eastAsia="Calibri" w:hAnsi="Calibri" w:cs="Calibri"/>
          <w:lang w:val="en-GB"/>
        </w:rPr>
        <w:t> </w:t>
      </w:r>
      <w:proofErr w:type="spellStart"/>
      <w:r w:rsidRPr="00492CD4">
        <w:rPr>
          <w:rFonts w:ascii="GHEA Grapalat" w:eastAsia="Calibri" w:hAnsi="GHEA Grapalat"/>
          <w:lang w:val="en-GB"/>
        </w:rPr>
        <w:t>չափաքանակները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սահմանում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է </w:t>
      </w:r>
      <w:proofErr w:type="spellStart"/>
      <w:r w:rsidRPr="00492CD4">
        <w:rPr>
          <w:rFonts w:ascii="GHEA Grapalat" w:eastAsia="Calibri" w:hAnsi="GHEA Grapalat"/>
          <w:lang w:val="en-GB"/>
        </w:rPr>
        <w:t>լիազոր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պետական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մարմնի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ներկայացմամբ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՝ </w:t>
      </w:r>
      <w:proofErr w:type="spellStart"/>
      <w:r w:rsidRPr="00492CD4">
        <w:rPr>
          <w:rFonts w:ascii="GHEA Grapalat" w:eastAsia="Calibri" w:hAnsi="GHEA Grapalat"/>
          <w:lang w:val="en-GB"/>
        </w:rPr>
        <w:t>հիմք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proofErr w:type="spellStart"/>
      <w:r w:rsidRPr="00492CD4">
        <w:rPr>
          <w:rFonts w:ascii="GHEA Grapalat" w:eastAsia="Calibri" w:hAnsi="GHEA Grapalat"/>
          <w:lang w:val="en-GB"/>
        </w:rPr>
        <w:t>ընդունելով</w:t>
      </w:r>
      <w:proofErr w:type="spellEnd"/>
      <w:r w:rsidRPr="00492CD4">
        <w:rPr>
          <w:rFonts w:ascii="GHEA Grapalat" w:eastAsia="Calibri" w:hAnsi="GHEA Grapalat"/>
          <w:lang w:val="en-GB"/>
        </w:rPr>
        <w:t xml:space="preserve"> </w:t>
      </w:r>
      <w:r w:rsidRPr="00492CD4">
        <w:rPr>
          <w:rFonts w:ascii="GHEA Grapalat" w:eastAsia="Calibri" w:hAnsi="GHEA Grapalat"/>
          <w:lang w:val="hy-AM"/>
        </w:rPr>
        <w:t>ՄԱԿ-ի օզոնի քարտուղարության կողմից երկրի համար սահմանված հիմնամակարդակը, որը Հայաստանի համար սահմանվել է 2023 թվականի հունիսին և կազմում է 475,254 մետրիկ տոննա CO</w:t>
      </w:r>
      <w:r w:rsidRPr="00492CD4">
        <w:rPr>
          <w:rFonts w:ascii="GHEA Grapalat" w:eastAsia="Calibri" w:hAnsi="GHEA Grapalat"/>
          <w:vertAlign w:val="subscript"/>
          <w:lang w:val="hy-AM"/>
        </w:rPr>
        <w:t>2</w:t>
      </w:r>
      <w:r w:rsidRPr="00492CD4">
        <w:rPr>
          <w:rFonts w:ascii="GHEA Grapalat" w:eastAsia="Calibri" w:hAnsi="GHEA Grapalat"/>
          <w:lang w:val="hy-AM"/>
        </w:rPr>
        <w:t xml:space="preserve">  համարժեքով:</w:t>
      </w:r>
    </w:p>
    <w:p w:rsidR="00FA26C3" w:rsidRPr="00492CD4" w:rsidRDefault="00FA26C3" w:rsidP="00FA26C3">
      <w:pPr>
        <w:spacing w:after="0" w:line="240" w:lineRule="auto"/>
        <w:ind w:right="136"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492CD4">
        <w:rPr>
          <w:rFonts w:ascii="GHEA Grapalat" w:hAnsi="GHEA Grapalat"/>
          <w:sz w:val="24"/>
          <w:szCs w:val="24"/>
          <w:lang w:val="hy-AM"/>
        </w:rPr>
        <w:t xml:space="preserve">ՀՀ կառավարության վերը նշված որոշմամբ հիդրոֆտորածխածինների ներմուծման ընդհանուր չափաքանակը մինչև 2023 թվականը սահմանվել է անսահմանափակ՝ համաձայն 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«Օզոնային շերտը քայքայող նյութերի մասին» </w:t>
      </w:r>
      <w:r w:rsidRPr="00492CD4">
        <w:rPr>
          <w:rFonts w:ascii="GHEA Grapalat" w:hAnsi="GHEA Grapalat"/>
          <w:sz w:val="24"/>
          <w:szCs w:val="24"/>
          <w:lang w:val="hy-AM"/>
        </w:rPr>
        <w:t xml:space="preserve">Մոնրեալի արձանագրության </w:t>
      </w:r>
      <w:r w:rsidRPr="00492CD4">
        <w:rPr>
          <w:rFonts w:ascii="GHEA Grapalat" w:hAnsi="GHEA Grapalat"/>
          <w:sz w:val="24"/>
          <w:szCs w:val="24"/>
          <w:lang w:val="hy-AM"/>
        </w:rPr>
        <w:lastRenderedPageBreak/>
        <w:t xml:space="preserve">պահանջների։ Ըստ այդ պահանջների՝ 2024 թվականից Հայաստան ներմուծվող հիդրոֆտորածխածինների ընդհանուր չափաքանակը սառեցվելու է հիմնամակարդակի չափով, իսկ հետագա տարիներին նվազեցվելու է </w:t>
      </w: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«Օզոնային շերտը քայքայող նյութերի մասին» </w:t>
      </w:r>
      <w:r w:rsidRPr="00492CD4">
        <w:rPr>
          <w:rFonts w:ascii="GHEA Grapalat" w:hAnsi="GHEA Grapalat"/>
          <w:sz w:val="24"/>
          <w:szCs w:val="24"/>
          <w:lang w:val="hy-AM"/>
        </w:rPr>
        <w:t xml:space="preserve">Մոնրեալի արձանագրությամբ սահմանված ժամանակացույցին համապատասխան, որի համաձայն ներմուծման չափաքանակներն ըստ տարիների նվազեցվելու են հիմնամակարդակի նկատմամբ հաշվարկված հետևյալ քանակներով՝ 2029թ-10%,     2035թ.-30%, 2040թ.-50%, 2045թ.-80%։ Հաշվի առնելով օրենքի և հիշատակված միջազգային պայմանագրի նշված պահանջները՝ </w:t>
      </w:r>
      <w:r w:rsidRPr="00492CD4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անհրաժեշտ է սահմանել նաև հիդրոֆտորածխածինների ներմուծման ընդհանուր չափաքանակները (քվոտաները) 2024 թվականից հետո ընկած ժամանակահատվածի համար: </w:t>
      </w:r>
    </w:p>
    <w:p w:rsidR="00FA26C3" w:rsidRPr="00492CD4" w:rsidRDefault="00FA26C3" w:rsidP="00FA26C3">
      <w:pPr>
        <w:spacing w:after="0" w:line="24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FA26C3" w:rsidRPr="00492CD4" w:rsidRDefault="00FA26C3" w:rsidP="00FA26C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492CD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Առաջարկվող</w:t>
      </w:r>
      <w:r w:rsidRPr="00492C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կարգավորման բնույթը.</w:t>
      </w:r>
    </w:p>
    <w:p w:rsidR="00FA26C3" w:rsidRPr="00492CD4" w:rsidRDefault="00FA26C3" w:rsidP="00FA26C3">
      <w:pPr>
        <w:spacing w:after="0" w:line="24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FA26C3" w:rsidRPr="00492CD4" w:rsidRDefault="00FA26C3" w:rsidP="00FA26C3">
      <w:pPr>
        <w:spacing w:after="0" w:line="24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Նախագծի ընդունմամբ սահմանվում են հիդրոֆտորածխածինների՝ ՀՀ տարածք ներմուծման ընդհանուր չափաքանակները (քվոտաները) ըստ տարիների:</w:t>
      </w:r>
    </w:p>
    <w:p w:rsidR="00FA26C3" w:rsidRPr="00492CD4" w:rsidRDefault="00FA26C3" w:rsidP="00FA26C3">
      <w:pPr>
        <w:spacing w:after="0" w:line="24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FA26C3" w:rsidRPr="00492CD4" w:rsidRDefault="00FA26C3" w:rsidP="00FA26C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492CD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Նախագծի</w:t>
      </w:r>
      <w:r w:rsidRPr="00492C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A26C3" w:rsidRPr="00492CD4" w:rsidRDefault="00FA26C3" w:rsidP="00FA26C3">
      <w:pPr>
        <w:spacing w:after="0" w:line="240" w:lineRule="auto"/>
        <w:ind w:firstLine="426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FA26C3" w:rsidRPr="00492CD4" w:rsidRDefault="00FA26C3" w:rsidP="00FA26C3">
      <w:pPr>
        <w:spacing w:after="0" w:line="240" w:lineRule="auto"/>
        <w:ind w:firstLine="426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492CD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FA26C3" w:rsidRPr="00492CD4" w:rsidRDefault="00FA26C3" w:rsidP="00FA26C3">
      <w:pPr>
        <w:spacing w:after="0" w:line="240" w:lineRule="auto"/>
        <w:ind w:firstLine="426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FA26C3" w:rsidRPr="00492CD4" w:rsidRDefault="00FA26C3" w:rsidP="00FA26C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492CD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Ակնկալվող</w:t>
      </w:r>
      <w:r w:rsidRPr="00492C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արդյունք.</w:t>
      </w:r>
    </w:p>
    <w:p w:rsidR="00FA26C3" w:rsidRPr="00492CD4" w:rsidRDefault="00FA26C3" w:rsidP="00FA26C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</w:p>
    <w:p w:rsidR="00FA26C3" w:rsidRPr="00492CD4" w:rsidRDefault="00FA26C3" w:rsidP="00FA26C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492CD4">
        <w:rPr>
          <w:rFonts w:ascii="GHEA Grapalat" w:hAnsi="GHEA Grapalat" w:cs="Sylfaen"/>
          <w:color w:val="000000"/>
          <w:lang w:val="hy-AM"/>
        </w:rPr>
        <w:t>Նախագծի ընդունմամբ կապահովվի գործող ոլորտային ներպետական օրենսդրության և միջազգային պարտավորությունների, մասնավորապես՝ 2016 թվականի հոկտեմբերի 15-ին ստորագրված՝ «Օզոնային շերտը քայքայող նյութերի մասին» Մոնրեալի արձանագրության Կիգալիի փոփոխությամբ ստանձնած պարտավորությունների կատարումը:</w:t>
      </w:r>
    </w:p>
    <w:p w:rsidR="00FA26C3" w:rsidRPr="00492CD4" w:rsidRDefault="00FA26C3" w:rsidP="00FA26C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lang w:val="hy-AM"/>
        </w:rPr>
      </w:pPr>
    </w:p>
    <w:p w:rsidR="00FA26C3" w:rsidRPr="00492CD4" w:rsidRDefault="00FA26C3" w:rsidP="00FA26C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492CD4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FA26C3" w:rsidRPr="00492CD4" w:rsidRDefault="00FA26C3" w:rsidP="00FA26C3">
      <w:pPr>
        <w:spacing w:after="0" w:line="240" w:lineRule="auto"/>
        <w:ind w:firstLine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FA26C3" w:rsidRPr="00492CD4" w:rsidRDefault="00FA26C3" w:rsidP="00FA26C3">
      <w:pPr>
        <w:spacing w:after="0" w:line="240" w:lineRule="auto"/>
        <w:ind w:firstLine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492CD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492CD4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2021 թվականի մայիսի 13-ի</w:t>
      </w:r>
      <w:r w:rsidRPr="00492CD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92CD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492CD4">
        <w:rPr>
          <w:rFonts w:ascii="GHEA Grapalat" w:eastAsia="Times New Roman" w:hAnsi="GHEA Grapalat"/>
          <w:sz w:val="24"/>
          <w:szCs w:val="24"/>
          <w:lang w:val="hy-AM"/>
        </w:rPr>
        <w:t>N 754-Ն</w:t>
      </w:r>
      <w:r w:rsidRPr="00492CD4">
        <w:rPr>
          <w:rFonts w:ascii="GHEA Grapalat" w:hAnsi="GHEA Grapalat"/>
          <w:bCs/>
          <w:sz w:val="24"/>
          <w:szCs w:val="24"/>
          <w:lang w:val="hy-AM"/>
        </w:rPr>
        <w:t xml:space="preserve"> որոշման մեջ փոփոխություն կատարելու մասին</w:t>
      </w:r>
      <w:r w:rsidRPr="00492CD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</w:t>
      </w:r>
      <w:r w:rsidRPr="00492C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492CD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նախատեսվում:</w:t>
      </w:r>
    </w:p>
    <w:p w:rsidR="00FA26C3" w:rsidRPr="00492CD4" w:rsidRDefault="00FA26C3" w:rsidP="00FA26C3">
      <w:pPr>
        <w:spacing w:after="0" w:line="24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FA26C3" w:rsidRPr="00492CD4" w:rsidRDefault="00FA26C3" w:rsidP="00FA26C3">
      <w:pPr>
        <w:pStyle w:val="ListParagraph"/>
        <w:numPr>
          <w:ilvl w:val="0"/>
          <w:numId w:val="1"/>
        </w:numPr>
        <w:spacing w:after="0" w:line="240" w:lineRule="auto"/>
        <w:ind w:right="-21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492CD4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Pr="00492CD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ռազմավարական փաստաթղթերի հետ. Հայաստանի   վերափոխման ռազմավարություն 2050, Կառավարության 2021-2026թթ. ծրագիր, ոլորտային և/կամ այլ ռազմավարություններ</w:t>
      </w:r>
    </w:p>
    <w:p w:rsidR="00FA26C3" w:rsidRPr="00492CD4" w:rsidRDefault="00FA26C3" w:rsidP="00FA26C3">
      <w:pPr>
        <w:spacing w:after="0" w:line="240" w:lineRule="auto"/>
        <w:ind w:right="-21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FA26C3" w:rsidRPr="00492CD4" w:rsidRDefault="00FA26C3" w:rsidP="00FA26C3">
      <w:pPr>
        <w:spacing w:after="0" w:line="240" w:lineRule="auto"/>
        <w:ind w:right="-21" w:firstLine="36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492CD4">
        <w:rPr>
          <w:rFonts w:ascii="GHEA Grapalat" w:eastAsia="Times New Roman" w:hAnsi="GHEA Grapalat"/>
          <w:sz w:val="24"/>
          <w:szCs w:val="24"/>
          <w:lang w:val="hy-AM"/>
        </w:rPr>
        <w:t>Նախագիծը ռազմավարական փաստաթղթերի հետ առնչություն չունի։</w:t>
      </w:r>
    </w:p>
    <w:p w:rsidR="00C61BFB" w:rsidRDefault="00C61BFB">
      <w:bookmarkStart w:id="0" w:name="_GoBack"/>
      <w:bookmarkEnd w:id="0"/>
    </w:p>
    <w:sectPr w:rsidR="00C61BFB" w:rsidSect="00F96FF9">
      <w:pgSz w:w="12240" w:h="15840"/>
      <w:pgMar w:top="63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D3655"/>
    <w:multiLevelType w:val="hybridMultilevel"/>
    <w:tmpl w:val="C054F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5F0"/>
    <w:rsid w:val="00AB75F0"/>
    <w:rsid w:val="00C61BFB"/>
    <w:rsid w:val="00F96FF9"/>
    <w:rsid w:val="00FA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2A0112-1B73-4E1D-8E63-485152519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6C3"/>
    <w:pPr>
      <w:spacing w:line="25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FA26C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A26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FA26C3"/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357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698</Words>
  <Characters>3984</Characters>
  <Application>Microsoft Office Word</Application>
  <DocSecurity>0</DocSecurity>
  <Lines>33</Lines>
  <Paragraphs>9</Paragraphs>
  <ScaleCrop>false</ScaleCrop>
  <Company/>
  <LinksUpToDate>false</LinksUpToDate>
  <CharactersWithSpaces>4673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 Hovhannisyan</dc:creator>
  <cp:keywords/>
  <dc:description/>
  <cp:lastModifiedBy>Tatshat Hovhannisyan</cp:lastModifiedBy>
  <cp:revision>3</cp:revision>
  <dcterms:created xsi:type="dcterms:W3CDTF">2023-10-06T05:46:00Z</dcterms:created>
  <dcterms:modified xsi:type="dcterms:W3CDTF">2023-10-06T05:50:00Z</dcterms:modified>
</cp:coreProperties>
</file>