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4690B335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EF1BBA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44212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փետրվարի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44212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9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44212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168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44212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 և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1B1535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26A63AE" w:rsidR="0077537C" w:rsidRPr="00442127" w:rsidRDefault="00EF1B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42127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42127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3C7EFD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42127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01/2-1/17121-2023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EF3E0C" w14:textId="06FA0B7D" w:rsidR="00106E6E" w:rsidRPr="00442127" w:rsidRDefault="000B33DD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06E6E"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  <w:p w14:paraId="04328472" w14:textId="412C2C33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2CB009D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42127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F1BBA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61C1EB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442127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01/3-2/53090-2023</w:t>
            </w:r>
          </w:p>
        </w:tc>
      </w:tr>
      <w:tr w:rsidR="0077537C" w:rsidRPr="00442127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103199" w14:textId="77777777" w:rsidR="00442127" w:rsidRPr="00442127" w:rsidRDefault="00914853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442127" w:rsidRPr="0044212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2023  թվականի փետրվարի 9-ի N 168-Ա որոշման մեջ լրացում և փոփոխություն կատարելու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63ED152C" w14:textId="344B74CD" w:rsidR="00284962" w:rsidRPr="00442127" w:rsidRDefault="00442127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  Հայտնում ենք նաև, որ «Վայսկո» սահմանափակ պատասխանատվությամբ ընկերությունը (ՀՎՀՀ 01301494, գրանցված 22.04.2020թ</w:t>
            </w:r>
            <w:r w:rsidRPr="00442127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442127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հուլիս ամսվա եկամտային հարկի և սոցիալական վճարի ամսական հաշվարկի ունի 41 հարկման բազա ունեցող վարձու աշխատողներ, որոնց միջին հարկման բազան կազմում է </w:t>
            </w:r>
            <w:r w:rsidRPr="0044212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249,831 ՀՀ դրամ, իսկ 28.08.2023թ</w:t>
            </w:r>
            <w:r w:rsidRPr="00442127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8E4F8E0" w:rsidR="005B08DC" w:rsidRPr="00442127" w:rsidRDefault="00EF1B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42127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42127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60F33BB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442127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/27.2/39374-2023</w:t>
            </w:r>
          </w:p>
        </w:tc>
      </w:tr>
      <w:tr w:rsidR="005B08DC" w:rsidRPr="00E0614B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C7F239B" w:rsidR="005B08DC" w:rsidRPr="00442127" w:rsidRDefault="00106E6E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42127" w:rsidRPr="00442127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«ՀՀ կառավարության 2023 թվականի փետրվարի 9-ի N 168-Ա որոշման մեջ լրացում և փոփոխություն կատարելու մասին» Հայաստանի Հանրապետության կառավարության որոշման նախագծի վերաբերյալ</w:t>
            </w:r>
            <w:r w:rsidR="00442127" w:rsidRPr="00442127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հայտնում ենք, որ </w:t>
            </w:r>
            <w:r w:rsidR="00442127" w:rsidRPr="00442127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2015 թվականի սեպտեմբերի 17-ի N 1118-Ն որոշմամբ նախատեսվում է, որ գերակա ոլորտում իրականացվող ներդրումային ծրագրի շրջանակներում սակագնային, մասնավորապես ներմուծման մաքսատուրքից ազատելու արտոնությունը կիրառվում է </w:t>
            </w:r>
            <w:r w:rsidR="00442127" w:rsidRPr="00442127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ներմուծվող տեխնոլոգիական սարքավորումների, դրանց բաղկացուցիչ ու համալրող մասերի, հումք և (կամ) նյութերի նկատմամբ, </w:t>
            </w:r>
            <w:r w:rsidR="00442127" w:rsidRPr="00442127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ուստի գտնում ենք, որ Ֆիբրոցեմենտե երեսպատման սալերը որպես</w:t>
            </w:r>
            <w:r w:rsidR="00442127" w:rsidRPr="00442127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42127" w:rsidRPr="00442127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տեխնոլոգիական սարքավորումներ, դրանց բաղկացուցիչ ու համալրող մասեր, հումք և (կամ) նյութեր</w:t>
            </w:r>
            <w:r w:rsidR="00442127" w:rsidRPr="00442127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42127" w:rsidRPr="00442127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ներմուծելը լրացուցիչ հիմնավորման կարիք ունի:</w:t>
            </w:r>
            <w:r w:rsidR="00442127" w:rsidRPr="00442127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FC90752" w:rsidR="005B08DC" w:rsidRPr="00442127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42127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Հումքի անվանումը խմբագրվել է։</w:t>
            </w:r>
          </w:p>
        </w:tc>
      </w:tr>
      <w:tr w:rsidR="00E0614B" w:rsidRPr="00E0614B" w14:paraId="4FAEE858" w14:textId="77777777" w:rsidTr="00E0614B">
        <w:trPr>
          <w:trHeight w:val="642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DDBB560" w14:textId="05ECAF59" w:rsidR="00E0614B" w:rsidRPr="00E0614B" w:rsidRDefault="00E0614B" w:rsidP="00E0614B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E0614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</w:t>
            </w:r>
            <w:r w:rsidRPr="00E0614B">
              <w:rPr>
                <w:rFonts w:ascii="GHEA Grapalat" w:hAnsi="GHEA Grapalat" w:cs="GHEA Grapalat"/>
                <w:sz w:val="24"/>
                <w:szCs w:val="24"/>
                <w:lang w:val="hy-AM"/>
              </w:rPr>
              <w:t>վարչապետի աշխատակազմի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E0614B">
              <w:rPr>
                <w:rFonts w:ascii="GHEA Grapalat" w:hAnsi="GHEA Grapalat" w:cs="GHEA Grapalat"/>
                <w:sz w:val="24"/>
                <w:szCs w:val="24"/>
                <w:lang w:val="hy-AM"/>
              </w:rPr>
              <w:t>իրավաբանական վարչություն</w:t>
            </w:r>
          </w:p>
          <w:p w14:paraId="79B6BC4C" w14:textId="77777777" w:rsidR="00E0614B" w:rsidRPr="00442127" w:rsidRDefault="00E0614B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262B461" w14:textId="441B6441" w:rsidR="00E0614B" w:rsidRPr="00442127" w:rsidRDefault="00E0614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20-09-2023</w:t>
            </w:r>
          </w:p>
        </w:tc>
      </w:tr>
      <w:tr w:rsidR="00E0614B" w:rsidRPr="00E0614B" w14:paraId="39B6178D" w14:textId="77777777" w:rsidTr="00E0614B">
        <w:trPr>
          <w:trHeight w:val="642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FA0CC6D" w14:textId="77777777" w:rsidR="00E0614B" w:rsidRPr="00442127" w:rsidRDefault="00E0614B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6CF4C7C" w14:textId="1C37C5A0" w:rsidR="00E0614B" w:rsidRPr="00442127" w:rsidRDefault="00E0614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E0614B">
              <w:rPr>
                <w:rFonts w:ascii="GHEA Grapalat" w:eastAsia="Times New Roman" w:hAnsi="GHEA Grapalat" w:cs="Times New Roman"/>
                <w:sz w:val="24"/>
                <w:szCs w:val="24"/>
              </w:rPr>
              <w:t>02/16.9/32272-2023</w:t>
            </w:r>
          </w:p>
        </w:tc>
      </w:tr>
      <w:tr w:rsidR="00E0614B" w:rsidRPr="00E0614B" w14:paraId="6D9195B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4D577B" w14:textId="77777777" w:rsidR="00E0614B" w:rsidRPr="00E0614B" w:rsidRDefault="00E0614B" w:rsidP="00E0614B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E0614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Կառավարության 2015 թվականի 17 սեպտեմբերի N 1118-Ն որոշումը սահմանում է գերակա ոլորտում իրականացվող ներդրումային ծրագրի շրջանակներում ներմուծվող </w:t>
            </w:r>
            <w:r w:rsidRPr="00E0614B">
              <w:rPr>
                <w:rFonts w:ascii="GHEA Grapalat" w:hAnsi="GHEA Grapalat" w:cs="GHEA Grapalat"/>
                <w:i/>
                <w:sz w:val="24"/>
                <w:szCs w:val="24"/>
                <w:u w:val="single"/>
                <w:lang w:val="hy-AM"/>
              </w:rPr>
              <w:t xml:space="preserve">տեխնոլոգիական սարքավորումների, դրանց բաղկացուցիչ ու համալրող մասերի, </w:t>
            </w:r>
            <w:r w:rsidRPr="00E0614B">
              <w:rPr>
                <w:rFonts w:ascii="GHEA Grapalat" w:hAnsi="GHEA Grapalat" w:cs="GHEA Grapalat"/>
                <w:i/>
                <w:sz w:val="24"/>
                <w:szCs w:val="24"/>
                <w:u w:val="single"/>
                <w:lang w:val="hy-AM"/>
              </w:rPr>
              <w:lastRenderedPageBreak/>
              <w:t>հումքի և (կամ) նյութերի</w:t>
            </w:r>
            <w:r w:rsidRPr="00E0614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նկատմամբ սակագնային, մասնավորապես, ներմուծման մաքսատուրքից ազատելու արտոնության կիրառման կարգը: </w:t>
            </w:r>
          </w:p>
          <w:p w14:paraId="076729B4" w14:textId="6321F62E" w:rsidR="00E0614B" w:rsidRPr="00442127" w:rsidRDefault="00E0614B" w:rsidP="00E0614B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E0614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Նախագծով հաստատվող հավելվածով նախատեսվում է ներկրել «Երեսպատման պանելներ Fybroboard», որի պարագայում ծանրակշիռ հիմնավորման կարիք ունի, թե նշված գույքը ՀՀ կառավարության վերոնշյալ որոշմամբ սահմանված մաքսատուրքերից ազատման ենթակա ապրանքների </w:t>
            </w:r>
            <w:r w:rsidRPr="00E0614B">
              <w:rPr>
                <w:rFonts w:ascii="GHEA Grapalat" w:hAnsi="GHEA Grapalat" w:cs="GHEA Grapalat"/>
                <w:i/>
                <w:sz w:val="24"/>
                <w:szCs w:val="24"/>
                <w:u w:val="single"/>
                <w:lang w:val="hy-AM"/>
              </w:rPr>
              <w:t>ո՞ր բաղադրիչի մաս է կազմում: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B799BD" w14:textId="4E5F6E03" w:rsidR="00E0614B" w:rsidRPr="00E0614B" w:rsidRDefault="00E0614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Ներմուծվող ապրանքը համարվում է </w:t>
            </w:r>
            <w:r w:rsidRPr="00E061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ֆիբրո-ցեմենտե պանելների հումք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bookmarkStart w:id="2" w:name="_GoBack"/>
            <w:bookmarkEnd w:id="2"/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250194"/>
    <w:rsid w:val="00284962"/>
    <w:rsid w:val="003C37B7"/>
    <w:rsid w:val="003D2AC6"/>
    <w:rsid w:val="00442127"/>
    <w:rsid w:val="005B08DC"/>
    <w:rsid w:val="005D2217"/>
    <w:rsid w:val="007174DF"/>
    <w:rsid w:val="0077537C"/>
    <w:rsid w:val="00793867"/>
    <w:rsid w:val="007F2A15"/>
    <w:rsid w:val="007F42AC"/>
    <w:rsid w:val="00885C36"/>
    <w:rsid w:val="008B3C8F"/>
    <w:rsid w:val="00914853"/>
    <w:rsid w:val="00AA33F5"/>
    <w:rsid w:val="00B80235"/>
    <w:rsid w:val="00C42FC9"/>
    <w:rsid w:val="00C83321"/>
    <w:rsid w:val="00E0614B"/>
    <w:rsid w:val="00E35264"/>
    <w:rsid w:val="00E85ACA"/>
    <w:rsid w:val="00EF1BB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27</cp:revision>
  <dcterms:created xsi:type="dcterms:W3CDTF">2021-11-10T11:33:00Z</dcterms:created>
  <dcterms:modified xsi:type="dcterms:W3CDTF">2023-09-26T07:07:00Z</dcterms:modified>
</cp:coreProperties>
</file>