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1F293C49" w:rsidR="0077537C" w:rsidRPr="00BC55FB" w:rsidRDefault="00950813" w:rsidP="00950813">
      <w:pPr>
        <w:spacing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95081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ԿԱՌԱՎԱՐՈՒԹՅԱՆ 2023 ԹՎԱԿԱՆԻ ՄԱՅԻՍԻ 4-Ի ԹԻՎ 663-Ա ՈՐՈՇՄԱՆ ՄԵՋ ՓՈՓՈԽՈՒԹՅՈՒՆՆԵՐ ԿԱՏԱՐԵԼՈՒ ՄԱՍԻՆ» ՀԱՅԱՍՏԱՆԻ ՀԱՆՐԱՊԵՏՈՒԹՅԱՆ ԿԱՌԱՎԱՐՈՒԹՅԱՆ ՈՐՈՇՄԱՆ ԸՆԴՈՒՆՄԱՆ </w:t>
      </w:r>
      <w:r w:rsidR="0077537C"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B50A2E7" w:rsidR="0077537C" w:rsidRPr="00BC55FB" w:rsidRDefault="0095081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985127">
        <w:trPr>
          <w:trHeight w:val="52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652A72F7" w:rsidR="0077537C" w:rsidRPr="00950813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="0095081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50813" w:rsidRPr="00950813">
              <w:rPr>
                <w:rFonts w:ascii="GHEA Grapalat" w:eastAsia="Times New Roman" w:hAnsi="GHEA Grapalat" w:cs="Times New Roman"/>
                <w:sz w:val="24"/>
                <w:szCs w:val="24"/>
              </w:rPr>
              <w:t>01/2-1/15924-2023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4328472" w14:textId="65FDA320" w:rsidR="0016145A" w:rsidRPr="0068739F" w:rsidRDefault="005032E7" w:rsidP="0068739F">
            <w:pPr>
              <w:spacing w:before="120" w:after="0" w:line="360" w:lineRule="auto"/>
              <w:ind w:left="150" w:right="150"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t>Հայաստանի Հանրա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2023 թվականի մայիսի 4-ի թիվ 663-Ա որոշման մեջ փոփո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խություններ կատարելու մասին ՀՀ կառա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վարության որոշման նախա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 վերաբերյալ հայտ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ենք, որ դիտողություններ և առա</w:t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95081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ջարկություններ չկան։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332084A0" w:rsidR="0077537C" w:rsidRPr="00BC55FB" w:rsidRDefault="00653E2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694690F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3E2D" w:rsidRPr="00653E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01/3-2/49609-2023</w:t>
            </w:r>
          </w:p>
        </w:tc>
      </w:tr>
      <w:tr w:rsidR="0077537C" w:rsidRPr="00950813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3ED152C" w14:textId="7CD4DCFA" w:rsidR="0077537C" w:rsidRPr="00653E2D" w:rsidRDefault="00653E2D" w:rsidP="00653E2D">
            <w:pPr>
              <w:spacing w:line="360" w:lineRule="auto"/>
              <w:ind w:left="150" w:right="150" w:firstLine="634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53E2D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կառավարության 2023  թվականի մայիսի 4-ի   N 663-Ա որոշման մեջ փոփոխություններ կատարելու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համար: Հայտնում ենք նաև, որ «ՍԻ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653E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ԷՆ ՍԻ ՄԵՏԱԼ ՄԱՆՈՒՖԱԿԹՈՒՐԻՆԳ» սահմանափակ պատասխանատվությամբ ընկերությունը (ՀՎՀՀ՝ 02273253, գրանցված՝ </w:t>
            </w:r>
            <w:r w:rsidRPr="00653E2D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11.04.2018թ.) գործում է հարկման ընդհանուր համակարգում, ըստ ներկայացրած վերջին՝ 2023թ. հունիս ամսվա եկամտային հարկի և սոցիալական վճարի ամսական հաշվարկի ունի 9 հարկման բազա ունեցող վարձու աշխատողներ, որոնց միջին հարկման բազան կազմում է 101,301 ՀՀ դրամ, իսկ 09.08.2023թ. դրությամբ ընկերությունը չունի հարկային մարմնի կողմից վերահսկվող եկամուտների գծով պարտավորություն: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4D326623" w:rsidR="00E36BA2" w:rsidRPr="00BC55FB" w:rsidRDefault="0077537C" w:rsidP="002C270A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</w:t>
            </w:r>
            <w:r w:rsidR="002C270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653E2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71130" w:rsidRPr="00653E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0A6F0816" w:rsidR="00571130" w:rsidRPr="00653E2D" w:rsidRDefault="00653E2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653E2D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65AF5056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653E2D" w:rsidRPr="00653E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/27.1/36514-2023</w:t>
            </w:r>
          </w:p>
        </w:tc>
      </w:tr>
      <w:tr w:rsidR="00571130" w:rsidRPr="00185540" w14:paraId="03ED280E" w14:textId="77777777" w:rsidTr="0068739F">
        <w:trPr>
          <w:trHeight w:val="1758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87E859" w14:textId="27042B4B" w:rsidR="00571130" w:rsidRPr="0068739F" w:rsidRDefault="00653E2D" w:rsidP="0068739F">
            <w:pPr>
              <w:spacing w:after="0" w:line="360" w:lineRule="auto"/>
              <w:ind w:left="150" w:right="6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 xml:space="preserve">     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2023 թվականի մայիսի 4-ի N 663-Ա որոշման մեջ փոփոխություններ կատարելու մասին</w:t>
            </w:r>
            <w:r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  <w:t>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1A63ABE7" w:rsidR="00571130" w:rsidRPr="00BC55FB" w:rsidRDefault="00653E2D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AA265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90370B" w:rsidRPr="00185540" w14:paraId="58863221" w14:textId="77777777" w:rsidTr="0090370B">
        <w:trPr>
          <w:trHeight w:val="552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CCB382E" w14:textId="135CAE6F" w:rsidR="0090370B" w:rsidRDefault="0090370B" w:rsidP="0090370B">
            <w:pPr>
              <w:spacing w:after="0" w:line="360" w:lineRule="auto"/>
              <w:ind w:right="6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  <w:bookmarkStart w:id="2" w:name="_GoBack"/>
            <w:bookmarkEnd w:id="2"/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ՀՀ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</w:t>
            </w: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 աշխատակազմի իրավաբանական վարչությ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</w:t>
            </w: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B37034C" w14:textId="659C9038" w:rsidR="0090370B" w:rsidRDefault="0090370B" w:rsidP="0090370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11-09-2023</w:t>
            </w:r>
          </w:p>
        </w:tc>
      </w:tr>
      <w:tr w:rsidR="0090370B" w:rsidRPr="00185540" w14:paraId="3249B57E" w14:textId="77777777" w:rsidTr="008844DD">
        <w:trPr>
          <w:trHeight w:val="68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07D124" w14:textId="77777777" w:rsidR="0090370B" w:rsidRDefault="0090370B" w:rsidP="0090370B">
            <w:pPr>
              <w:spacing w:after="0" w:line="360" w:lineRule="auto"/>
              <w:ind w:left="150" w:right="6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5EF2420" w14:textId="4255A184" w:rsidR="0090370B" w:rsidRDefault="0090370B" w:rsidP="0090370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02/16.9/31427-2023</w:t>
            </w:r>
          </w:p>
        </w:tc>
      </w:tr>
      <w:tr w:rsidR="0090370B" w:rsidRPr="0090370B" w14:paraId="03D7F008" w14:textId="77777777" w:rsidTr="0068739F">
        <w:trPr>
          <w:trHeight w:val="1758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221161" w14:textId="77777777" w:rsidR="0090370B" w:rsidRPr="00CF2A37" w:rsidRDefault="0090370B" w:rsidP="0090370B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F2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Նախագծով առաջարկվում է մաքսատուրքից ազատման արտոնություն կիրառելու վերաբերյալ ՀՀ կառավարության 2023 թվականի մայիսի 4-ի N 663-Ա որոշմամբ հաստատված ցանկում փոփոխել ներմուծվող ապրանքների բնութագրերը, սակայն նշված որոշման 2-րդ կետի 2-րդ ենթակետի համաձայն՝ տեխնոլոգիական սարքավորումների, դրանց բաղկացուցիչ ու համալրող մասերի, հումքի և (կամ) նյութերի ներմուծումն իրականացվելու է 2023 թվականի մարտի 24-ից մինչև 2023 </w:t>
            </w:r>
            <w:r w:rsidRPr="00CF2A3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թվականի հունիսի 30-ը ներառյալ։ Հաշվի առնելով, որ ՀՀ կառավարության  2015 թվականի սեպտեմբերի 17-ի N 1118-Ն որոշմամբ հաստատված կարգով արդեն իսկ ներմուծված ապրանքների բնութագրերի փոփոխության հնարավորություն նախատեսված չէ, գտնում ենք, որ ՀՀ կառավարության վերոնշյալ որոշման մեջ չեն կարող նմանաբնույթ փոփոխություններ կատարվել։</w:t>
            </w:r>
          </w:p>
          <w:p w14:paraId="7C6F805F" w14:textId="77777777" w:rsidR="0090370B" w:rsidRDefault="0090370B" w:rsidP="0090370B">
            <w:pPr>
              <w:spacing w:after="0" w:line="360" w:lineRule="auto"/>
              <w:ind w:left="150" w:right="60"/>
              <w:jc w:val="both"/>
              <w:rPr>
                <w:rFonts w:ascii="GHEA Grapalat" w:eastAsia="Arial Unicode MS" w:hAnsi="GHEA Grapalat" w:cs="Arial Unicode MS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CBBA7" w14:textId="38019A91" w:rsidR="0090370B" w:rsidRDefault="0090370B" w:rsidP="0090370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Ընկերությունը որոշմամբ սահմանված ժամկետներում ներմուծել է ցանկում ներկայացված ապրանքները, սակայն սահմանված կարգով վճարել է մաքսատուրք, քանի որ</w:t>
            </w:r>
            <w:r w:rsidRPr="00A21B8A">
              <w:rPr>
                <w:rFonts w:ascii="GHEA Grapalat" w:eastAsia="Times New Roman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ապրանքների տեխնիկական բնութագրերը և անվանումները նույնական չեն 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եղել </w:t>
            </w:r>
            <w:r w:rsidRPr="00A21B8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հաշիվ-ապրանքագրի անվանումների և տեխնիկական բնութագրերի հետ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Ներկայումս անհրաժեշտություն է առաջացել փոփոխել բնութագրերը վճարված մաքսատուրքերի գումարները վերադարձնելու նպատակով։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4983"/>
    <w:rsid w:val="00185540"/>
    <w:rsid w:val="00187E7D"/>
    <w:rsid w:val="001C10EF"/>
    <w:rsid w:val="00215A76"/>
    <w:rsid w:val="00231541"/>
    <w:rsid w:val="00250194"/>
    <w:rsid w:val="0029229B"/>
    <w:rsid w:val="002C270A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53E2D"/>
    <w:rsid w:val="0068739F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0370B"/>
    <w:rsid w:val="00950813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D06D7A"/>
    <w:rsid w:val="00D34725"/>
    <w:rsid w:val="00DB6023"/>
    <w:rsid w:val="00DC1D22"/>
    <w:rsid w:val="00E36BA2"/>
    <w:rsid w:val="00E47821"/>
    <w:rsid w:val="00E85FAB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2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1CFC8-D27A-436C-94B6-0FD02B95A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448</Words>
  <Characters>2560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https:/mul2-mineconomy.gov.am/tasks/528511/oneclick/ampopatert.docx?token=226b868e98ce4f7ee997cbce6bc1989a</cp:keywords>
  <dc:description/>
  <cp:lastModifiedBy>Gohar H. Harutyunyan</cp:lastModifiedBy>
  <cp:revision>3</cp:revision>
  <dcterms:created xsi:type="dcterms:W3CDTF">2023-08-24T11:17:00Z</dcterms:created>
  <dcterms:modified xsi:type="dcterms:W3CDTF">2023-09-22T13:12:00Z</dcterms:modified>
</cp:coreProperties>
</file>