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5565A3" w:rsidRDefault="00760B07" w:rsidP="005565A3">
      <w:pPr>
        <w:spacing w:line="360" w:lineRule="auto"/>
        <w:jc w:val="center"/>
        <w:rPr>
          <w:rFonts w:ascii="GHEA Grapalat" w:hAnsi="GHEA Grapalat"/>
        </w:rPr>
      </w:pPr>
      <w:r w:rsidRPr="005565A3">
        <w:rPr>
          <w:rFonts w:ascii="GHEA Grapalat" w:hAnsi="GHEA Grapalat"/>
        </w:rPr>
        <w:t>ԱՄՓՈՓԱԹԵՐԹ</w:t>
      </w:r>
    </w:p>
    <w:p w:rsidR="0047407A" w:rsidRPr="005565A3" w:rsidRDefault="006A0FB1" w:rsidP="005565A3">
      <w:pPr>
        <w:pStyle w:val="NormalWeb"/>
        <w:shd w:val="clear" w:color="auto" w:fill="FFFFFF"/>
        <w:spacing w:before="0" w:beforeAutospacing="0" w:after="0" w:afterAutospacing="0" w:line="360" w:lineRule="auto"/>
        <w:jc w:val="center"/>
        <w:rPr>
          <w:rStyle w:val="Strong"/>
          <w:rFonts w:ascii="GHEA Grapalat" w:hAnsi="GHEA Grapalat"/>
          <w:b w:val="0"/>
          <w:color w:val="000000"/>
          <w:shd w:val="clear" w:color="auto" w:fill="FFFFFF"/>
          <w:lang w:val="hy-AM"/>
        </w:rPr>
      </w:pPr>
      <w:r w:rsidRPr="005565A3">
        <w:rPr>
          <w:rStyle w:val="Strong"/>
          <w:rFonts w:ascii="GHEA Grapalat" w:hAnsi="GHEA Grapalat"/>
          <w:b w:val="0"/>
          <w:color w:val="000000"/>
          <w:shd w:val="clear" w:color="auto" w:fill="FFFFFF"/>
          <w:lang w:val="hy-AM"/>
        </w:rPr>
        <w:t>«</w:t>
      </w:r>
      <w:r w:rsidR="000C01A6" w:rsidRPr="000C01A6">
        <w:rPr>
          <w:rFonts w:ascii="GHEA Grapalat" w:hAnsi="GHEA Grapalat"/>
          <w:bCs/>
          <w:color w:val="000000"/>
          <w:shd w:val="clear" w:color="auto" w:fill="FFFFFF"/>
          <w:lang w:val="hy-AM"/>
        </w:rPr>
        <w:t>ՀԱՅԱՍՏԱՆԻ ՀԱՆՐԱՊԵՏՈՒԹՅԱՆ ՊԵՏԱԿԱՆ ՍԱՀՄԱՆՈՎ ԽՈՂՈՎԱԿԱՇԱՐԱՅԻՆ ՏՐԱՆՍՊՈՐՏՈՎ ՏԵՂԱՓՈԽՎՈՂ ԱՊՐԱՆՔՆԵՐԻ ՆԿԱՏՄԱՄԲ ԻՐԱԿԱՆԱՑՎՈ</w:t>
      </w:r>
      <w:r w:rsidR="000C01A6">
        <w:rPr>
          <w:rFonts w:ascii="GHEA Grapalat" w:hAnsi="GHEA Grapalat"/>
          <w:bCs/>
          <w:color w:val="000000"/>
          <w:shd w:val="clear" w:color="auto" w:fill="FFFFFF"/>
          <w:lang w:val="hy-AM"/>
        </w:rPr>
        <w:t xml:space="preserve">Ղ ՄԱՔՍԱՅԻՆ ԳՈՐԾԱՌՆՈՒԹՅՈՒՆՆԵՐԻ ԵՎ </w:t>
      </w:r>
      <w:r w:rsidR="000C01A6" w:rsidRPr="000C01A6">
        <w:rPr>
          <w:rFonts w:ascii="GHEA Grapalat" w:hAnsi="GHEA Grapalat"/>
          <w:bCs/>
          <w:color w:val="000000"/>
          <w:shd w:val="clear" w:color="auto" w:fill="FFFFFF"/>
          <w:lang w:val="hy-AM"/>
        </w:rPr>
        <w:t>ՄԱՔՍԱՅԻՆ ՀՍԿՈՂՈՒԹՅԱՆ ԱՌ</w:t>
      </w:r>
      <w:r w:rsidR="000C01A6">
        <w:rPr>
          <w:rFonts w:ascii="GHEA Grapalat" w:hAnsi="GHEA Grapalat"/>
          <w:bCs/>
          <w:color w:val="000000"/>
          <w:shd w:val="clear" w:color="auto" w:fill="FFFFFF"/>
          <w:lang w:val="hy-AM"/>
        </w:rPr>
        <w:t>ԱՆՁՆԱՀԱՏԿՈՒԹՅՈՒՆՆԵՐԸ, ԻՆՉՊԵՍ ՆԱԵՎ</w:t>
      </w:r>
      <w:r w:rsidR="000C01A6" w:rsidRPr="000C01A6">
        <w:rPr>
          <w:rFonts w:ascii="GHEA Grapalat" w:hAnsi="GHEA Grapalat"/>
          <w:bCs/>
          <w:color w:val="000000"/>
          <w:shd w:val="clear" w:color="auto" w:fill="FFFFFF"/>
          <w:lang w:val="hy-AM"/>
        </w:rPr>
        <w:t xml:space="preserve"> ԷԼԵԿՏՐԱՀԱՂՈՐԴՄԱՆ ԳԾԵՐՈՎ ՏԵՂԱՓՈԽՎՈՂ ԱՊՐԱՆՔՆԵՐԻ ՀԱՅՏԱՐԱՐԱԳՐՄԱՆ ԱՌԱՆՁՆԱՀԱՏԿՈՒԹՅՈՒՆՆԵՐԸ ՍԱՀՄԱՆԵԼՈՒ ՄԱՍԻՆ</w:t>
      </w:r>
      <w:r w:rsidRPr="005565A3">
        <w:rPr>
          <w:rStyle w:val="Strong"/>
          <w:rFonts w:ascii="GHEA Grapalat" w:hAnsi="GHEA Grapalat"/>
          <w:b w:val="0"/>
          <w:color w:val="000000"/>
          <w:shd w:val="clear" w:color="auto" w:fill="FFFFFF"/>
          <w:lang w:val="hy-AM"/>
        </w:rPr>
        <w:t xml:space="preserve">» </w:t>
      </w:r>
      <w:r w:rsidR="000C01A6" w:rsidRPr="000C01A6">
        <w:rPr>
          <w:rFonts w:ascii="GHEA Grapalat" w:hAnsi="GHEA Grapalat"/>
          <w:lang w:val="hy-AM" w:eastAsia="en-US"/>
        </w:rPr>
        <w:t>ՀԱՅԱՍՏԱՆԻ ՀԱՆՐԱՊԵՏՈՒԹՅ</w:t>
      </w:r>
      <w:r w:rsidR="000C01A6">
        <w:rPr>
          <w:rFonts w:ascii="GHEA Grapalat" w:hAnsi="GHEA Grapalat"/>
          <w:lang w:val="hy-AM" w:eastAsia="en-US"/>
        </w:rPr>
        <w:t>ԱՆ ԿԱՌԱՎԱՐՈՒԹՅԱՆ ՈՐՈՇՄԱՆ</w:t>
      </w:r>
      <w:r w:rsidR="000C01A6" w:rsidRPr="005565A3">
        <w:rPr>
          <w:rStyle w:val="Strong"/>
          <w:rFonts w:ascii="GHEA Grapalat" w:hAnsi="GHEA Grapalat"/>
          <w:b w:val="0"/>
          <w:color w:val="000000"/>
          <w:shd w:val="clear" w:color="auto" w:fill="FFFFFF"/>
          <w:lang w:val="hy-AM"/>
        </w:rPr>
        <w:t xml:space="preserve"> </w:t>
      </w:r>
      <w:r w:rsidR="000C01A6">
        <w:rPr>
          <w:rStyle w:val="Strong"/>
          <w:rFonts w:ascii="GHEA Grapalat" w:hAnsi="GHEA Grapalat"/>
          <w:b w:val="0"/>
          <w:color w:val="000000"/>
          <w:shd w:val="clear" w:color="auto" w:fill="FFFFFF"/>
          <w:lang w:val="hy-AM"/>
        </w:rPr>
        <w:t>ՆԱԽԱԳԾ</w:t>
      </w:r>
      <w:r w:rsidRPr="005565A3">
        <w:rPr>
          <w:rStyle w:val="Strong"/>
          <w:rFonts w:ascii="GHEA Grapalat" w:hAnsi="GHEA Grapalat"/>
          <w:b w:val="0"/>
          <w:color w:val="000000"/>
          <w:shd w:val="clear" w:color="auto" w:fill="FFFFFF"/>
          <w:lang w:val="hy-AM"/>
        </w:rPr>
        <w:t>Ի ԱՌՆՉՈՒԹՅԱՄԲ ՍՏԱՑՎԱԾ ԱՌԱՋԱՐԿՆԵՐԻ ՎԵՐԱԲԵՐՅԱԼ</w:t>
      </w:r>
    </w:p>
    <w:p w:rsidR="00D31BCF" w:rsidRPr="005565A3"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805"/>
        <w:gridCol w:w="4379"/>
      </w:tblGrid>
      <w:tr w:rsidR="00D61C84" w:rsidRPr="000C01A6" w:rsidTr="003D4A5F">
        <w:trPr>
          <w:trHeight w:val="413"/>
          <w:tblCellSpacing w:w="0" w:type="dxa"/>
          <w:jc w:val="center"/>
        </w:trPr>
        <w:tc>
          <w:tcPr>
            <w:tcW w:w="9805" w:type="dxa"/>
            <w:vMerge w:val="restart"/>
            <w:shd w:val="clear" w:color="auto" w:fill="D0D0D0"/>
            <w:hideMark/>
          </w:tcPr>
          <w:p w:rsidR="00D61C84" w:rsidRPr="002C14F6" w:rsidRDefault="000C01A6" w:rsidP="003D4A5F">
            <w:pPr>
              <w:pStyle w:val="ListParagraph"/>
              <w:numPr>
                <w:ilvl w:val="0"/>
                <w:numId w:val="16"/>
              </w:numPr>
              <w:jc w:val="center"/>
              <w:rPr>
                <w:rFonts w:ascii="GHEA Grapalat" w:hAnsi="GHEA Grapalat" w:cs="Sylfaen"/>
                <w:bCs/>
                <w:lang w:val="hy-AM"/>
              </w:rPr>
            </w:pPr>
            <w:r w:rsidRPr="002C14F6">
              <w:rPr>
                <w:rFonts w:ascii="GHEA Grapalat" w:hAnsi="GHEA Grapalat" w:cs="Sylfaen"/>
                <w:bCs/>
                <w:lang w:val="hy-AM"/>
              </w:rPr>
              <w:t>Հայաստանի Հանրապետության էկոնոմիկայի նախարարություն</w:t>
            </w:r>
          </w:p>
        </w:tc>
        <w:tc>
          <w:tcPr>
            <w:tcW w:w="4379" w:type="dxa"/>
            <w:shd w:val="clear" w:color="auto" w:fill="D0D0D0"/>
            <w:hideMark/>
          </w:tcPr>
          <w:p w:rsidR="00D61C84" w:rsidRPr="00314CDC" w:rsidRDefault="000C01A6" w:rsidP="003D4A5F">
            <w:pPr>
              <w:jc w:val="center"/>
              <w:rPr>
                <w:rFonts w:ascii="GHEA Grapalat" w:hAnsi="GHEA Grapalat" w:cs="Sylfaen"/>
                <w:bCs/>
                <w:lang w:val="hy-AM"/>
              </w:rPr>
            </w:pPr>
            <w:r>
              <w:rPr>
                <w:rFonts w:ascii="GHEA Grapalat" w:hAnsi="GHEA Grapalat" w:cs="Sylfaen"/>
                <w:bCs/>
                <w:lang w:val="hy-AM"/>
              </w:rPr>
              <w:t>05</w:t>
            </w:r>
            <w:r w:rsidR="00101A36">
              <w:rPr>
                <w:rFonts w:ascii="GHEA Grapalat" w:hAnsi="GHEA Grapalat" w:cs="Sylfaen"/>
                <w:bCs/>
                <w:lang w:val="hy-AM"/>
              </w:rPr>
              <w:t>.</w:t>
            </w:r>
            <w:r>
              <w:rPr>
                <w:rFonts w:ascii="GHEA Grapalat" w:hAnsi="GHEA Grapalat" w:cs="Sylfaen"/>
                <w:bCs/>
                <w:lang w:val="hy-AM"/>
              </w:rPr>
              <w:t>09.2023</w:t>
            </w:r>
            <w:r w:rsidR="005D6F1A" w:rsidRPr="00314CDC">
              <w:rPr>
                <w:rFonts w:ascii="GHEA Grapalat" w:hAnsi="GHEA Grapalat" w:cs="Sylfaen"/>
                <w:bCs/>
                <w:lang w:val="hy-AM"/>
              </w:rPr>
              <w:t>թ.</w:t>
            </w:r>
          </w:p>
        </w:tc>
      </w:tr>
      <w:tr w:rsidR="00D61C84" w:rsidRPr="000C01A6" w:rsidTr="003D4A5F">
        <w:trPr>
          <w:trHeight w:val="395"/>
          <w:tblCellSpacing w:w="0" w:type="dxa"/>
          <w:jc w:val="center"/>
        </w:trPr>
        <w:tc>
          <w:tcPr>
            <w:tcW w:w="9805" w:type="dxa"/>
            <w:vMerge/>
            <w:shd w:val="clear" w:color="auto" w:fill="FFFFFF"/>
            <w:vAlign w:val="center"/>
            <w:hideMark/>
          </w:tcPr>
          <w:p w:rsidR="00D61C84" w:rsidRPr="00314CDC" w:rsidRDefault="00D61C84" w:rsidP="003D4A5F">
            <w:pPr>
              <w:jc w:val="center"/>
              <w:rPr>
                <w:rFonts w:ascii="GHEA Grapalat" w:hAnsi="GHEA Grapalat" w:cs="Sylfaen"/>
                <w:bCs/>
                <w:lang w:val="hy-AM"/>
              </w:rPr>
            </w:pPr>
          </w:p>
        </w:tc>
        <w:tc>
          <w:tcPr>
            <w:tcW w:w="4379" w:type="dxa"/>
            <w:shd w:val="clear" w:color="auto" w:fill="D0D0D0"/>
            <w:hideMark/>
          </w:tcPr>
          <w:p w:rsidR="00314CDC" w:rsidRPr="009845CF" w:rsidRDefault="000C01A6" w:rsidP="003D4A5F">
            <w:pPr>
              <w:jc w:val="center"/>
              <w:rPr>
                <w:rFonts w:ascii="GHEA Grapalat" w:hAnsi="GHEA Grapalat" w:cs="Sylfaen"/>
                <w:bCs/>
                <w:lang w:val="hy-AM"/>
              </w:rPr>
            </w:pPr>
            <w:r w:rsidRPr="000C01A6">
              <w:rPr>
                <w:rFonts w:ascii="GHEA Grapalat" w:hAnsi="GHEA Grapalat" w:cs="Sylfaen"/>
                <w:bCs/>
              </w:rPr>
              <w:t>01/16930-2023</w:t>
            </w:r>
          </w:p>
        </w:tc>
      </w:tr>
      <w:tr w:rsidR="00F41A0E" w:rsidRPr="00BF5E18" w:rsidTr="003D4A5F">
        <w:trPr>
          <w:trHeight w:val="2722"/>
          <w:tblCellSpacing w:w="0" w:type="dxa"/>
          <w:jc w:val="center"/>
        </w:trPr>
        <w:tc>
          <w:tcPr>
            <w:tcW w:w="9805" w:type="dxa"/>
            <w:shd w:val="clear" w:color="auto" w:fill="FFFFFF"/>
            <w:hideMark/>
          </w:tcPr>
          <w:p w:rsidR="006A368A" w:rsidRPr="005565A3" w:rsidRDefault="000C01A6" w:rsidP="003D4A5F">
            <w:pPr>
              <w:pStyle w:val="ListParagraph"/>
              <w:tabs>
                <w:tab w:val="left" w:pos="900"/>
              </w:tabs>
              <w:ind w:left="0" w:firstLine="562"/>
              <w:jc w:val="both"/>
              <w:rPr>
                <w:rFonts w:ascii="GHEA Grapalat" w:hAnsi="GHEA Grapalat" w:cs="Franklin Gothic Medium Cond"/>
                <w:lang w:val="hy-AM"/>
              </w:rPr>
            </w:pPr>
            <w:r w:rsidRPr="003D27DB">
              <w:rPr>
                <w:rFonts w:ascii="GHEA Grapalat" w:eastAsia="Calibri" w:hAnsi="GHEA Grapalat" w:cs="Sylfaen"/>
                <w:iCs/>
                <w:lang w:val="hy-AM"/>
              </w:rPr>
              <w:t>«Հայաստանի Հանրապետության պետական սահմանով խողովակաշարային տրանսպորտով տեղափոխվող ապրանքների նկատմամբ իրականացվող մաքսային գործառնությունների և մաքսային հսկողության առանձնահատկությունները, ինչպես նաև էլեկտրահաղորդման գծերով տեղափոխվող ապրանքների հայտարարագրման առանձնահատկությունները սահմանելու մասին»</w:t>
            </w:r>
            <w:r>
              <w:rPr>
                <w:rFonts w:ascii="GHEA Grapalat" w:eastAsia="Calibri" w:hAnsi="GHEA Grapalat" w:cs="Sylfaen"/>
                <w:iCs/>
                <w:lang w:val="hy-AM"/>
              </w:rPr>
              <w:t xml:space="preserve"> </w:t>
            </w:r>
            <w:r w:rsidRPr="00355EAA">
              <w:rPr>
                <w:rFonts w:ascii="GHEA Grapalat" w:eastAsia="Calibri" w:hAnsi="GHEA Grapalat" w:cs="Sylfaen"/>
                <w:iCs/>
                <w:lang w:val="hy-AM"/>
              </w:rPr>
              <w:t xml:space="preserve">ՀՀ կառավարության որոշման </w:t>
            </w:r>
            <w:r>
              <w:rPr>
                <w:rFonts w:ascii="GHEA Grapalat" w:eastAsia="Calibri" w:hAnsi="GHEA Grapalat" w:cs="Sylfaen"/>
                <w:iCs/>
                <w:lang w:val="hy-AM"/>
              </w:rPr>
              <w:t>նախագծի</w:t>
            </w:r>
            <w:r w:rsidRPr="00355EAA">
              <w:rPr>
                <w:rFonts w:ascii="GHEA Grapalat" w:eastAsia="Calibri" w:hAnsi="GHEA Grapalat" w:cs="Sylfaen"/>
                <w:iCs/>
                <w:lang w:val="hy-AM"/>
              </w:rPr>
              <w:t xml:space="preserve"> վերաբերյալ </w:t>
            </w:r>
            <w:r>
              <w:rPr>
                <w:rFonts w:ascii="GHEA Grapalat" w:eastAsia="Calibri" w:hAnsi="GHEA Grapalat" w:cs="Sylfaen"/>
                <w:iCs/>
                <w:lang w:val="hy-AM"/>
              </w:rPr>
              <w:t xml:space="preserve">առարկություններ և առաջարկություններ </w:t>
            </w:r>
            <w:r w:rsidRPr="00355EAA">
              <w:rPr>
                <w:rFonts w:ascii="GHEA Grapalat" w:eastAsia="Calibri" w:hAnsi="GHEA Grapalat" w:cs="Sylfaen"/>
                <w:iCs/>
                <w:lang w:val="hy-AM"/>
              </w:rPr>
              <w:t>առկա չեն</w:t>
            </w:r>
            <w:r>
              <w:rPr>
                <w:rFonts w:ascii="GHEA Grapalat" w:eastAsia="Calibri" w:hAnsi="GHEA Grapalat" w:cs="Sylfaen"/>
                <w:iCs/>
                <w:lang w:val="hy-AM"/>
              </w:rPr>
              <w:t xml:space="preserve">։ </w:t>
            </w:r>
          </w:p>
        </w:tc>
        <w:tc>
          <w:tcPr>
            <w:tcW w:w="4379" w:type="dxa"/>
            <w:shd w:val="clear" w:color="auto" w:fill="FFFFFF"/>
            <w:hideMark/>
          </w:tcPr>
          <w:p w:rsidR="00F41A0E" w:rsidRPr="00733D99" w:rsidRDefault="00840C6E" w:rsidP="003D4A5F">
            <w:pPr>
              <w:ind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255FE7" w:rsidRPr="00314CDC" w:rsidTr="003D4A5F">
        <w:trPr>
          <w:trHeight w:val="413"/>
          <w:tblCellSpacing w:w="0" w:type="dxa"/>
          <w:jc w:val="center"/>
        </w:trPr>
        <w:tc>
          <w:tcPr>
            <w:tcW w:w="9805" w:type="dxa"/>
            <w:vMerge w:val="restart"/>
            <w:shd w:val="clear" w:color="auto" w:fill="D0D0D0"/>
            <w:hideMark/>
          </w:tcPr>
          <w:p w:rsidR="00255FE7" w:rsidRPr="002C14F6" w:rsidRDefault="00255FE7" w:rsidP="003D4A5F">
            <w:pPr>
              <w:pStyle w:val="ListParagraph"/>
              <w:numPr>
                <w:ilvl w:val="0"/>
                <w:numId w:val="16"/>
              </w:numPr>
              <w:ind w:left="0" w:firstLine="437"/>
              <w:jc w:val="center"/>
              <w:rPr>
                <w:rFonts w:ascii="GHEA Grapalat" w:hAnsi="GHEA Grapalat" w:cs="Sylfaen"/>
                <w:bCs/>
                <w:lang w:val="hy-AM"/>
              </w:rPr>
            </w:pPr>
            <w:r w:rsidRPr="002C14F6">
              <w:rPr>
                <w:rFonts w:ascii="GHEA Grapalat" w:hAnsi="GHEA Grapalat" w:cs="Sylfaen"/>
                <w:bCs/>
                <w:lang w:val="hy-AM"/>
              </w:rPr>
              <w:t>Հայաստանի Հանրապետության տարածքային կառավարման և ենթակառուցվածքների նախարարություն</w:t>
            </w:r>
          </w:p>
        </w:tc>
        <w:tc>
          <w:tcPr>
            <w:tcW w:w="4379" w:type="dxa"/>
            <w:shd w:val="clear" w:color="auto" w:fill="D0D0D0"/>
            <w:hideMark/>
          </w:tcPr>
          <w:p w:rsidR="00255FE7" w:rsidRPr="00314CDC" w:rsidRDefault="00255FE7" w:rsidP="003D4A5F">
            <w:pPr>
              <w:jc w:val="center"/>
              <w:rPr>
                <w:rFonts w:ascii="GHEA Grapalat" w:hAnsi="GHEA Grapalat" w:cs="Sylfaen"/>
                <w:bCs/>
                <w:lang w:val="hy-AM"/>
              </w:rPr>
            </w:pPr>
            <w:r>
              <w:rPr>
                <w:rFonts w:ascii="GHEA Grapalat" w:hAnsi="GHEA Grapalat" w:cs="Sylfaen"/>
                <w:bCs/>
                <w:lang w:val="hy-AM"/>
              </w:rPr>
              <w:t>06.09.2023</w:t>
            </w:r>
            <w:r w:rsidRPr="00314CDC">
              <w:rPr>
                <w:rFonts w:ascii="GHEA Grapalat" w:hAnsi="GHEA Grapalat" w:cs="Sylfaen"/>
                <w:bCs/>
                <w:lang w:val="hy-AM"/>
              </w:rPr>
              <w:t>թ.</w:t>
            </w:r>
          </w:p>
        </w:tc>
      </w:tr>
      <w:tr w:rsidR="00255FE7" w:rsidRPr="009845CF" w:rsidTr="003D4A5F">
        <w:trPr>
          <w:trHeight w:val="395"/>
          <w:tblCellSpacing w:w="0" w:type="dxa"/>
          <w:jc w:val="center"/>
        </w:trPr>
        <w:tc>
          <w:tcPr>
            <w:tcW w:w="9805" w:type="dxa"/>
            <w:vMerge/>
            <w:shd w:val="clear" w:color="auto" w:fill="FFFFFF"/>
            <w:vAlign w:val="center"/>
            <w:hideMark/>
          </w:tcPr>
          <w:p w:rsidR="00255FE7" w:rsidRPr="00314CDC" w:rsidRDefault="00255FE7" w:rsidP="003D4A5F">
            <w:pPr>
              <w:jc w:val="center"/>
              <w:rPr>
                <w:rFonts w:ascii="GHEA Grapalat" w:hAnsi="GHEA Grapalat" w:cs="Sylfaen"/>
                <w:bCs/>
                <w:lang w:val="hy-AM"/>
              </w:rPr>
            </w:pPr>
          </w:p>
        </w:tc>
        <w:tc>
          <w:tcPr>
            <w:tcW w:w="4379" w:type="dxa"/>
            <w:shd w:val="clear" w:color="auto" w:fill="D0D0D0"/>
            <w:hideMark/>
          </w:tcPr>
          <w:p w:rsidR="00255FE7" w:rsidRPr="009845CF" w:rsidRDefault="00255FE7" w:rsidP="003D4A5F">
            <w:pPr>
              <w:jc w:val="center"/>
              <w:rPr>
                <w:rFonts w:ascii="GHEA Grapalat" w:hAnsi="GHEA Grapalat" w:cs="Sylfaen"/>
                <w:bCs/>
                <w:lang w:val="hy-AM"/>
              </w:rPr>
            </w:pPr>
            <w:r w:rsidRPr="00255FE7">
              <w:rPr>
                <w:rFonts w:ascii="GHEA Grapalat" w:hAnsi="GHEA Grapalat" w:cs="Sylfaen"/>
                <w:bCs/>
              </w:rPr>
              <w:t>ԳՍ/22.4/27174-2023</w:t>
            </w:r>
          </w:p>
        </w:tc>
      </w:tr>
      <w:tr w:rsidR="00255FE7" w:rsidRPr="00733D99" w:rsidTr="003D4A5F">
        <w:trPr>
          <w:trHeight w:val="60"/>
          <w:tblCellSpacing w:w="0" w:type="dxa"/>
          <w:jc w:val="center"/>
        </w:trPr>
        <w:tc>
          <w:tcPr>
            <w:tcW w:w="9805" w:type="dxa"/>
            <w:shd w:val="clear" w:color="auto" w:fill="FFFFFF"/>
            <w:hideMark/>
          </w:tcPr>
          <w:p w:rsidR="00255FE7" w:rsidRPr="00255FE7" w:rsidRDefault="00255FE7" w:rsidP="003D4A5F">
            <w:pPr>
              <w:suppressAutoHyphens/>
              <w:ind w:left="180" w:firstLine="720"/>
              <w:jc w:val="both"/>
              <w:rPr>
                <w:rFonts w:ascii="GHEA Grapalat" w:hAnsi="GHEA Grapalat"/>
                <w:color w:val="000000"/>
                <w:shd w:val="clear" w:color="auto" w:fill="FFFFFF"/>
                <w:lang w:val="hy-AM" w:eastAsia="ru-RU"/>
              </w:rPr>
            </w:pPr>
            <w:r w:rsidRPr="00255FE7">
              <w:rPr>
                <w:rFonts w:ascii="GHEA Grapalat" w:hAnsi="GHEA Grapalat"/>
                <w:color w:val="000000"/>
                <w:shd w:val="clear" w:color="auto" w:fill="FFFFFF"/>
                <w:lang w:val="hy-AM" w:eastAsia="ru-RU"/>
              </w:rPr>
              <w:t>«Հայաստանի Հանրապետության պետական սահմանով խողովակաշարային տրանսպորտով տեղափոխվող ապրանքների նկատմամբ իրականացվող մաքսային գործառնությունների և մաքսային հսկողության առանձնահատկությունները, ինչպես նաև էլեկտրահաղորդման գծերով տեղափոխվող ապրանքների հայտարարագրման առանձնահատկությունները սահմանելու մասին» ՀՀ կառավարության որոշման նախագիծը քննարկ</w:t>
            </w:r>
            <w:r w:rsidR="00350611">
              <w:rPr>
                <w:rFonts w:ascii="GHEA Grapalat" w:hAnsi="GHEA Grapalat"/>
                <w:color w:val="000000"/>
                <w:shd w:val="clear" w:color="auto" w:fill="FFFFFF"/>
                <w:lang w:val="hy-AM" w:eastAsia="ru-RU"/>
              </w:rPr>
              <w:t>վ</w:t>
            </w:r>
            <w:r w:rsidRPr="00255FE7">
              <w:rPr>
                <w:rFonts w:ascii="GHEA Grapalat" w:hAnsi="GHEA Grapalat"/>
                <w:color w:val="000000"/>
                <w:shd w:val="clear" w:color="auto" w:fill="FFFFFF"/>
                <w:lang w:val="hy-AM" w:eastAsia="ru-RU"/>
              </w:rPr>
              <w:t>ում է էներգետիկ համակարգի ընկերությունների հետ։</w:t>
            </w:r>
          </w:p>
          <w:p w:rsidR="00255FE7" w:rsidRPr="003D4A5F" w:rsidRDefault="00255FE7" w:rsidP="003D4A5F">
            <w:pPr>
              <w:suppressAutoHyphens/>
              <w:ind w:left="180" w:firstLine="720"/>
              <w:jc w:val="both"/>
              <w:rPr>
                <w:rFonts w:ascii="GHEA Grapalat" w:hAnsi="GHEA Grapalat"/>
                <w:color w:val="000000"/>
                <w:shd w:val="clear" w:color="auto" w:fill="FFFFFF"/>
                <w:lang w:val="hy-AM" w:eastAsia="ru-RU"/>
              </w:rPr>
            </w:pPr>
            <w:r w:rsidRPr="00255FE7">
              <w:rPr>
                <w:rFonts w:ascii="GHEA Grapalat" w:hAnsi="GHEA Grapalat"/>
                <w:color w:val="000000"/>
                <w:shd w:val="clear" w:color="auto" w:fill="FFFFFF"/>
                <w:lang w:val="hy-AM" w:eastAsia="ru-RU"/>
              </w:rPr>
              <w:t>Նախարարության կարծիքը կներկայացվի ՀՀ պետական եկամուտների կոմիտե քննարկման արդյունքներն ամփոփելուց հետո։</w:t>
            </w:r>
          </w:p>
        </w:tc>
        <w:tc>
          <w:tcPr>
            <w:tcW w:w="4379" w:type="dxa"/>
            <w:shd w:val="clear" w:color="auto" w:fill="FFFFFF"/>
            <w:hideMark/>
          </w:tcPr>
          <w:p w:rsidR="00255FE7" w:rsidRPr="00733D99" w:rsidRDefault="00255FE7" w:rsidP="003D4A5F">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2C14F6" w:rsidRPr="00314CDC" w:rsidTr="003D4A5F">
        <w:trPr>
          <w:trHeight w:val="413"/>
          <w:tblCellSpacing w:w="0" w:type="dxa"/>
          <w:jc w:val="center"/>
        </w:trPr>
        <w:tc>
          <w:tcPr>
            <w:tcW w:w="9805" w:type="dxa"/>
            <w:vMerge w:val="restart"/>
            <w:shd w:val="clear" w:color="auto" w:fill="D0D0D0"/>
            <w:hideMark/>
          </w:tcPr>
          <w:p w:rsidR="002C14F6" w:rsidRPr="002C14F6" w:rsidRDefault="002C14F6" w:rsidP="003D4A5F">
            <w:pPr>
              <w:pStyle w:val="ListParagraph"/>
              <w:numPr>
                <w:ilvl w:val="0"/>
                <w:numId w:val="16"/>
              </w:numPr>
              <w:jc w:val="center"/>
              <w:rPr>
                <w:rFonts w:ascii="GHEA Grapalat" w:hAnsi="GHEA Grapalat" w:cs="Sylfaen"/>
                <w:bCs/>
                <w:lang w:val="hy-AM"/>
              </w:rPr>
            </w:pPr>
            <w:r w:rsidRPr="002C14F6">
              <w:rPr>
                <w:rFonts w:ascii="GHEA Grapalat" w:hAnsi="GHEA Grapalat" w:cs="Sylfaen"/>
                <w:bCs/>
                <w:lang w:val="hy-AM"/>
              </w:rPr>
              <w:lastRenderedPageBreak/>
              <w:t xml:space="preserve">Հայաստանի Հանրապետության </w:t>
            </w:r>
            <w:r>
              <w:rPr>
                <w:rFonts w:ascii="GHEA Grapalat" w:hAnsi="GHEA Grapalat" w:cs="Sylfaen"/>
                <w:bCs/>
                <w:lang w:val="hy-AM"/>
              </w:rPr>
              <w:t>ֆինանսների</w:t>
            </w:r>
            <w:r w:rsidRPr="002C14F6">
              <w:rPr>
                <w:rFonts w:ascii="GHEA Grapalat" w:hAnsi="GHEA Grapalat" w:cs="Sylfaen"/>
                <w:bCs/>
                <w:lang w:val="hy-AM"/>
              </w:rPr>
              <w:t xml:space="preserve"> նախարարություն</w:t>
            </w:r>
          </w:p>
        </w:tc>
        <w:tc>
          <w:tcPr>
            <w:tcW w:w="4379" w:type="dxa"/>
            <w:shd w:val="clear" w:color="auto" w:fill="D0D0D0"/>
            <w:hideMark/>
          </w:tcPr>
          <w:p w:rsidR="002C14F6" w:rsidRPr="00314CDC" w:rsidRDefault="002C14F6" w:rsidP="003D4A5F">
            <w:pPr>
              <w:jc w:val="center"/>
              <w:rPr>
                <w:rFonts w:ascii="GHEA Grapalat" w:hAnsi="GHEA Grapalat" w:cs="Sylfaen"/>
                <w:bCs/>
                <w:lang w:val="hy-AM"/>
              </w:rPr>
            </w:pPr>
            <w:r>
              <w:rPr>
                <w:rFonts w:ascii="GHEA Grapalat" w:hAnsi="GHEA Grapalat" w:cs="Sylfaen"/>
                <w:bCs/>
                <w:lang w:val="hy-AM"/>
              </w:rPr>
              <w:t>07.09.2023</w:t>
            </w:r>
            <w:r w:rsidRPr="00314CDC">
              <w:rPr>
                <w:rFonts w:ascii="GHEA Grapalat" w:hAnsi="GHEA Grapalat" w:cs="Sylfaen"/>
                <w:bCs/>
                <w:lang w:val="hy-AM"/>
              </w:rPr>
              <w:t>թ.</w:t>
            </w:r>
          </w:p>
        </w:tc>
      </w:tr>
      <w:tr w:rsidR="002C14F6" w:rsidRPr="009845CF" w:rsidTr="003D4A5F">
        <w:trPr>
          <w:trHeight w:val="395"/>
          <w:tblCellSpacing w:w="0" w:type="dxa"/>
          <w:jc w:val="center"/>
        </w:trPr>
        <w:tc>
          <w:tcPr>
            <w:tcW w:w="9805" w:type="dxa"/>
            <w:vMerge/>
            <w:shd w:val="clear" w:color="auto" w:fill="FFFFFF"/>
            <w:vAlign w:val="center"/>
            <w:hideMark/>
          </w:tcPr>
          <w:p w:rsidR="002C14F6" w:rsidRPr="00314CDC" w:rsidRDefault="002C14F6" w:rsidP="003D4A5F">
            <w:pPr>
              <w:jc w:val="center"/>
              <w:rPr>
                <w:rFonts w:ascii="GHEA Grapalat" w:hAnsi="GHEA Grapalat" w:cs="Sylfaen"/>
                <w:bCs/>
                <w:lang w:val="hy-AM"/>
              </w:rPr>
            </w:pPr>
          </w:p>
        </w:tc>
        <w:tc>
          <w:tcPr>
            <w:tcW w:w="4379" w:type="dxa"/>
            <w:shd w:val="clear" w:color="auto" w:fill="D0D0D0"/>
            <w:hideMark/>
          </w:tcPr>
          <w:p w:rsidR="002C14F6" w:rsidRPr="009845CF" w:rsidRDefault="002C14F6" w:rsidP="003D4A5F">
            <w:pPr>
              <w:jc w:val="center"/>
              <w:rPr>
                <w:rFonts w:ascii="GHEA Grapalat" w:hAnsi="GHEA Grapalat" w:cs="Sylfaen"/>
                <w:bCs/>
                <w:lang w:val="hy-AM"/>
              </w:rPr>
            </w:pPr>
            <w:r w:rsidRPr="002C14F6">
              <w:rPr>
                <w:rFonts w:ascii="GHEA Grapalat" w:hAnsi="GHEA Grapalat" w:cs="Sylfaen"/>
                <w:bCs/>
              </w:rPr>
              <w:t>01/2-1/17356-2023</w:t>
            </w:r>
          </w:p>
        </w:tc>
      </w:tr>
      <w:tr w:rsidR="002C14F6" w:rsidRPr="00733D99" w:rsidTr="003D4A5F">
        <w:trPr>
          <w:trHeight w:val="1813"/>
          <w:tblCellSpacing w:w="0" w:type="dxa"/>
          <w:jc w:val="center"/>
        </w:trPr>
        <w:tc>
          <w:tcPr>
            <w:tcW w:w="9805" w:type="dxa"/>
            <w:shd w:val="clear" w:color="auto" w:fill="FFFFFF"/>
            <w:hideMark/>
          </w:tcPr>
          <w:p w:rsidR="002C14F6" w:rsidRPr="003D4A5F" w:rsidRDefault="00D1730A" w:rsidP="003D4A5F">
            <w:pPr>
              <w:pStyle w:val="BodyText"/>
              <w:spacing w:line="240" w:lineRule="auto"/>
              <w:ind w:right="-256" w:firstLine="562"/>
              <w:jc w:val="both"/>
              <w:rPr>
                <w:rFonts w:ascii="GHEA Grapalat" w:hAnsi="GHEA Grapalat" w:cs="Sylfaen"/>
                <w:sz w:val="24"/>
                <w:szCs w:val="24"/>
                <w:lang w:val="hy-AM"/>
              </w:rPr>
            </w:pPr>
            <w:r w:rsidRPr="00934F54">
              <w:rPr>
                <w:rFonts w:ascii="GHEA Grapalat" w:hAnsi="GHEA Grapalat" w:cs="Sylfaen"/>
                <w:sz w:val="24"/>
                <w:szCs w:val="24"/>
                <w:lang w:val="hy-AM"/>
              </w:rPr>
              <w:t>«Հայաստանի Հանրապետության պետական սահմանով խողովակաշարային տրանսպորտով տեղափոխվող ապրանքների նկատմամբ իրականացվող մաքսային գործառնությունների և մաքսային հսկո</w:t>
            </w:r>
            <w:r>
              <w:rPr>
                <w:rFonts w:ascii="GHEA Grapalat" w:hAnsi="GHEA Grapalat" w:cs="Sylfaen"/>
                <w:sz w:val="24"/>
                <w:szCs w:val="24"/>
                <w:lang w:val="hy-AM"/>
              </w:rPr>
              <w:softHyphen/>
            </w:r>
            <w:r w:rsidRPr="00934F54">
              <w:rPr>
                <w:rFonts w:ascii="GHEA Grapalat" w:hAnsi="GHEA Grapalat" w:cs="Sylfaen"/>
                <w:sz w:val="24"/>
                <w:szCs w:val="24"/>
                <w:lang w:val="hy-AM"/>
              </w:rPr>
              <w:t>ղու</w:t>
            </w:r>
            <w:r>
              <w:rPr>
                <w:rFonts w:ascii="GHEA Grapalat" w:hAnsi="GHEA Grapalat" w:cs="Sylfaen"/>
                <w:sz w:val="24"/>
                <w:szCs w:val="24"/>
                <w:lang w:val="hy-AM"/>
              </w:rPr>
              <w:softHyphen/>
            </w:r>
            <w:r w:rsidRPr="00934F54">
              <w:rPr>
                <w:rFonts w:ascii="GHEA Grapalat" w:hAnsi="GHEA Grapalat" w:cs="Sylfaen"/>
                <w:sz w:val="24"/>
                <w:szCs w:val="24"/>
                <w:lang w:val="hy-AM"/>
              </w:rPr>
              <w:t>թյան առանձնահատկությունները, ինչպես նաև էլեկտրահաղորդման գծերով տեղափոխ</w:t>
            </w:r>
            <w:r>
              <w:rPr>
                <w:rFonts w:ascii="GHEA Grapalat" w:hAnsi="GHEA Grapalat" w:cs="Sylfaen"/>
                <w:sz w:val="24"/>
                <w:szCs w:val="24"/>
                <w:lang w:val="hy-AM"/>
              </w:rPr>
              <w:softHyphen/>
            </w:r>
            <w:r w:rsidRPr="00934F54">
              <w:rPr>
                <w:rFonts w:ascii="GHEA Grapalat" w:hAnsi="GHEA Grapalat" w:cs="Sylfaen"/>
                <w:sz w:val="24"/>
                <w:szCs w:val="24"/>
                <w:lang w:val="hy-AM"/>
              </w:rPr>
              <w:t>վող ապրանքների հայտարարագրման առանձնահատկությունները սահմանելու մասին» ՀՀ կառա</w:t>
            </w:r>
            <w:r>
              <w:rPr>
                <w:rFonts w:ascii="GHEA Grapalat" w:hAnsi="GHEA Grapalat" w:cs="Sylfaen"/>
                <w:sz w:val="24"/>
                <w:szCs w:val="24"/>
                <w:lang w:val="hy-AM"/>
              </w:rPr>
              <w:softHyphen/>
            </w:r>
            <w:r w:rsidRPr="00934F54">
              <w:rPr>
                <w:rFonts w:ascii="GHEA Grapalat" w:hAnsi="GHEA Grapalat" w:cs="Sylfaen"/>
                <w:sz w:val="24"/>
                <w:szCs w:val="24"/>
                <w:lang w:val="hy-AM"/>
              </w:rPr>
              <w:t>վարության որոշման</w:t>
            </w:r>
            <w:r>
              <w:rPr>
                <w:rFonts w:ascii="GHEA Grapalat" w:hAnsi="GHEA Grapalat" w:cs="Sylfaen"/>
                <w:sz w:val="24"/>
                <w:szCs w:val="24"/>
                <w:lang w:val="hy-AM"/>
              </w:rPr>
              <w:t xml:space="preserve"> </w:t>
            </w:r>
            <w:r w:rsidRPr="000D7DC2">
              <w:rPr>
                <w:rFonts w:ascii="GHEA Grapalat" w:hAnsi="GHEA Grapalat" w:cs="Sylfaen"/>
                <w:sz w:val="24"/>
                <w:szCs w:val="24"/>
                <w:lang w:val="hy-AM"/>
              </w:rPr>
              <w:t xml:space="preserve">նախագծի վերաբերյալ </w:t>
            </w:r>
            <w:r w:rsidRPr="0028006E">
              <w:rPr>
                <w:rFonts w:ascii="GHEA Grapalat" w:hAnsi="GHEA Grapalat" w:cs="Sylfaen"/>
                <w:sz w:val="24"/>
                <w:szCs w:val="24"/>
                <w:lang w:val="hy-AM"/>
              </w:rPr>
              <w:t xml:space="preserve">հայտնում ենք, որ </w:t>
            </w:r>
            <w:r w:rsidRPr="00CC00D1">
              <w:rPr>
                <w:rFonts w:ascii="GHEA Grapalat" w:hAnsi="GHEA Grapalat" w:cs="Sylfaen"/>
                <w:sz w:val="24"/>
                <w:szCs w:val="24"/>
                <w:lang w:val="hy-AM"/>
              </w:rPr>
              <w:t>դիտո</w:t>
            </w:r>
            <w:r w:rsidRPr="0028006E">
              <w:rPr>
                <w:rFonts w:ascii="GHEA Grapalat" w:hAnsi="GHEA Grapalat" w:cs="Sylfaen"/>
                <w:sz w:val="24"/>
                <w:szCs w:val="24"/>
                <w:lang w:val="hy-AM"/>
              </w:rPr>
              <w:softHyphen/>
            </w:r>
            <w:r w:rsidRPr="00CC00D1">
              <w:rPr>
                <w:rFonts w:ascii="GHEA Grapalat" w:hAnsi="GHEA Grapalat" w:cs="Sylfaen"/>
                <w:sz w:val="24"/>
                <w:szCs w:val="24"/>
                <w:lang w:val="hy-AM"/>
              </w:rPr>
              <w:t>ղու</w:t>
            </w:r>
            <w:r w:rsidRPr="0028006E">
              <w:rPr>
                <w:rFonts w:ascii="GHEA Grapalat" w:hAnsi="GHEA Grapalat" w:cs="Sylfaen"/>
                <w:sz w:val="24"/>
                <w:szCs w:val="24"/>
                <w:lang w:val="hy-AM"/>
              </w:rPr>
              <w:softHyphen/>
            </w:r>
            <w:r w:rsidRPr="00CC00D1">
              <w:rPr>
                <w:rFonts w:ascii="GHEA Grapalat" w:hAnsi="GHEA Grapalat" w:cs="Sylfaen"/>
                <w:sz w:val="24"/>
                <w:szCs w:val="24"/>
                <w:lang w:val="hy-AM"/>
              </w:rPr>
              <w:t>թյուն</w:t>
            </w:r>
            <w:r>
              <w:rPr>
                <w:rFonts w:ascii="GHEA Grapalat" w:hAnsi="GHEA Grapalat" w:cs="Sylfaen"/>
                <w:sz w:val="24"/>
                <w:szCs w:val="24"/>
                <w:lang w:val="hy-AM"/>
              </w:rPr>
              <w:softHyphen/>
            </w:r>
            <w:r w:rsidRPr="00CC00D1">
              <w:rPr>
                <w:rFonts w:ascii="GHEA Grapalat" w:hAnsi="GHEA Grapalat" w:cs="Sylfaen"/>
                <w:sz w:val="24"/>
                <w:szCs w:val="24"/>
                <w:lang w:val="hy-AM"/>
              </w:rPr>
              <w:t>ներ և առաջար</w:t>
            </w:r>
            <w:r>
              <w:rPr>
                <w:rFonts w:ascii="GHEA Grapalat" w:hAnsi="GHEA Grapalat" w:cs="Sylfaen"/>
                <w:sz w:val="24"/>
                <w:szCs w:val="24"/>
                <w:lang w:val="hy-AM"/>
              </w:rPr>
              <w:softHyphen/>
            </w:r>
            <w:r w:rsidRPr="00CC00D1">
              <w:rPr>
                <w:rFonts w:ascii="GHEA Grapalat" w:hAnsi="GHEA Grapalat" w:cs="Sylfaen"/>
                <w:sz w:val="24"/>
                <w:szCs w:val="24"/>
                <w:lang w:val="hy-AM"/>
              </w:rPr>
              <w:t>կու</w:t>
            </w:r>
            <w:r>
              <w:rPr>
                <w:rFonts w:ascii="GHEA Grapalat" w:hAnsi="GHEA Grapalat" w:cs="Sylfaen"/>
                <w:sz w:val="24"/>
                <w:szCs w:val="24"/>
                <w:lang w:val="hy-AM"/>
              </w:rPr>
              <w:softHyphen/>
            </w:r>
            <w:r w:rsidRPr="00CC00D1">
              <w:rPr>
                <w:rFonts w:ascii="GHEA Grapalat" w:hAnsi="GHEA Grapalat" w:cs="Sylfaen"/>
                <w:sz w:val="24"/>
                <w:szCs w:val="24"/>
                <w:lang w:val="hy-AM"/>
              </w:rPr>
              <w:t>թյուններ չկան</w:t>
            </w:r>
            <w:r>
              <w:rPr>
                <w:rFonts w:ascii="GHEA Grapalat" w:hAnsi="GHEA Grapalat" w:cs="Sylfaen"/>
                <w:sz w:val="24"/>
                <w:szCs w:val="24"/>
                <w:lang w:val="hy-AM"/>
              </w:rPr>
              <w:t>:</w:t>
            </w:r>
          </w:p>
        </w:tc>
        <w:tc>
          <w:tcPr>
            <w:tcW w:w="4379" w:type="dxa"/>
            <w:shd w:val="clear" w:color="auto" w:fill="FFFFFF"/>
            <w:hideMark/>
          </w:tcPr>
          <w:p w:rsidR="002C14F6" w:rsidRPr="00733D99" w:rsidRDefault="002C14F6" w:rsidP="003D4A5F">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3D4A5F" w:rsidRPr="00314CDC" w:rsidTr="003D4A5F">
        <w:trPr>
          <w:trHeight w:val="413"/>
          <w:tblCellSpacing w:w="0" w:type="dxa"/>
          <w:jc w:val="center"/>
        </w:trPr>
        <w:tc>
          <w:tcPr>
            <w:tcW w:w="9805" w:type="dxa"/>
            <w:vMerge w:val="restart"/>
            <w:shd w:val="clear" w:color="auto" w:fill="D0D0D0"/>
            <w:hideMark/>
          </w:tcPr>
          <w:p w:rsidR="003D4A5F" w:rsidRPr="003D4A5F" w:rsidRDefault="003D4A5F" w:rsidP="003D4A5F">
            <w:pPr>
              <w:pStyle w:val="ListParagraph"/>
              <w:numPr>
                <w:ilvl w:val="0"/>
                <w:numId w:val="16"/>
              </w:numPr>
              <w:jc w:val="center"/>
              <w:rPr>
                <w:rFonts w:ascii="GHEA Grapalat" w:hAnsi="GHEA Grapalat" w:cs="Sylfaen"/>
                <w:bCs/>
                <w:lang w:val="hy-AM"/>
              </w:rPr>
            </w:pPr>
            <w:r w:rsidRPr="002C14F6">
              <w:rPr>
                <w:rFonts w:ascii="GHEA Grapalat" w:hAnsi="GHEA Grapalat" w:cs="Sylfaen"/>
                <w:bCs/>
                <w:lang w:val="hy-AM"/>
              </w:rPr>
              <w:t>Հայաստանի Հանրապետության տարածքային կառավարման և ենթակառուցվածքների նախարարություն</w:t>
            </w:r>
          </w:p>
        </w:tc>
        <w:tc>
          <w:tcPr>
            <w:tcW w:w="4379" w:type="dxa"/>
            <w:shd w:val="clear" w:color="auto" w:fill="D0D0D0"/>
            <w:hideMark/>
          </w:tcPr>
          <w:p w:rsidR="003D4A5F" w:rsidRPr="00314CDC" w:rsidRDefault="003D4A5F" w:rsidP="00CC7FE8">
            <w:pPr>
              <w:jc w:val="center"/>
              <w:rPr>
                <w:rFonts w:ascii="GHEA Grapalat" w:hAnsi="GHEA Grapalat" w:cs="Sylfaen"/>
                <w:bCs/>
                <w:lang w:val="hy-AM"/>
              </w:rPr>
            </w:pPr>
            <w:r>
              <w:rPr>
                <w:rFonts w:ascii="GHEA Grapalat" w:hAnsi="GHEA Grapalat" w:cs="Sylfaen"/>
                <w:bCs/>
                <w:lang w:val="hy-AM"/>
              </w:rPr>
              <w:t>19.09.2023</w:t>
            </w:r>
            <w:r w:rsidRPr="00314CDC">
              <w:rPr>
                <w:rFonts w:ascii="GHEA Grapalat" w:hAnsi="GHEA Grapalat" w:cs="Sylfaen"/>
                <w:bCs/>
                <w:lang w:val="hy-AM"/>
              </w:rPr>
              <w:t>թ.</w:t>
            </w:r>
          </w:p>
        </w:tc>
      </w:tr>
      <w:tr w:rsidR="003D4A5F" w:rsidRPr="009845CF" w:rsidTr="003D4A5F">
        <w:trPr>
          <w:trHeight w:val="395"/>
          <w:tblCellSpacing w:w="0" w:type="dxa"/>
          <w:jc w:val="center"/>
        </w:trPr>
        <w:tc>
          <w:tcPr>
            <w:tcW w:w="9805" w:type="dxa"/>
            <w:vMerge/>
            <w:shd w:val="clear" w:color="auto" w:fill="FFFFFF"/>
            <w:vAlign w:val="center"/>
            <w:hideMark/>
          </w:tcPr>
          <w:p w:rsidR="003D4A5F" w:rsidRPr="00314CDC" w:rsidRDefault="003D4A5F" w:rsidP="00CC7FE8">
            <w:pPr>
              <w:jc w:val="center"/>
              <w:rPr>
                <w:rFonts w:ascii="GHEA Grapalat" w:hAnsi="GHEA Grapalat" w:cs="Sylfaen"/>
                <w:bCs/>
                <w:lang w:val="hy-AM"/>
              </w:rPr>
            </w:pPr>
          </w:p>
        </w:tc>
        <w:tc>
          <w:tcPr>
            <w:tcW w:w="4379" w:type="dxa"/>
            <w:shd w:val="clear" w:color="auto" w:fill="D0D0D0"/>
            <w:hideMark/>
          </w:tcPr>
          <w:p w:rsidR="003D4A5F" w:rsidRPr="009845CF" w:rsidRDefault="003D4A5F" w:rsidP="00CC7FE8">
            <w:pPr>
              <w:jc w:val="center"/>
              <w:rPr>
                <w:rFonts w:ascii="GHEA Grapalat" w:hAnsi="GHEA Grapalat" w:cs="Sylfaen"/>
                <w:bCs/>
                <w:lang w:val="hy-AM"/>
              </w:rPr>
            </w:pPr>
            <w:r w:rsidRPr="003D4A5F">
              <w:rPr>
                <w:rFonts w:ascii="GHEA Grapalat" w:hAnsi="GHEA Grapalat" w:cs="Sylfaen"/>
                <w:bCs/>
              </w:rPr>
              <w:t>ԳՍ/22.4/28225-2023</w:t>
            </w:r>
          </w:p>
        </w:tc>
      </w:tr>
      <w:tr w:rsidR="003D4A5F" w:rsidRPr="00B06EA3" w:rsidTr="003D4A5F">
        <w:trPr>
          <w:trHeight w:val="1813"/>
          <w:tblCellSpacing w:w="0" w:type="dxa"/>
          <w:jc w:val="center"/>
        </w:trPr>
        <w:tc>
          <w:tcPr>
            <w:tcW w:w="9805" w:type="dxa"/>
            <w:shd w:val="clear" w:color="auto" w:fill="FFFFFF"/>
            <w:hideMark/>
          </w:tcPr>
          <w:p w:rsidR="003D4A5F" w:rsidRPr="003D4A5F" w:rsidRDefault="003D4A5F" w:rsidP="003D4A5F">
            <w:pPr>
              <w:tabs>
                <w:tab w:val="left" w:pos="887"/>
              </w:tabs>
              <w:ind w:firstLine="533"/>
              <w:jc w:val="both"/>
              <w:rPr>
                <w:rFonts w:ascii="GHEA Grapalat" w:hAnsi="GHEA Grapalat"/>
                <w:color w:val="000000" w:themeColor="text1"/>
                <w:shd w:val="clear" w:color="auto" w:fill="FFFFFF"/>
                <w:lang w:val="hy-AM"/>
              </w:rPr>
            </w:pPr>
            <w:r w:rsidRPr="003D4A5F">
              <w:rPr>
                <w:rFonts w:ascii="GHEA Grapalat" w:hAnsi="GHEA Grapalat"/>
                <w:color w:val="000000" w:themeColor="text1"/>
                <w:shd w:val="clear" w:color="auto" w:fill="FFFFFF"/>
                <w:lang w:val="hy-AM"/>
              </w:rPr>
              <w:t>Հայաստանի էներգետիկ համակարգի ընկերությունների հետ քննարկումների արդյունքներն ամփոփելով՝ ներկայացվել են հետևյալ նկատառումները։</w:t>
            </w:r>
          </w:p>
          <w:p w:rsid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 xml:space="preserve">Մաքսային օրենսգրքի 2-րդ հոդվածի «ժա» ենթակետի համաձայն </w:t>
            </w:r>
            <w:r w:rsidRPr="003D4A5F">
              <w:rPr>
                <w:rFonts w:ascii="GHEA Grapalat" w:hAnsi="GHEA Grapalat" w:cs="Sylfaen"/>
                <w:b/>
                <w:bCs/>
                <w:sz w:val="24"/>
                <w:szCs w:val="24"/>
                <w:lang w:val="hy-AM"/>
              </w:rPr>
              <w:t>հայտարարատու է</w:t>
            </w:r>
            <w:r w:rsidRPr="003D4A5F">
              <w:rPr>
                <w:rFonts w:cs="Calibri"/>
                <w:sz w:val="24"/>
                <w:szCs w:val="24"/>
                <w:lang w:val="hy-AM"/>
              </w:rPr>
              <w:t> </w:t>
            </w:r>
            <w:r w:rsidRPr="003D4A5F">
              <w:rPr>
                <w:rFonts w:ascii="GHEA Grapalat" w:hAnsi="GHEA Grapalat" w:cs="Sylfaen"/>
                <w:sz w:val="24"/>
                <w:szCs w:val="24"/>
                <w:lang w:val="hy-AM"/>
              </w:rPr>
              <w:t>համարվում ապրանքներ տեղափոխող կամ մաքսային բրոքեր (միջնորդ) հանդիսացող անձը, որը մաքսային մարմիններում հայտարարագրում և ներկայացնում է ապրանքները և տրանսպորտային միջոցները։ ՀՀ էլեկտրաէներգետիկական մեծածախ շուկայի առևտրային կանոնների համաձայն գործարքի կողմը, դրանց  իրականացման փաստի գրանցողը (ապրանքների ներկայացնողը) և տեղափոխողը տարբեր սուբյեկտներ են։ Ուստի առաջարկում ենք սույն նախագծի համաձայն ժամանակավոր և լրիվ մաքսային հայտարարագրի հայտարարատու համարել գործարքի կողմին։</w:t>
            </w:r>
          </w:p>
          <w:p w:rsidR="003D4A5F" w:rsidRDefault="003D4A5F" w:rsidP="003D4A5F">
            <w:pPr>
              <w:pStyle w:val="BodyText"/>
              <w:tabs>
                <w:tab w:val="left" w:pos="887"/>
              </w:tabs>
              <w:spacing w:after="0" w:line="240" w:lineRule="auto"/>
              <w:ind w:left="533"/>
              <w:jc w:val="both"/>
              <w:rPr>
                <w:rFonts w:ascii="GHEA Grapalat" w:hAnsi="GHEA Grapalat" w:cs="Sylfaen"/>
                <w:sz w:val="24"/>
                <w:szCs w:val="24"/>
                <w:lang w:val="hy-AM"/>
              </w:rPr>
            </w:pPr>
          </w:p>
          <w:p w:rsidR="003D4A5F" w:rsidRDefault="003D4A5F" w:rsidP="003D4A5F">
            <w:pPr>
              <w:pStyle w:val="BodyText"/>
              <w:tabs>
                <w:tab w:val="left" w:pos="887"/>
              </w:tabs>
              <w:spacing w:after="0" w:line="240" w:lineRule="auto"/>
              <w:ind w:left="533"/>
              <w:jc w:val="both"/>
              <w:rPr>
                <w:rFonts w:ascii="GHEA Grapalat" w:hAnsi="GHEA Grapalat" w:cs="Sylfaen"/>
                <w:sz w:val="24"/>
                <w:szCs w:val="24"/>
                <w:lang w:val="hy-AM"/>
              </w:rPr>
            </w:pPr>
          </w:p>
          <w:p w:rsidR="003D4A5F" w:rsidRPr="003D4A5F" w:rsidRDefault="003D4A5F" w:rsidP="003D4A5F">
            <w:pPr>
              <w:pStyle w:val="BodyText"/>
              <w:tabs>
                <w:tab w:val="left" w:pos="887"/>
              </w:tabs>
              <w:spacing w:after="0" w:line="240" w:lineRule="auto"/>
              <w:ind w:left="533"/>
              <w:jc w:val="both"/>
              <w:rPr>
                <w:rFonts w:ascii="GHEA Grapalat" w:hAnsi="GHEA Grapalat" w:cs="Sylfaen"/>
                <w:sz w:val="24"/>
                <w:szCs w:val="24"/>
                <w:lang w:val="hy-AM"/>
              </w:rPr>
            </w:pPr>
          </w:p>
          <w:p w:rsid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Միության պետությունների հետ բոլոր գործարքների աշխարհագրորեն, տեխնիկապես իրականացման միակ տարբերակը Վրաստանի Հանրապետությունով տարանցման եղանակն է։ Ուստի անհրաժեշտ է պարզաբանել արդյո՞ք սույն նախագծի առանձնահատկությունները չպետք է տարածվեն նաև Վրաստանի Հանրապետության հետ կնքված բոլոր գործարքների վրա։</w:t>
            </w: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Pr="003D4A5F"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4-րդ կետում պարզաբանման կարիք ունի հետևյալ միտքը</w:t>
            </w:r>
            <w:r w:rsidRPr="003D4A5F">
              <w:rPr>
                <w:rFonts w:ascii="Cambria Math" w:hAnsi="Cambria Math" w:cs="Cambria Math"/>
                <w:sz w:val="24"/>
                <w:szCs w:val="24"/>
                <w:lang w:val="hy-AM"/>
              </w:rPr>
              <w:t>․</w:t>
            </w:r>
            <w:r w:rsidRPr="003D4A5F">
              <w:rPr>
                <w:rFonts w:ascii="GHEA Grapalat" w:hAnsi="GHEA Grapalat" w:cs="Sylfaen"/>
                <w:sz w:val="24"/>
                <w:szCs w:val="24"/>
                <w:lang w:val="hy-AM"/>
              </w:rPr>
              <w:t xml:space="preserve"> ժամանակավոր մաքսային հայտարարագրում նշված քանակի գերազանցման դեպքում արդյո՞ք միայն արտահանվող ապրանքների համար է ներկայացվում առանձին ժամանակավոր հայտարարագիր։</w:t>
            </w: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Pr="003D4A5F"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5-րդ կետում պարզաբանման կարիք ունի արգելքների և սահմանափակումների կիրառումը ժամանակավոր հայտարարագրի գրանցման օրվա դրությամբ միայն ներմուծվող ապրանքների նկատմամբ։ Մինչդեռ «Մաքսային կարգավորման մասին» ՀՀ օրենքի 87-րդ հոդվածի 5-րդ ենթակետում նույն արգելքները կիրառվում են արտահանվող ապրանքների նկատմամբ։</w:t>
            </w: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D43DA1" w:rsidRPr="003D4A5F" w:rsidRDefault="00D43DA1" w:rsidP="00D43DA1">
            <w:pPr>
              <w:pStyle w:val="BodyText"/>
              <w:tabs>
                <w:tab w:val="left" w:pos="887"/>
              </w:tabs>
              <w:spacing w:after="0" w:line="240" w:lineRule="auto"/>
              <w:ind w:left="533"/>
              <w:jc w:val="both"/>
              <w:rPr>
                <w:rFonts w:ascii="GHEA Grapalat" w:hAnsi="GHEA Grapalat" w:cs="Sylfaen"/>
                <w:sz w:val="24"/>
                <w:szCs w:val="24"/>
                <w:lang w:val="hy-AM"/>
              </w:rPr>
            </w:pP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6-րդ կետում մեկից ավել գործարքների շրջանակում կատարվող առաքումները թույլատրվում է հայտարարագրել մեկ ժամանակավոր մաքսային հայտարարագրի շրջանակում, եթե դրանց ստացողը նույն անձն է։ Այս համատեքստում՝</w:t>
            </w:r>
          </w:p>
          <w:p w:rsidR="003D4A5F" w:rsidRPr="003D4A5F" w:rsidRDefault="003D4A5F" w:rsidP="003D4A5F">
            <w:pPr>
              <w:pStyle w:val="BodyText"/>
              <w:numPr>
                <w:ilvl w:val="0"/>
                <w:numId w:val="19"/>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lastRenderedPageBreak/>
              <w:t>պարզաբանման կաիրք ունի ստացողը ՀՀ-ում, թե Միության երկրում,</w:t>
            </w:r>
          </w:p>
          <w:p w:rsidR="003D4A5F" w:rsidRPr="003D4A5F" w:rsidRDefault="003D4A5F" w:rsidP="003D4A5F">
            <w:pPr>
              <w:pStyle w:val="BodyText"/>
              <w:numPr>
                <w:ilvl w:val="0"/>
                <w:numId w:val="19"/>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«Մաքսային կարգավորման մասին» ՀՀ օրենքի 87-րդ հոդվածի 6-րդ ենթակետում «ստացողը» բառը փոխարինված է «կատարողը» բառով (ինչը պարզաբանման կարիք չունի)։ Արդյո՞ք փաստաթղթերի համապատասխանեցման անհրաժեշտություն չի առաջանում,</w:t>
            </w:r>
          </w:p>
          <w:p w:rsidR="003D4A5F" w:rsidRDefault="003D4A5F" w:rsidP="003D4A5F">
            <w:pPr>
              <w:pStyle w:val="BodyText"/>
              <w:numPr>
                <w:ilvl w:val="0"/>
                <w:numId w:val="19"/>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արդյո՞ք խոսքը միայն արտահանման մասին է, եթե այո ապա Նախագծի 10-րդ կետում նույն իմաստի շարունակությունը տրվում է ներմուծման համար։ Ուստի առաջարկում ենք այս կետում նշել նաև ներմուծումը։</w:t>
            </w:r>
          </w:p>
          <w:p w:rsidR="0016354C" w:rsidRDefault="0016354C" w:rsidP="0016354C">
            <w:pPr>
              <w:pStyle w:val="BodyText"/>
              <w:tabs>
                <w:tab w:val="left" w:pos="887"/>
              </w:tabs>
              <w:spacing w:after="0" w:line="240" w:lineRule="auto"/>
              <w:jc w:val="both"/>
              <w:rPr>
                <w:rFonts w:ascii="GHEA Grapalat" w:hAnsi="GHEA Grapalat" w:cs="Sylfaen"/>
                <w:sz w:val="24"/>
                <w:szCs w:val="24"/>
                <w:lang w:val="hy-AM"/>
              </w:rPr>
            </w:pPr>
          </w:p>
          <w:p w:rsidR="0016354C" w:rsidRDefault="0016354C" w:rsidP="0016354C">
            <w:pPr>
              <w:pStyle w:val="BodyText"/>
              <w:tabs>
                <w:tab w:val="left" w:pos="887"/>
              </w:tabs>
              <w:spacing w:after="0" w:line="240" w:lineRule="auto"/>
              <w:jc w:val="both"/>
              <w:rPr>
                <w:rFonts w:ascii="GHEA Grapalat" w:hAnsi="GHEA Grapalat" w:cs="Sylfaen"/>
                <w:sz w:val="24"/>
                <w:szCs w:val="24"/>
                <w:lang w:val="hy-AM"/>
              </w:rPr>
            </w:pPr>
          </w:p>
          <w:p w:rsidR="0016354C" w:rsidRPr="003D4A5F" w:rsidRDefault="0016354C" w:rsidP="0016354C">
            <w:pPr>
              <w:pStyle w:val="BodyText"/>
              <w:tabs>
                <w:tab w:val="left" w:pos="887"/>
              </w:tabs>
              <w:spacing w:after="0" w:line="240" w:lineRule="auto"/>
              <w:jc w:val="both"/>
              <w:rPr>
                <w:rFonts w:ascii="GHEA Grapalat" w:hAnsi="GHEA Grapalat" w:cs="Sylfaen"/>
                <w:sz w:val="24"/>
                <w:szCs w:val="24"/>
                <w:lang w:val="hy-AM"/>
              </w:rPr>
            </w:pP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8-րդ կետում առաջարկում ենք «ավարտից հետո 15 օրացուցային» բառերը փոխարինել «ավարտին հաջորդող ամսվա 10 աշխատանքային» բառերով։</w:t>
            </w: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9-րդ կետում պարզաբանման կարիք ունի ինչու է ներմուծման ապրանքների քանակի ժամանակավոր մաքսային հայտարարագրում չլրացման համար հիմք ընդունվում արտահանման ենթակա ապրանքների քանակը։</w:t>
            </w: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13-րդ կետում հղում է արվում Նախագծի 7-րդ կետով սահմանված ժամկետներում ժամանակավոր մաքսային հայտարարագրով նշված ապրանքների վրա, մինչդեռ 7-րդ ենթակետում ժամկետների սահմանում չկա։ Ուստի առաջարկում ենք կետը փոփոխել հետևյալ խմբագրությամբ «Սույն հավելվածի 7-րդ կետով ժամանակավոր մաքսային հայտարարագրով հայտարարագրված ապրանքների համար լրիվ մաքսային հայտարարագրերը ներկայացվում են սահմանված ժամկետներում յուրաքանչյուր գործարքի համար առանձին»,</w:t>
            </w:r>
          </w:p>
          <w:p w:rsid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17-րդ կետում հղում է արված Նախագծի 15-րդ կետին, որը վերաբերում է միայն ներմուծվող ապրանքների համար ավել կամ պակաս հաշվարկված և վճարված գումարների վերադարձին ու գանձմանը։ Մինչդեռ 17-րդ կետը վերաբերվում է ներմուծման կամ արտահանման  փաստացի չիրականացմանը։ Ուստի առաջարկում ենք «նախատեսված» բառից հետո ավելացնել «ներմուծվող կամ» բառերը։</w:t>
            </w:r>
          </w:p>
          <w:p w:rsidR="00F41E18" w:rsidRDefault="00F41E18" w:rsidP="00F41E18">
            <w:pPr>
              <w:pStyle w:val="BodyText"/>
              <w:tabs>
                <w:tab w:val="left" w:pos="887"/>
              </w:tabs>
              <w:spacing w:after="0" w:line="240" w:lineRule="auto"/>
              <w:ind w:left="533"/>
              <w:jc w:val="both"/>
              <w:rPr>
                <w:rFonts w:ascii="GHEA Grapalat" w:hAnsi="GHEA Grapalat" w:cs="Sylfaen"/>
                <w:sz w:val="24"/>
                <w:szCs w:val="24"/>
                <w:lang w:val="hy-AM"/>
              </w:rPr>
            </w:pPr>
          </w:p>
          <w:p w:rsidR="00F41E18" w:rsidRPr="003D4A5F" w:rsidRDefault="00F41E18" w:rsidP="00F41E18">
            <w:pPr>
              <w:pStyle w:val="BodyText"/>
              <w:tabs>
                <w:tab w:val="left" w:pos="887"/>
              </w:tabs>
              <w:spacing w:after="0" w:line="240" w:lineRule="auto"/>
              <w:ind w:left="533"/>
              <w:jc w:val="both"/>
              <w:rPr>
                <w:rFonts w:ascii="GHEA Grapalat" w:hAnsi="GHEA Grapalat" w:cs="Sylfaen"/>
                <w:sz w:val="24"/>
                <w:szCs w:val="24"/>
                <w:lang w:val="hy-AM"/>
              </w:rPr>
            </w:pP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Նախագծի 15-րդ և 17-րդ կետերում անհրաժեշտ է «շրջանակներում» բառը փոխարինել «շրջանակում» բառով։</w:t>
            </w: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lastRenderedPageBreak/>
              <w:t xml:space="preserve">Նախագծի հավելվածի 20-րդ հոդվածում կատարել փոփոխություն և այն վերաշարադրել հետևյալ կերպ. </w:t>
            </w:r>
          </w:p>
          <w:p w:rsidR="003D4A5F" w:rsidRPr="003D4A5F" w:rsidRDefault="003D4A5F" w:rsidP="003D4A5F">
            <w:pPr>
              <w:pStyle w:val="BodyText"/>
              <w:tabs>
                <w:tab w:val="left" w:pos="887"/>
              </w:tabs>
              <w:spacing w:after="0" w:line="240" w:lineRule="auto"/>
              <w:ind w:firstLine="533"/>
              <w:jc w:val="both"/>
              <w:rPr>
                <w:rFonts w:ascii="GHEA Grapalat" w:hAnsi="GHEA Grapalat" w:cs="Sylfaen"/>
                <w:sz w:val="24"/>
                <w:szCs w:val="24"/>
                <w:lang w:val="hy-AM"/>
              </w:rPr>
            </w:pPr>
            <w:r w:rsidRPr="003D4A5F">
              <w:rPr>
                <w:rFonts w:ascii="GHEA Grapalat" w:hAnsi="GHEA Grapalat" w:cs="Sylfaen"/>
                <w:sz w:val="24"/>
                <w:szCs w:val="24"/>
                <w:lang w:val="hy-AM"/>
              </w:rPr>
              <w:t>«Հայաստանի Հանրապետության սահմանով ժամանակավոր հայտարարագրման շրջանակներում փաստացի տեղափոխված ապրանքների ծավալների ճշգրտման համար հիմք են հանդիսանում</w:t>
            </w:r>
            <w:r w:rsidRPr="003D4A5F">
              <w:rPr>
                <w:rFonts w:cs="Calibri"/>
                <w:sz w:val="24"/>
                <w:szCs w:val="24"/>
                <w:lang w:val="hy-AM"/>
              </w:rPr>
              <w:t> </w:t>
            </w:r>
            <w:r w:rsidRPr="003D4A5F">
              <w:rPr>
                <w:rFonts w:ascii="GHEA Grapalat" w:hAnsi="GHEA Grapalat" w:cs="Sylfaen"/>
                <w:sz w:val="24"/>
                <w:szCs w:val="24"/>
                <w:lang w:val="hy-AM"/>
              </w:rPr>
              <w:t xml:space="preserve"> ինչպես յուրաքանչյուր հաղորդակցման ուղու վրա տեղադրված Հայաստանի Հանրապետության մաքսային սահմանից ներս ընկած առաջին հաշվիչի տվյալները,</w:t>
            </w:r>
            <w:r w:rsidRPr="003D4A5F">
              <w:rPr>
                <w:rFonts w:cs="Calibri"/>
                <w:sz w:val="24"/>
                <w:szCs w:val="24"/>
                <w:lang w:val="hy-AM"/>
              </w:rPr>
              <w:t> </w:t>
            </w:r>
            <w:r w:rsidRPr="003D4A5F">
              <w:rPr>
                <w:rFonts w:ascii="GHEA Grapalat" w:hAnsi="GHEA Grapalat" w:cs="Sylfaen"/>
                <w:sz w:val="24"/>
                <w:szCs w:val="24"/>
                <w:lang w:val="hy-AM"/>
              </w:rPr>
              <w:t>այնպես էլ սահմանից դուրս ընկած առաջին հաշվիչի տվյալները»:</w:t>
            </w:r>
          </w:p>
          <w:p w:rsidR="003D4A5F" w:rsidRPr="003D4A5F" w:rsidRDefault="003D4A5F" w:rsidP="003D4A5F">
            <w:pPr>
              <w:pStyle w:val="BodyText"/>
              <w:numPr>
                <w:ilvl w:val="0"/>
                <w:numId w:val="18"/>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Ավելացնել հետևյալ բովանդակությամբ նոր կետեր</w:t>
            </w:r>
          </w:p>
          <w:p w:rsidR="003D4A5F" w:rsidRPr="003D4A5F" w:rsidRDefault="003D4A5F" w:rsidP="003D4A5F">
            <w:pPr>
              <w:pStyle w:val="BodyText"/>
              <w:numPr>
                <w:ilvl w:val="0"/>
                <w:numId w:val="20"/>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Վրաստանի տարածքով ՀՀ փոխադրվող բնական գազի հայտարարագրման համար հիմք է հանդիսանում Վրաստանի տարածքում գտնվող Կարմիր Կամուրջ չափիչ կայանում տեղադրված առևտրային հաշվիչ սարքի տվյալները։</w:t>
            </w:r>
          </w:p>
          <w:p w:rsidR="003D4A5F" w:rsidRPr="003D4A5F" w:rsidRDefault="003D4A5F" w:rsidP="003D4A5F">
            <w:pPr>
              <w:pStyle w:val="BodyText"/>
              <w:numPr>
                <w:ilvl w:val="0"/>
                <w:numId w:val="20"/>
              </w:numPr>
              <w:tabs>
                <w:tab w:val="left" w:pos="887"/>
              </w:tabs>
              <w:spacing w:after="0" w:line="240" w:lineRule="auto"/>
              <w:ind w:left="0" w:firstLine="533"/>
              <w:jc w:val="both"/>
              <w:rPr>
                <w:rFonts w:ascii="GHEA Grapalat" w:hAnsi="GHEA Grapalat" w:cs="Sylfaen"/>
                <w:sz w:val="24"/>
                <w:szCs w:val="24"/>
                <w:lang w:val="hy-AM"/>
              </w:rPr>
            </w:pPr>
            <w:r w:rsidRPr="003D4A5F">
              <w:rPr>
                <w:rFonts w:ascii="GHEA Grapalat" w:hAnsi="GHEA Grapalat" w:cs="Sylfaen"/>
                <w:sz w:val="24"/>
                <w:szCs w:val="24"/>
                <w:lang w:val="hy-AM"/>
              </w:rPr>
              <w:t>ՀՀ ներմուծված բնական գազի ժամանակավոր կամ լրիվ մաքսային հայտարարագրերում ներմուծված բնական գազի ծագման երկրի վերաբերյալ տեղեկությունները չեն լրացվում, եթե ՀՀ ներմուծված բնական գազի տվյալ ծավալի վերաբերյալ մատակարարի կողմից դուրս գրված փաստաթղթերից հնարավոր չէ պարզել բնական գազի ծագման երկիրը։</w:t>
            </w:r>
          </w:p>
          <w:p w:rsidR="003D4A5F" w:rsidRPr="003D4A5F" w:rsidRDefault="003D4A5F" w:rsidP="003D4A5F">
            <w:pPr>
              <w:pStyle w:val="BodyText"/>
              <w:tabs>
                <w:tab w:val="left" w:pos="887"/>
              </w:tabs>
              <w:spacing w:after="0" w:line="240" w:lineRule="auto"/>
              <w:ind w:firstLine="533"/>
              <w:jc w:val="both"/>
              <w:rPr>
                <w:rFonts w:ascii="GHEA Grapalat" w:hAnsi="GHEA Grapalat" w:cs="Sylfaen"/>
                <w:sz w:val="24"/>
                <w:szCs w:val="24"/>
                <w:lang w:val="hy-AM"/>
              </w:rPr>
            </w:pPr>
          </w:p>
        </w:tc>
        <w:tc>
          <w:tcPr>
            <w:tcW w:w="4379" w:type="dxa"/>
            <w:shd w:val="clear" w:color="auto" w:fill="FFFFFF"/>
            <w:hideMark/>
          </w:tcPr>
          <w:p w:rsidR="003D4A5F" w:rsidRDefault="003D4A5F" w:rsidP="003D4A5F">
            <w:pPr>
              <w:ind w:left="75" w:right="188" w:firstLine="180"/>
              <w:rPr>
                <w:rFonts w:ascii="GHEA Grapalat" w:hAnsi="GHEA Grapalat"/>
                <w:color w:val="000000"/>
                <w:lang w:val="hy-AM" w:eastAsia="hy-AM"/>
              </w:rPr>
            </w:pPr>
          </w:p>
          <w:p w:rsidR="003D4A5F" w:rsidRDefault="003D4A5F" w:rsidP="003D4A5F">
            <w:pPr>
              <w:ind w:left="75" w:right="188" w:firstLine="180"/>
              <w:rPr>
                <w:rFonts w:ascii="GHEA Grapalat" w:hAnsi="GHEA Grapalat"/>
                <w:color w:val="000000"/>
                <w:lang w:val="hy-AM" w:eastAsia="hy-AM"/>
              </w:rPr>
            </w:pPr>
          </w:p>
          <w:p w:rsidR="003D4A5F" w:rsidRDefault="003D4A5F" w:rsidP="003D4A5F">
            <w:pPr>
              <w:ind w:left="75" w:right="188" w:firstLine="180"/>
              <w:rPr>
                <w:rFonts w:ascii="GHEA Grapalat" w:hAnsi="GHEA Grapalat"/>
                <w:color w:val="000000"/>
                <w:lang w:val="hy-AM" w:eastAsia="hy-AM"/>
              </w:rPr>
            </w:pPr>
            <w:r>
              <w:rPr>
                <w:rFonts w:ascii="GHEA Grapalat" w:hAnsi="GHEA Grapalat"/>
                <w:color w:val="000000"/>
                <w:lang w:val="hy-AM" w:eastAsia="hy-AM"/>
              </w:rPr>
              <w:t>1․Ընդունվել է ի գիտություն։ Ներկայումս «հայտարարատու» հասկացությունը կիրառվում է Եվրասիական տնտեսական միության մաքսային օրենսգրքով սահմանված իմաստով։ Միաժամանակ, նախագծով որպես հայտարարատու հանդես գալու իրավասություն ունեցող անձանց շրջանակին առնչվող կարգավորումներ չեն սահմանվում։</w:t>
            </w:r>
          </w:p>
          <w:p w:rsidR="000D5217" w:rsidRDefault="000D5217" w:rsidP="003D4A5F">
            <w:pPr>
              <w:ind w:left="75" w:right="188" w:firstLine="180"/>
              <w:rPr>
                <w:rFonts w:ascii="GHEA Grapalat" w:hAnsi="GHEA Grapalat"/>
                <w:color w:val="000000"/>
                <w:lang w:val="hy-AM" w:eastAsia="hy-AM"/>
              </w:rPr>
            </w:pPr>
          </w:p>
          <w:p w:rsidR="000D5217" w:rsidRDefault="000D5217" w:rsidP="003D4A5F">
            <w:pPr>
              <w:ind w:left="75" w:right="188" w:firstLine="180"/>
              <w:rPr>
                <w:rFonts w:ascii="GHEA Grapalat" w:hAnsi="GHEA Grapalat"/>
                <w:color w:val="000000"/>
                <w:lang w:val="hy-AM" w:eastAsia="hy-AM"/>
              </w:rPr>
            </w:pPr>
            <w:r>
              <w:rPr>
                <w:rFonts w:ascii="GHEA Grapalat" w:hAnsi="GHEA Grapalat"/>
                <w:color w:val="000000"/>
                <w:lang w:val="hy-AM" w:eastAsia="hy-AM"/>
              </w:rPr>
              <w:t xml:space="preserve">2․ </w:t>
            </w:r>
            <w:r w:rsidR="00D43DA1">
              <w:rPr>
                <w:rFonts w:ascii="GHEA Grapalat" w:hAnsi="GHEA Grapalat"/>
                <w:color w:val="000000"/>
                <w:lang w:val="hy-AM" w:eastAsia="hy-AM"/>
              </w:rPr>
              <w:t xml:space="preserve">Ընդունվել է ի գիտություն։ </w:t>
            </w:r>
            <w:r>
              <w:rPr>
                <w:rFonts w:ascii="GHEA Grapalat" w:hAnsi="GHEA Grapalat"/>
                <w:color w:val="000000"/>
                <w:lang w:val="hy-AM" w:eastAsia="hy-AM"/>
              </w:rPr>
              <w:t>Խողովակաշարային տրանսպորտով իրականացվող փոխադրումների նկատմամբ «Մաքսային տարանցում» մաքսային ընթացակարգը կիրառվում է Եվրասիական տնտեսական միության մաքսային օրենսգրքի 294-</w:t>
            </w:r>
            <w:r>
              <w:rPr>
                <w:rFonts w:ascii="GHEA Grapalat" w:hAnsi="GHEA Grapalat"/>
                <w:color w:val="000000"/>
                <w:lang w:val="hy-AM" w:eastAsia="hy-AM"/>
              </w:rPr>
              <w:lastRenderedPageBreak/>
              <w:t>րդ հոդվածով սահմանված դրույթներին համապատասխան։ Միաժամանակ,</w:t>
            </w:r>
            <w:r w:rsidR="00D43DA1" w:rsidRPr="00D43DA1">
              <w:rPr>
                <w:rFonts w:ascii="GHEA Grapalat" w:hAnsi="GHEA Grapalat"/>
                <w:color w:val="000000"/>
                <w:lang w:val="hy-AM" w:eastAsia="hy-AM"/>
              </w:rPr>
              <w:t xml:space="preserve"> </w:t>
            </w:r>
            <w:r w:rsidR="00D43DA1">
              <w:rPr>
                <w:rFonts w:ascii="GHEA Grapalat" w:hAnsi="GHEA Grapalat"/>
                <w:color w:val="000000"/>
                <w:lang w:val="hy-AM" w:eastAsia="hy-AM"/>
              </w:rPr>
              <w:t>համապատասխան իրավահարաբերությունները կարգավորվում են նաև առանձին միջպետական երկկողմ համաձայնագրերով։</w:t>
            </w:r>
            <w:r>
              <w:rPr>
                <w:rFonts w:ascii="GHEA Grapalat" w:hAnsi="GHEA Grapalat"/>
                <w:color w:val="000000"/>
                <w:lang w:val="hy-AM" w:eastAsia="hy-AM"/>
              </w:rPr>
              <w:t xml:space="preserve">  </w:t>
            </w:r>
          </w:p>
          <w:p w:rsidR="00D43DA1" w:rsidRDefault="00D43DA1" w:rsidP="003D4A5F">
            <w:pPr>
              <w:ind w:left="75" w:right="188" w:firstLine="180"/>
              <w:rPr>
                <w:rFonts w:ascii="GHEA Grapalat" w:hAnsi="GHEA Grapalat"/>
                <w:color w:val="000000"/>
                <w:lang w:val="hy-AM" w:eastAsia="hy-AM"/>
              </w:rPr>
            </w:pPr>
          </w:p>
          <w:p w:rsidR="00D43DA1" w:rsidRDefault="00D43DA1" w:rsidP="003D4A5F">
            <w:pPr>
              <w:ind w:left="75" w:right="188" w:firstLine="180"/>
              <w:rPr>
                <w:rFonts w:ascii="GHEA Grapalat" w:hAnsi="GHEA Grapalat"/>
                <w:color w:val="000000"/>
                <w:lang w:val="hy-AM" w:eastAsia="hy-AM"/>
              </w:rPr>
            </w:pPr>
            <w:r>
              <w:rPr>
                <w:rFonts w:ascii="GHEA Grapalat" w:hAnsi="GHEA Grapalat"/>
                <w:color w:val="000000"/>
                <w:lang w:val="hy-AM" w:eastAsia="hy-AM"/>
              </w:rPr>
              <w:t>3․ Ընդունվել է ի գիտություն։ Նշված կետը վերաբերում է միայն արտահանվող ապրանքներին, քանի որ «Մաքսային կարգավորման մասին» օրենքի 87-րդ հոդվածը վերաբերում է ապրանքների արտահանմանը։ Ինչ վերաբերում է ներմուծվող ապրանքներին, ապա համապատասխան կարգավորումները նախատեսվել են նախագծով հաստատվող հավելվածի 12-րդ կետով։</w:t>
            </w:r>
          </w:p>
          <w:p w:rsidR="00D43DA1" w:rsidRDefault="00D43DA1" w:rsidP="003D4A5F">
            <w:pPr>
              <w:ind w:left="75" w:right="188" w:firstLine="180"/>
              <w:rPr>
                <w:rFonts w:ascii="GHEA Grapalat" w:hAnsi="GHEA Grapalat"/>
                <w:color w:val="000000"/>
                <w:lang w:val="hy-AM" w:eastAsia="hy-AM"/>
              </w:rPr>
            </w:pPr>
          </w:p>
          <w:p w:rsidR="00D43DA1" w:rsidRDefault="00D43DA1" w:rsidP="003D4A5F">
            <w:pPr>
              <w:ind w:left="75" w:right="188" w:firstLine="180"/>
              <w:rPr>
                <w:rFonts w:ascii="GHEA Grapalat" w:hAnsi="GHEA Grapalat"/>
                <w:color w:val="000000"/>
                <w:lang w:val="hy-AM" w:eastAsia="hy-AM"/>
              </w:rPr>
            </w:pPr>
            <w:r>
              <w:rPr>
                <w:rFonts w:ascii="GHEA Grapalat" w:hAnsi="GHEA Grapalat"/>
                <w:color w:val="000000"/>
                <w:lang w:val="hy-AM" w:eastAsia="hy-AM"/>
              </w:rPr>
              <w:t>Ընդունվել է ի գիտություն։ Քանի որ «Մաքսային կարգավորման մասին» օրենքի 87-րդ հոդվածը վերաբերում է ապրանքների արտահանմանը, նշված կետում կարգավորումները նախատեսվել են ապրանքների ներմուծման նկատմամբ։</w:t>
            </w:r>
          </w:p>
          <w:p w:rsidR="0016354C" w:rsidRDefault="0016354C" w:rsidP="003D4A5F">
            <w:pPr>
              <w:ind w:left="75" w:right="188" w:firstLine="180"/>
              <w:rPr>
                <w:rFonts w:ascii="GHEA Grapalat" w:hAnsi="GHEA Grapalat"/>
                <w:color w:val="000000"/>
                <w:lang w:val="hy-AM" w:eastAsia="hy-AM"/>
              </w:rPr>
            </w:pPr>
          </w:p>
          <w:p w:rsidR="0016354C" w:rsidRDefault="0016354C" w:rsidP="0016354C">
            <w:pPr>
              <w:ind w:left="75" w:right="188" w:firstLine="180"/>
              <w:rPr>
                <w:rFonts w:ascii="GHEA Grapalat" w:hAnsi="GHEA Grapalat"/>
                <w:color w:val="000000"/>
                <w:lang w:val="hy-AM" w:eastAsia="hy-AM"/>
              </w:rPr>
            </w:pPr>
            <w:r w:rsidRPr="00F41E18">
              <w:rPr>
                <w:rFonts w:ascii="GHEA Grapalat" w:hAnsi="GHEA Grapalat"/>
                <w:color w:val="000000"/>
                <w:lang w:val="hy-AM" w:eastAsia="hy-AM"/>
              </w:rPr>
              <w:t xml:space="preserve">Ընդունվել է ի գիտություն։ Նախագծի տվյալ կետում տարընկալումներից խուսափելու </w:t>
            </w:r>
            <w:r w:rsidRPr="00F41E18">
              <w:rPr>
                <w:rFonts w:ascii="GHEA Grapalat" w:hAnsi="GHEA Grapalat"/>
                <w:color w:val="000000"/>
                <w:lang w:val="hy-AM" w:eastAsia="hy-AM"/>
              </w:rPr>
              <w:lastRenderedPageBreak/>
              <w:t>նպատակով կիրառվել է «գործարքի կողմ» հասկացությունը։</w:t>
            </w:r>
            <w:r>
              <w:rPr>
                <w:rFonts w:ascii="GHEA Grapalat" w:hAnsi="GHEA Grapalat"/>
                <w:color w:val="000000"/>
                <w:lang w:val="hy-AM" w:eastAsia="hy-AM"/>
              </w:rPr>
              <w:t xml:space="preserve"> Միաժամանակ, տվյալ նորմը </w:t>
            </w:r>
            <w:r w:rsidR="00F41E18">
              <w:rPr>
                <w:rFonts w:ascii="GHEA Grapalat" w:hAnsi="GHEA Grapalat"/>
                <w:color w:val="000000"/>
                <w:lang w:val="hy-AM" w:eastAsia="hy-AM"/>
              </w:rPr>
              <w:t>տարածելի</w:t>
            </w:r>
            <w:r>
              <w:rPr>
                <w:rFonts w:ascii="GHEA Grapalat" w:hAnsi="GHEA Grapalat"/>
                <w:color w:val="000000"/>
                <w:lang w:val="hy-AM" w:eastAsia="hy-AM"/>
              </w:rPr>
              <w:t xml:space="preserve"> է ապրանքների ներմուծման նկատմամբ, իսկ արտահանման հետ կապված հարաբերությունները կարգավորվում են «Մաքսային կարգավորման մասին» օրենքի 87-րդ հոդվածով։</w:t>
            </w:r>
          </w:p>
          <w:p w:rsidR="0016354C" w:rsidRDefault="0016354C" w:rsidP="0016354C">
            <w:pPr>
              <w:ind w:left="75" w:right="188" w:firstLine="180"/>
              <w:rPr>
                <w:rFonts w:ascii="GHEA Grapalat" w:hAnsi="GHEA Grapalat"/>
                <w:color w:val="000000"/>
                <w:lang w:val="hy-AM" w:eastAsia="hy-AM"/>
              </w:rPr>
            </w:pPr>
          </w:p>
          <w:p w:rsidR="0016354C" w:rsidRPr="00F41E18" w:rsidRDefault="0016354C" w:rsidP="0016354C">
            <w:pPr>
              <w:ind w:left="75" w:right="188" w:firstLine="180"/>
              <w:rPr>
                <w:rFonts w:ascii="GHEA Grapalat" w:hAnsi="GHEA Grapalat"/>
                <w:color w:val="000000"/>
                <w:lang w:val="hy-AM" w:eastAsia="hy-AM"/>
              </w:rPr>
            </w:pPr>
            <w:r w:rsidRPr="00F41E18">
              <w:rPr>
                <w:rFonts w:ascii="GHEA Grapalat" w:hAnsi="GHEA Grapalat"/>
                <w:color w:val="000000"/>
                <w:lang w:val="hy-AM" w:eastAsia="hy-AM"/>
              </w:rPr>
              <w:t>Ընդունվել է, կատարվել են փոփոխություններ։</w:t>
            </w:r>
          </w:p>
          <w:p w:rsidR="0016354C" w:rsidRDefault="0016354C" w:rsidP="0016354C">
            <w:pPr>
              <w:ind w:left="75" w:right="188" w:firstLine="180"/>
              <w:rPr>
                <w:rFonts w:ascii="GHEA Grapalat" w:hAnsi="GHEA Grapalat"/>
                <w:color w:val="000000"/>
                <w:lang w:val="hy-AM" w:eastAsia="hy-AM"/>
              </w:rPr>
            </w:pPr>
            <w:r w:rsidRPr="00F41E18">
              <w:rPr>
                <w:rFonts w:ascii="GHEA Grapalat" w:hAnsi="GHEA Grapalat"/>
                <w:color w:val="000000"/>
                <w:lang w:val="hy-AM" w:eastAsia="hy-AM"/>
              </w:rPr>
              <w:t>Ընդունվել է, կատարվել են փոփոխություններ։</w:t>
            </w: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r w:rsidRPr="00F41E18">
              <w:rPr>
                <w:rFonts w:ascii="GHEA Grapalat" w:hAnsi="GHEA Grapalat"/>
                <w:color w:val="000000"/>
                <w:lang w:val="hy-AM" w:eastAsia="hy-AM"/>
              </w:rPr>
              <w:t>Ընդունվել է, կատարվել են փոփոխություններ։</w:t>
            </w: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r>
              <w:rPr>
                <w:rFonts w:ascii="GHEA Grapalat" w:hAnsi="GHEA Grapalat"/>
                <w:color w:val="000000"/>
                <w:lang w:val="hy-AM" w:eastAsia="hy-AM"/>
              </w:rPr>
              <w:t>Չի ը</w:t>
            </w:r>
            <w:r w:rsidRPr="00F41E18">
              <w:rPr>
                <w:rFonts w:ascii="GHEA Grapalat" w:hAnsi="GHEA Grapalat"/>
                <w:color w:val="000000"/>
                <w:lang w:val="hy-AM" w:eastAsia="hy-AM"/>
              </w:rPr>
              <w:t>նդունվել</w:t>
            </w:r>
            <w:r>
              <w:rPr>
                <w:rFonts w:ascii="GHEA Grapalat" w:hAnsi="GHEA Grapalat"/>
                <w:color w:val="000000"/>
                <w:lang w:val="hy-AM" w:eastAsia="hy-AM"/>
              </w:rPr>
              <w:t>։ Նախագծի նշված կետում հղում է կատարվում նաև «Մաքսային կարգավորման մասին» օրենքի 87-րդ հոդվածին, որը վերաբերում է ապրանքների արտահանմանը։</w:t>
            </w: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r w:rsidRPr="00F41E18">
              <w:rPr>
                <w:rFonts w:ascii="GHEA Grapalat" w:hAnsi="GHEA Grapalat"/>
                <w:color w:val="000000"/>
                <w:lang w:val="hy-AM" w:eastAsia="hy-AM"/>
              </w:rPr>
              <w:t>Ընդունվել է, կատարվել են փոփոխություններ։</w:t>
            </w: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r w:rsidRPr="00DC340C">
              <w:rPr>
                <w:rFonts w:ascii="GHEA Grapalat" w:hAnsi="GHEA Grapalat"/>
                <w:color w:val="000000"/>
                <w:lang w:val="hy-AM" w:eastAsia="hy-AM"/>
              </w:rPr>
              <w:t>Ընդունվել է, կատարվել են փոփոխություններ։</w:t>
            </w: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p>
          <w:p w:rsidR="00F41E18" w:rsidRDefault="00F41E18" w:rsidP="0016354C">
            <w:pPr>
              <w:ind w:left="75" w:right="188" w:firstLine="180"/>
              <w:rPr>
                <w:rFonts w:ascii="GHEA Grapalat" w:hAnsi="GHEA Grapalat"/>
                <w:color w:val="000000"/>
                <w:lang w:val="hy-AM" w:eastAsia="hy-AM"/>
              </w:rPr>
            </w:pPr>
            <w:r w:rsidRPr="00DC340C">
              <w:rPr>
                <w:rFonts w:ascii="GHEA Grapalat" w:hAnsi="GHEA Grapalat"/>
                <w:color w:val="000000"/>
                <w:lang w:val="hy-AM" w:eastAsia="hy-AM"/>
              </w:rPr>
              <w:t>Ընդունվել է, կատարվել են փոփոխություններ։</w:t>
            </w:r>
          </w:p>
          <w:p w:rsidR="00F41E18" w:rsidRDefault="00F41E18" w:rsidP="0016354C">
            <w:pPr>
              <w:ind w:left="75" w:right="188" w:firstLine="180"/>
              <w:rPr>
                <w:rFonts w:ascii="GHEA Grapalat" w:hAnsi="GHEA Grapalat"/>
                <w:color w:val="000000"/>
                <w:lang w:val="hy-AM" w:eastAsia="hy-AM"/>
              </w:rPr>
            </w:pPr>
          </w:p>
          <w:p w:rsidR="00F41E18" w:rsidRPr="00733D99" w:rsidRDefault="00F41E18" w:rsidP="00F41E18">
            <w:pPr>
              <w:ind w:left="75" w:right="188" w:firstLine="180"/>
              <w:rPr>
                <w:rFonts w:ascii="GHEA Grapalat" w:hAnsi="GHEA Grapalat"/>
                <w:color w:val="000000"/>
                <w:lang w:val="hy-AM" w:eastAsia="hy-AM"/>
              </w:rPr>
            </w:pPr>
            <w:r>
              <w:rPr>
                <w:rFonts w:ascii="GHEA Grapalat" w:hAnsi="GHEA Grapalat"/>
                <w:color w:val="000000"/>
                <w:lang w:val="hy-AM" w:eastAsia="hy-AM"/>
              </w:rPr>
              <w:t>Չի ընդունվել։ Առաջարկվող նորմը նախագծի կարգավորման առարկա չի հանդիսանում։</w:t>
            </w:r>
          </w:p>
        </w:tc>
      </w:tr>
      <w:tr w:rsidR="00B06EA3" w:rsidRPr="00314CDC" w:rsidTr="00AE7B3F">
        <w:trPr>
          <w:trHeight w:val="413"/>
          <w:tblCellSpacing w:w="0" w:type="dxa"/>
          <w:jc w:val="center"/>
        </w:trPr>
        <w:tc>
          <w:tcPr>
            <w:tcW w:w="9805" w:type="dxa"/>
            <w:vMerge w:val="restart"/>
            <w:shd w:val="clear" w:color="auto" w:fill="D0D0D0"/>
            <w:hideMark/>
          </w:tcPr>
          <w:p w:rsidR="00B06EA3" w:rsidRPr="002C14F6" w:rsidRDefault="00B06EA3" w:rsidP="00B06EA3">
            <w:pPr>
              <w:pStyle w:val="ListParagraph"/>
              <w:numPr>
                <w:ilvl w:val="0"/>
                <w:numId w:val="16"/>
              </w:numPr>
              <w:rPr>
                <w:rFonts w:ascii="GHEA Grapalat" w:hAnsi="GHEA Grapalat" w:cs="Sylfaen"/>
                <w:bCs/>
                <w:lang w:val="hy-AM"/>
              </w:rPr>
            </w:pPr>
            <w:r w:rsidRPr="002C14F6">
              <w:rPr>
                <w:rFonts w:ascii="GHEA Grapalat" w:hAnsi="GHEA Grapalat" w:cs="Sylfaen"/>
                <w:bCs/>
                <w:lang w:val="hy-AM"/>
              </w:rPr>
              <w:lastRenderedPageBreak/>
              <w:t xml:space="preserve">Հայաստանի Հանրապետության </w:t>
            </w:r>
            <w:r>
              <w:rPr>
                <w:rFonts w:ascii="GHEA Grapalat" w:hAnsi="GHEA Grapalat" w:cs="Sylfaen"/>
                <w:bCs/>
                <w:lang w:val="hy-AM"/>
              </w:rPr>
              <w:t>արդարադատության նախարարություն</w:t>
            </w:r>
          </w:p>
        </w:tc>
        <w:tc>
          <w:tcPr>
            <w:tcW w:w="4379" w:type="dxa"/>
            <w:shd w:val="clear" w:color="auto" w:fill="D0D0D0"/>
            <w:hideMark/>
          </w:tcPr>
          <w:p w:rsidR="00B06EA3" w:rsidRPr="00314CDC" w:rsidRDefault="00B06EA3" w:rsidP="00AE7B3F">
            <w:pPr>
              <w:jc w:val="center"/>
              <w:rPr>
                <w:rFonts w:ascii="GHEA Grapalat" w:hAnsi="GHEA Grapalat" w:cs="Sylfaen"/>
                <w:bCs/>
                <w:lang w:val="hy-AM"/>
              </w:rPr>
            </w:pPr>
            <w:r>
              <w:rPr>
                <w:rFonts w:ascii="GHEA Grapalat" w:hAnsi="GHEA Grapalat" w:cs="Sylfaen"/>
                <w:bCs/>
                <w:lang w:val="hy-AM"/>
              </w:rPr>
              <w:t>28</w:t>
            </w:r>
            <w:r>
              <w:rPr>
                <w:rFonts w:ascii="GHEA Grapalat" w:hAnsi="GHEA Grapalat" w:cs="Sylfaen"/>
                <w:bCs/>
                <w:lang w:val="hy-AM"/>
              </w:rPr>
              <w:t>.09.2023</w:t>
            </w:r>
            <w:r w:rsidRPr="00314CDC">
              <w:rPr>
                <w:rFonts w:ascii="GHEA Grapalat" w:hAnsi="GHEA Grapalat" w:cs="Sylfaen"/>
                <w:bCs/>
                <w:lang w:val="hy-AM"/>
              </w:rPr>
              <w:t>թ.</w:t>
            </w:r>
          </w:p>
        </w:tc>
      </w:tr>
      <w:tr w:rsidR="00B06EA3" w:rsidRPr="009845CF" w:rsidTr="00AE7B3F">
        <w:trPr>
          <w:trHeight w:val="395"/>
          <w:tblCellSpacing w:w="0" w:type="dxa"/>
          <w:jc w:val="center"/>
        </w:trPr>
        <w:tc>
          <w:tcPr>
            <w:tcW w:w="9805" w:type="dxa"/>
            <w:vMerge/>
            <w:shd w:val="clear" w:color="auto" w:fill="FFFFFF"/>
            <w:vAlign w:val="center"/>
            <w:hideMark/>
          </w:tcPr>
          <w:p w:rsidR="00B06EA3" w:rsidRPr="00314CDC" w:rsidRDefault="00B06EA3" w:rsidP="00AE7B3F">
            <w:pPr>
              <w:jc w:val="center"/>
              <w:rPr>
                <w:rFonts w:ascii="GHEA Grapalat" w:hAnsi="GHEA Grapalat" w:cs="Sylfaen"/>
                <w:bCs/>
                <w:lang w:val="hy-AM"/>
              </w:rPr>
            </w:pPr>
          </w:p>
        </w:tc>
        <w:tc>
          <w:tcPr>
            <w:tcW w:w="4379" w:type="dxa"/>
            <w:shd w:val="clear" w:color="auto" w:fill="D0D0D0"/>
            <w:hideMark/>
          </w:tcPr>
          <w:p w:rsidR="00B06EA3" w:rsidRPr="009845CF" w:rsidRDefault="00B06EA3" w:rsidP="00AE7B3F">
            <w:pPr>
              <w:jc w:val="center"/>
              <w:rPr>
                <w:rFonts w:ascii="GHEA Grapalat" w:hAnsi="GHEA Grapalat" w:cs="Sylfaen"/>
                <w:bCs/>
                <w:lang w:val="hy-AM"/>
              </w:rPr>
            </w:pPr>
            <w:r w:rsidRPr="00B06EA3">
              <w:rPr>
                <w:rFonts w:ascii="GHEA Grapalat" w:hAnsi="GHEA Grapalat" w:cs="Sylfaen"/>
                <w:bCs/>
              </w:rPr>
              <w:t>/27.4/42464-2023</w:t>
            </w:r>
          </w:p>
        </w:tc>
      </w:tr>
      <w:tr w:rsidR="00B06EA3" w:rsidRPr="00B06EA3" w:rsidTr="003D4A5F">
        <w:trPr>
          <w:trHeight w:val="1813"/>
          <w:tblCellSpacing w:w="0" w:type="dxa"/>
          <w:jc w:val="center"/>
        </w:trPr>
        <w:tc>
          <w:tcPr>
            <w:tcW w:w="9805" w:type="dxa"/>
            <w:shd w:val="clear" w:color="auto" w:fill="FFFFFF"/>
          </w:tcPr>
          <w:p w:rsidR="00A57A75" w:rsidRPr="00D0000B" w:rsidRDefault="00FE21F0" w:rsidP="002A6254">
            <w:pPr>
              <w:widowControl w:val="0"/>
              <w:ind w:left="-360" w:right="-187" w:firstLine="360"/>
              <w:jc w:val="both"/>
              <w:textAlignment w:val="baseline"/>
              <w:rPr>
                <w:rFonts w:ascii="GHEA Grapalat" w:hAnsi="GHEA Grapalat"/>
                <w:color w:val="000000"/>
                <w:shd w:val="clear" w:color="auto" w:fill="FFFFFF"/>
                <w:lang w:val="hy-AM"/>
              </w:rPr>
            </w:pPr>
            <w:r>
              <w:rPr>
                <w:rFonts w:ascii="GHEA Grapalat" w:hAnsi="GHEA Grapalat" w:cs="Sylfaen"/>
                <w:lang w:val="hy-AM"/>
              </w:rPr>
              <w:t xml:space="preserve"> </w:t>
            </w:r>
            <w:r w:rsidR="00A57A75" w:rsidRPr="00D0000B">
              <w:rPr>
                <w:rFonts w:ascii="GHEA Grapalat" w:hAnsi="GHEA Grapalat" w:cs="Sylfaen"/>
                <w:lang w:val="hy-AM"/>
              </w:rPr>
              <w:t>Հայաստանի Հանրապետության պետական սահմանով խողովակաշարային տրանսպորտով տեղափոխվող ապրանքների նկատմամբ իրականացվող մաքսային գործառնությունների և մաքսային հսկողության առանձնահատկությունները, ինչպես նաև էլեկտրահաղորդման գծերով տեղափոխվող ապ</w:t>
            </w:r>
            <w:bookmarkStart w:id="0" w:name="_GoBack"/>
            <w:bookmarkEnd w:id="0"/>
            <w:r w:rsidR="00A57A75" w:rsidRPr="00D0000B">
              <w:rPr>
                <w:rFonts w:ascii="GHEA Grapalat" w:hAnsi="GHEA Grapalat" w:cs="Sylfaen"/>
                <w:lang w:val="hy-AM"/>
              </w:rPr>
              <w:t>րանքների հայտարարագրման առանձնահատկությունները սահմանելու մասին Հայաստանի Հանրապետության կառավարության որոշման</w:t>
            </w:r>
            <w:r w:rsidR="00A57A75" w:rsidRPr="00D0000B">
              <w:rPr>
                <w:rFonts w:ascii="GHEA Grapalat" w:hAnsi="GHEA Grapalat"/>
                <w:color w:val="000000"/>
                <w:shd w:val="clear" w:color="auto" w:fill="FFFFFF"/>
                <w:lang w:val="hy-AM"/>
              </w:rPr>
              <w:t xml:space="preserve"> նախագծի վերաբերյալ դիտողություններ և առաջարկություններ չունենք:</w:t>
            </w:r>
          </w:p>
          <w:p w:rsidR="00B06EA3" w:rsidRPr="003D4A5F" w:rsidRDefault="00B06EA3" w:rsidP="003D4A5F">
            <w:pPr>
              <w:tabs>
                <w:tab w:val="left" w:pos="887"/>
              </w:tabs>
              <w:ind w:firstLine="533"/>
              <w:jc w:val="both"/>
              <w:rPr>
                <w:rFonts w:ascii="GHEA Grapalat" w:hAnsi="GHEA Grapalat"/>
                <w:color w:val="000000" w:themeColor="text1"/>
                <w:shd w:val="clear" w:color="auto" w:fill="FFFFFF"/>
                <w:lang w:val="hy-AM"/>
              </w:rPr>
            </w:pPr>
          </w:p>
        </w:tc>
        <w:tc>
          <w:tcPr>
            <w:tcW w:w="4379" w:type="dxa"/>
            <w:shd w:val="clear" w:color="auto" w:fill="FFFFFF"/>
          </w:tcPr>
          <w:p w:rsidR="00B06EA3" w:rsidRDefault="00A57A75" w:rsidP="003D4A5F">
            <w:pPr>
              <w:ind w:left="75" w:right="188" w:firstLine="180"/>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bl>
    <w:p w:rsidR="006A368A" w:rsidRDefault="006A368A" w:rsidP="003D4A5F">
      <w:pPr>
        <w:tabs>
          <w:tab w:val="left" w:pos="2129"/>
        </w:tabs>
        <w:jc w:val="both"/>
        <w:rPr>
          <w:rFonts w:ascii="GHEA Grapalat" w:hAnsi="GHEA Grapalat"/>
          <w:lang w:val="hy-AM"/>
        </w:rPr>
      </w:pPr>
    </w:p>
    <w:sectPr w:rsidR="006A368A"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BB6" w:rsidRDefault="00060BB6" w:rsidP="006A368A">
      <w:r>
        <w:separator/>
      </w:r>
    </w:p>
  </w:endnote>
  <w:endnote w:type="continuationSeparator" w:id="0">
    <w:p w:rsidR="00060BB6" w:rsidRDefault="00060BB6"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BB6" w:rsidRDefault="00060BB6" w:rsidP="006A368A">
      <w:r>
        <w:separator/>
      </w:r>
    </w:p>
  </w:footnote>
  <w:footnote w:type="continuationSeparator" w:id="0">
    <w:p w:rsidR="00060BB6" w:rsidRDefault="00060BB6"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1C31"/>
    <w:multiLevelType w:val="hybridMultilevel"/>
    <w:tmpl w:val="847AC0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24563997"/>
    <w:multiLevelType w:val="hybridMultilevel"/>
    <w:tmpl w:val="6756AD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9A16B2"/>
    <w:multiLevelType w:val="hybridMultilevel"/>
    <w:tmpl w:val="BDCE0372"/>
    <w:lvl w:ilvl="0" w:tplc="89E80612">
      <w:start w:val="1"/>
      <w:numFmt w:val="decimal"/>
      <w:lvlText w:val="%1)"/>
      <w:lvlJc w:val="left"/>
      <w:pPr>
        <w:ind w:left="900"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35FB2C69"/>
    <w:multiLevelType w:val="hybridMultilevel"/>
    <w:tmpl w:val="37A88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A95B97"/>
    <w:multiLevelType w:val="hybridMultilevel"/>
    <w:tmpl w:val="37A88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573562D7"/>
    <w:multiLevelType w:val="hybridMultilevel"/>
    <w:tmpl w:val="1D3E3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060D88"/>
    <w:multiLevelType w:val="hybridMultilevel"/>
    <w:tmpl w:val="C824C93C"/>
    <w:lvl w:ilvl="0" w:tplc="0409000F">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2484190"/>
    <w:multiLevelType w:val="hybridMultilevel"/>
    <w:tmpl w:val="A55671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8"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0"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8"/>
  </w:num>
  <w:num w:numId="2">
    <w:abstractNumId w:val="16"/>
  </w:num>
  <w:num w:numId="3">
    <w:abstractNumId w:val="19"/>
  </w:num>
  <w:num w:numId="4">
    <w:abstractNumId w:val="11"/>
  </w:num>
  <w:num w:numId="5">
    <w:abstractNumId w:val="20"/>
  </w:num>
  <w:num w:numId="6">
    <w:abstractNumId w:val="10"/>
  </w:num>
  <w:num w:numId="7">
    <w:abstractNumId w:val="6"/>
  </w:num>
  <w:num w:numId="8">
    <w:abstractNumId w:val="17"/>
  </w:num>
  <w:num w:numId="9">
    <w:abstractNumId w:val="2"/>
  </w:num>
  <w:num w:numId="10">
    <w:abstractNumId w:val="12"/>
  </w:num>
  <w:num w:numId="11">
    <w:abstractNumId w:val="9"/>
  </w:num>
  <w:num w:numId="12">
    <w:abstractNumId w:val="3"/>
  </w:num>
  <w:num w:numId="13">
    <w:abstractNumId w:val="1"/>
  </w:num>
  <w:num w:numId="14">
    <w:abstractNumId w:val="14"/>
  </w:num>
  <w:num w:numId="15">
    <w:abstractNumId w:val="5"/>
  </w:num>
  <w:num w:numId="16">
    <w:abstractNumId w:val="13"/>
  </w:num>
  <w:num w:numId="17">
    <w:abstractNumId w:val="8"/>
  </w:num>
  <w:num w:numId="18">
    <w:abstractNumId w:val="4"/>
  </w:num>
  <w:num w:numId="19">
    <w:abstractNumId w:val="0"/>
  </w:num>
  <w:num w:numId="20">
    <w:abstractNumId w:val="1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24758"/>
    <w:rsid w:val="00044B5B"/>
    <w:rsid w:val="0005432D"/>
    <w:rsid w:val="00060BB6"/>
    <w:rsid w:val="00063E8A"/>
    <w:rsid w:val="00067DCD"/>
    <w:rsid w:val="000A0CCB"/>
    <w:rsid w:val="000B7B68"/>
    <w:rsid w:val="000C01A6"/>
    <w:rsid w:val="000D4B46"/>
    <w:rsid w:val="000D5217"/>
    <w:rsid w:val="000E0DAD"/>
    <w:rsid w:val="00101A36"/>
    <w:rsid w:val="00105BBD"/>
    <w:rsid w:val="00115450"/>
    <w:rsid w:val="0012313E"/>
    <w:rsid w:val="00146451"/>
    <w:rsid w:val="001524A4"/>
    <w:rsid w:val="00152DAE"/>
    <w:rsid w:val="0016354C"/>
    <w:rsid w:val="001823A8"/>
    <w:rsid w:val="001925A4"/>
    <w:rsid w:val="001B5B31"/>
    <w:rsid w:val="001B7892"/>
    <w:rsid w:val="001C65A5"/>
    <w:rsid w:val="0021233D"/>
    <w:rsid w:val="00226B6B"/>
    <w:rsid w:val="00234EDC"/>
    <w:rsid w:val="00255FE7"/>
    <w:rsid w:val="00262BB0"/>
    <w:rsid w:val="00272861"/>
    <w:rsid w:val="0028383E"/>
    <w:rsid w:val="002914A9"/>
    <w:rsid w:val="002A554E"/>
    <w:rsid w:val="002A6254"/>
    <w:rsid w:val="002B3E45"/>
    <w:rsid w:val="002C0C47"/>
    <w:rsid w:val="002C14F6"/>
    <w:rsid w:val="002E35F0"/>
    <w:rsid w:val="00305C26"/>
    <w:rsid w:val="00311C25"/>
    <w:rsid w:val="00314CDC"/>
    <w:rsid w:val="00330E5F"/>
    <w:rsid w:val="00331AA5"/>
    <w:rsid w:val="00333325"/>
    <w:rsid w:val="00335CDE"/>
    <w:rsid w:val="00345B6F"/>
    <w:rsid w:val="00350611"/>
    <w:rsid w:val="003513F4"/>
    <w:rsid w:val="00352AD6"/>
    <w:rsid w:val="00363E80"/>
    <w:rsid w:val="0036790B"/>
    <w:rsid w:val="00372F38"/>
    <w:rsid w:val="003A01B9"/>
    <w:rsid w:val="003A0966"/>
    <w:rsid w:val="003B08B1"/>
    <w:rsid w:val="003C7047"/>
    <w:rsid w:val="003C76F2"/>
    <w:rsid w:val="003D4A5F"/>
    <w:rsid w:val="004258C9"/>
    <w:rsid w:val="00435923"/>
    <w:rsid w:val="0044071C"/>
    <w:rsid w:val="0045210B"/>
    <w:rsid w:val="00453192"/>
    <w:rsid w:val="004538E8"/>
    <w:rsid w:val="004679D3"/>
    <w:rsid w:val="0047407A"/>
    <w:rsid w:val="004825F6"/>
    <w:rsid w:val="004A0488"/>
    <w:rsid w:val="004B3605"/>
    <w:rsid w:val="004D6A1F"/>
    <w:rsid w:val="004E712A"/>
    <w:rsid w:val="0050383B"/>
    <w:rsid w:val="00510994"/>
    <w:rsid w:val="00514DAE"/>
    <w:rsid w:val="00525F10"/>
    <w:rsid w:val="005276AA"/>
    <w:rsid w:val="005377EC"/>
    <w:rsid w:val="005565A3"/>
    <w:rsid w:val="0056421B"/>
    <w:rsid w:val="00565379"/>
    <w:rsid w:val="00580B51"/>
    <w:rsid w:val="00583952"/>
    <w:rsid w:val="00587C49"/>
    <w:rsid w:val="0059254C"/>
    <w:rsid w:val="00594EB9"/>
    <w:rsid w:val="005D2F37"/>
    <w:rsid w:val="005D6F1A"/>
    <w:rsid w:val="005E17DD"/>
    <w:rsid w:val="005E720F"/>
    <w:rsid w:val="006061FC"/>
    <w:rsid w:val="006149F8"/>
    <w:rsid w:val="00623F0A"/>
    <w:rsid w:val="00625120"/>
    <w:rsid w:val="00631A17"/>
    <w:rsid w:val="006359C3"/>
    <w:rsid w:val="006401F8"/>
    <w:rsid w:val="00643518"/>
    <w:rsid w:val="00645638"/>
    <w:rsid w:val="006618B0"/>
    <w:rsid w:val="006660D0"/>
    <w:rsid w:val="00673A22"/>
    <w:rsid w:val="0067445E"/>
    <w:rsid w:val="006758AA"/>
    <w:rsid w:val="00693436"/>
    <w:rsid w:val="00695191"/>
    <w:rsid w:val="006A0FB1"/>
    <w:rsid w:val="006A368A"/>
    <w:rsid w:val="006D5CFF"/>
    <w:rsid w:val="006E775B"/>
    <w:rsid w:val="00706DCC"/>
    <w:rsid w:val="00710EA1"/>
    <w:rsid w:val="00716610"/>
    <w:rsid w:val="00733D99"/>
    <w:rsid w:val="007463CA"/>
    <w:rsid w:val="00754666"/>
    <w:rsid w:val="0075743C"/>
    <w:rsid w:val="00760B07"/>
    <w:rsid w:val="007619E4"/>
    <w:rsid w:val="00782781"/>
    <w:rsid w:val="007D09DF"/>
    <w:rsid w:val="0082551F"/>
    <w:rsid w:val="00840C6E"/>
    <w:rsid w:val="00841922"/>
    <w:rsid w:val="00846045"/>
    <w:rsid w:val="00850362"/>
    <w:rsid w:val="00861637"/>
    <w:rsid w:val="008931DC"/>
    <w:rsid w:val="00896190"/>
    <w:rsid w:val="0089669C"/>
    <w:rsid w:val="008A2510"/>
    <w:rsid w:val="008A2843"/>
    <w:rsid w:val="008B7FBC"/>
    <w:rsid w:val="008C722C"/>
    <w:rsid w:val="008C7C84"/>
    <w:rsid w:val="008D1210"/>
    <w:rsid w:val="008D27D7"/>
    <w:rsid w:val="008F0C02"/>
    <w:rsid w:val="00916C54"/>
    <w:rsid w:val="00942F67"/>
    <w:rsid w:val="0095151D"/>
    <w:rsid w:val="00965B10"/>
    <w:rsid w:val="009712BD"/>
    <w:rsid w:val="00975D9E"/>
    <w:rsid w:val="009845CF"/>
    <w:rsid w:val="00986CBE"/>
    <w:rsid w:val="009C4C80"/>
    <w:rsid w:val="009D5234"/>
    <w:rsid w:val="009D685B"/>
    <w:rsid w:val="009E3813"/>
    <w:rsid w:val="00A00386"/>
    <w:rsid w:val="00A00B42"/>
    <w:rsid w:val="00A255BA"/>
    <w:rsid w:val="00A26F9F"/>
    <w:rsid w:val="00A27CED"/>
    <w:rsid w:val="00A27D68"/>
    <w:rsid w:val="00A33CD1"/>
    <w:rsid w:val="00A3416E"/>
    <w:rsid w:val="00A405C1"/>
    <w:rsid w:val="00A526D7"/>
    <w:rsid w:val="00A57A75"/>
    <w:rsid w:val="00A80216"/>
    <w:rsid w:val="00A818B3"/>
    <w:rsid w:val="00A9116A"/>
    <w:rsid w:val="00A9344C"/>
    <w:rsid w:val="00AA41E9"/>
    <w:rsid w:val="00AB0F1E"/>
    <w:rsid w:val="00AB29C1"/>
    <w:rsid w:val="00AE5C6D"/>
    <w:rsid w:val="00AF1CF9"/>
    <w:rsid w:val="00AF3943"/>
    <w:rsid w:val="00AF5ECD"/>
    <w:rsid w:val="00B06EA3"/>
    <w:rsid w:val="00B14ECC"/>
    <w:rsid w:val="00B20482"/>
    <w:rsid w:val="00B3009C"/>
    <w:rsid w:val="00B33EE4"/>
    <w:rsid w:val="00B376AA"/>
    <w:rsid w:val="00B44695"/>
    <w:rsid w:val="00B57349"/>
    <w:rsid w:val="00B63B57"/>
    <w:rsid w:val="00BA6B28"/>
    <w:rsid w:val="00BB1718"/>
    <w:rsid w:val="00BB4ADB"/>
    <w:rsid w:val="00BB517D"/>
    <w:rsid w:val="00BC5442"/>
    <w:rsid w:val="00BD6BFA"/>
    <w:rsid w:val="00BF5E18"/>
    <w:rsid w:val="00BF61D7"/>
    <w:rsid w:val="00BF6AD0"/>
    <w:rsid w:val="00C0029F"/>
    <w:rsid w:val="00C066EB"/>
    <w:rsid w:val="00C14AA0"/>
    <w:rsid w:val="00C160D6"/>
    <w:rsid w:val="00C17270"/>
    <w:rsid w:val="00C2020D"/>
    <w:rsid w:val="00C212E2"/>
    <w:rsid w:val="00C2149B"/>
    <w:rsid w:val="00C273E2"/>
    <w:rsid w:val="00C31FC0"/>
    <w:rsid w:val="00C36721"/>
    <w:rsid w:val="00C56CD6"/>
    <w:rsid w:val="00C77C73"/>
    <w:rsid w:val="00C93D48"/>
    <w:rsid w:val="00C95992"/>
    <w:rsid w:val="00CB6F11"/>
    <w:rsid w:val="00CC4922"/>
    <w:rsid w:val="00CD6FE0"/>
    <w:rsid w:val="00CD7EB6"/>
    <w:rsid w:val="00CE0C06"/>
    <w:rsid w:val="00CE129D"/>
    <w:rsid w:val="00CE5EC5"/>
    <w:rsid w:val="00CE6882"/>
    <w:rsid w:val="00CF0EE0"/>
    <w:rsid w:val="00CF277E"/>
    <w:rsid w:val="00D002CD"/>
    <w:rsid w:val="00D07084"/>
    <w:rsid w:val="00D1730A"/>
    <w:rsid w:val="00D22924"/>
    <w:rsid w:val="00D31629"/>
    <w:rsid w:val="00D31BCF"/>
    <w:rsid w:val="00D40108"/>
    <w:rsid w:val="00D43DA1"/>
    <w:rsid w:val="00D44F80"/>
    <w:rsid w:val="00D470B8"/>
    <w:rsid w:val="00D61C84"/>
    <w:rsid w:val="00D72CF5"/>
    <w:rsid w:val="00D752F8"/>
    <w:rsid w:val="00D75BD1"/>
    <w:rsid w:val="00D84B77"/>
    <w:rsid w:val="00DB3E60"/>
    <w:rsid w:val="00DC340C"/>
    <w:rsid w:val="00DE29BA"/>
    <w:rsid w:val="00E00D3B"/>
    <w:rsid w:val="00E10148"/>
    <w:rsid w:val="00E13891"/>
    <w:rsid w:val="00E14B39"/>
    <w:rsid w:val="00E14E37"/>
    <w:rsid w:val="00E82F3A"/>
    <w:rsid w:val="00E92261"/>
    <w:rsid w:val="00EA1619"/>
    <w:rsid w:val="00EB4234"/>
    <w:rsid w:val="00EB736F"/>
    <w:rsid w:val="00EC57A1"/>
    <w:rsid w:val="00ED09B3"/>
    <w:rsid w:val="00EE316C"/>
    <w:rsid w:val="00EE7E02"/>
    <w:rsid w:val="00F061E7"/>
    <w:rsid w:val="00F0716B"/>
    <w:rsid w:val="00F41A0E"/>
    <w:rsid w:val="00F41E18"/>
    <w:rsid w:val="00F44728"/>
    <w:rsid w:val="00F7464E"/>
    <w:rsid w:val="00F76A2C"/>
    <w:rsid w:val="00F81827"/>
    <w:rsid w:val="00F860B2"/>
    <w:rsid w:val="00F874D6"/>
    <w:rsid w:val="00F92483"/>
    <w:rsid w:val="00F93E17"/>
    <w:rsid w:val="00FA3EF7"/>
    <w:rsid w:val="00FA7D21"/>
    <w:rsid w:val="00FB10A9"/>
    <w:rsid w:val="00FE12C0"/>
    <w:rsid w:val="00FE2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D37C1"/>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435923"/>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435923"/>
    <w:rPr>
      <w:rFonts w:cstheme="minorBidi"/>
      <w:color w:val="00000A"/>
      <w:sz w:val="22"/>
      <w:szCs w:val="22"/>
    </w:rPr>
  </w:style>
  <w:style w:type="character" w:styleId="Strong">
    <w:name w:val="Strong"/>
    <w:uiPriority w:val="22"/>
    <w:qFormat/>
    <w:rsid w:val="00D07084"/>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E0C06"/>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5565A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537327">
      <w:bodyDiv w:val="1"/>
      <w:marLeft w:val="0"/>
      <w:marRight w:val="0"/>
      <w:marTop w:val="0"/>
      <w:marBottom w:val="0"/>
      <w:divBdr>
        <w:top w:val="none" w:sz="0" w:space="0" w:color="auto"/>
        <w:left w:val="none" w:sz="0" w:space="0" w:color="auto"/>
        <w:bottom w:val="none" w:sz="0" w:space="0" w:color="auto"/>
        <w:right w:val="none" w:sz="0" w:space="0" w:color="auto"/>
      </w:divBdr>
      <w:divsChild>
        <w:div w:id="585458317">
          <w:marLeft w:val="0"/>
          <w:marRight w:val="0"/>
          <w:marTop w:val="0"/>
          <w:marBottom w:val="0"/>
          <w:divBdr>
            <w:top w:val="none" w:sz="0" w:space="0" w:color="auto"/>
            <w:left w:val="none" w:sz="0" w:space="0" w:color="auto"/>
            <w:bottom w:val="none" w:sz="0" w:space="0" w:color="auto"/>
            <w:right w:val="none" w:sz="0" w:space="0" w:color="auto"/>
          </w:divBdr>
          <w:divsChild>
            <w:div w:id="10872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FEDB4-2A09-4F48-9636-C09CA3DD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38</TotalTime>
  <Pages>5</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https:/mul2-taxservice.gov.am/tasks/2178148/oneclick/Ampopatert_Postayin-Licenzavorum.docx?token=74d31dd9fd9a1bcc7a79eaa6efabaf54</cp:keywords>
  <dc:description/>
  <cp:lastModifiedBy>Ruzanna Avetisyan</cp:lastModifiedBy>
  <cp:revision>31</cp:revision>
  <cp:lastPrinted>2023-09-06T11:21:00Z</cp:lastPrinted>
  <dcterms:created xsi:type="dcterms:W3CDTF">2023-05-17T07:33:00Z</dcterms:created>
  <dcterms:modified xsi:type="dcterms:W3CDTF">2023-09-29T07:50:00Z</dcterms:modified>
</cp:coreProperties>
</file>