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250" w:type="dxa"/>
        <w:tblInd w:w="-11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50"/>
      </w:tblGrid>
      <w:tr w:rsidR="00A51867" w:rsidTr="0027653E">
        <w:tc>
          <w:tcPr>
            <w:tcW w:w="11250" w:type="dxa"/>
          </w:tcPr>
          <w:p w:rsidR="00A51867" w:rsidRPr="00A51867" w:rsidRDefault="00A51867" w:rsidP="00A51867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A51867">
              <w:rPr>
                <w:rFonts w:ascii="GHEA Grapalat" w:hAnsi="GHEA Grapalat"/>
                <w:b/>
                <w:lang w:val="hy-AM"/>
              </w:rPr>
              <w:t>ԱՄՓՈՓԱԹԵՐԹ</w:t>
            </w:r>
          </w:p>
        </w:tc>
      </w:tr>
      <w:tr w:rsidR="00A51867" w:rsidTr="0027653E">
        <w:tc>
          <w:tcPr>
            <w:tcW w:w="11250" w:type="dxa"/>
          </w:tcPr>
          <w:p w:rsidR="00A51867" w:rsidRDefault="00A51867" w:rsidP="00A5186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A51867" w:rsidTr="0027653E">
        <w:tc>
          <w:tcPr>
            <w:tcW w:w="11250" w:type="dxa"/>
          </w:tcPr>
          <w:p w:rsidR="00A51867" w:rsidRDefault="00A51867" w:rsidP="00A5186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«</w:t>
            </w:r>
            <w:r w:rsidRPr="00A51867">
              <w:rPr>
                <w:rFonts w:ascii="GHEA Grapalat" w:hAnsi="GHEA Grapalat"/>
              </w:rPr>
              <w:t>ՀԱՅԱՍՏԱՆԻ ՀԱՆՐԱՊԵՏՈՒԹՅԱՆ ԿԱՌԱՎԱՐՈՒԹՅԱՆ 2003 ԹՎԱԿԱՆԻ ՄԱՐՏԻ 20-Ի N 274-Ն ՈՐՈՇՄԱՆ ՄԵՋ ՓՈՓՈԽՈՒԹՅՈՒՆՆԵՐ ԿԱՏԱՐԵԼՈՒ ՄԱՍԻՆ</w:t>
            </w:r>
            <w:r>
              <w:rPr>
                <w:rFonts w:ascii="GHEA Grapalat" w:hAnsi="GHEA Grapalat"/>
                <w:lang w:val="hy-AM"/>
              </w:rPr>
              <w:t xml:space="preserve">» </w:t>
            </w:r>
          </w:p>
          <w:p w:rsidR="00A51867" w:rsidRPr="00A51867" w:rsidRDefault="00A51867" w:rsidP="00A5186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ՀՀ ԿԱՌԱՎԱՐՈՒԹՅԱՆ ՈՐՈՇՄԱՆ ՆԱԽԱԳԾԻ</w:t>
            </w:r>
          </w:p>
        </w:tc>
      </w:tr>
    </w:tbl>
    <w:p w:rsidR="00A51867" w:rsidRDefault="00A51867">
      <w:pPr>
        <w:rPr>
          <w:rFonts w:ascii="GHEA Grapalat" w:hAnsi="GHEA Grapalat"/>
        </w:rPr>
      </w:pPr>
    </w:p>
    <w:tbl>
      <w:tblPr>
        <w:tblStyle w:val="TableGrid"/>
        <w:tblW w:w="11250" w:type="dxa"/>
        <w:tblInd w:w="-1175" w:type="dxa"/>
        <w:tblLook w:val="04A0" w:firstRow="1" w:lastRow="0" w:firstColumn="1" w:lastColumn="0" w:noHBand="0" w:noVBand="1"/>
      </w:tblPr>
      <w:tblGrid>
        <w:gridCol w:w="5580"/>
        <w:gridCol w:w="5670"/>
      </w:tblGrid>
      <w:tr w:rsidR="00F62878" w:rsidTr="005B75AC">
        <w:trPr>
          <w:trHeight w:val="371"/>
        </w:trPr>
        <w:tc>
          <w:tcPr>
            <w:tcW w:w="5580" w:type="dxa"/>
            <w:vMerge w:val="restart"/>
          </w:tcPr>
          <w:p w:rsidR="00F62878" w:rsidRPr="00A51867" w:rsidRDefault="00F62878" w:rsidP="00A51867">
            <w:pPr>
              <w:jc w:val="center"/>
              <w:rPr>
                <w:rFonts w:ascii="GHEA Grapalat" w:hAnsi="GHEA Grapalat"/>
                <w:lang w:val="hy-AM"/>
              </w:rPr>
            </w:pPr>
            <w:r w:rsidRPr="00A51867">
              <w:rPr>
                <w:rFonts w:ascii="GHEA Grapalat" w:hAnsi="GHEA Grapalat"/>
                <w:lang w:val="hy-AM"/>
              </w:rPr>
              <w:t>Աշխատանքի և սոցիալական հարցերի նախարարություն</w:t>
            </w:r>
          </w:p>
        </w:tc>
        <w:tc>
          <w:tcPr>
            <w:tcW w:w="5670" w:type="dxa"/>
          </w:tcPr>
          <w:p w:rsidR="00F62878" w:rsidRPr="00F62878" w:rsidRDefault="00F62878" w:rsidP="00F62878">
            <w:pPr>
              <w:jc w:val="center"/>
              <w:rPr>
                <w:rFonts w:ascii="GHEA Grapalat" w:hAnsi="GHEA Grapalat"/>
                <w:b/>
              </w:rPr>
            </w:pPr>
            <w:r w:rsidRPr="00F62878">
              <w:rPr>
                <w:rFonts w:ascii="GHEA Grapalat" w:hAnsi="GHEA Grapalat"/>
                <w:b/>
              </w:rPr>
              <w:t>22</w:t>
            </w:r>
            <w:r>
              <w:rPr>
                <w:rFonts w:ascii="GHEA Grapalat" w:hAnsi="GHEA Grapalat"/>
                <w:b/>
              </w:rPr>
              <w:t>.09.</w:t>
            </w:r>
            <w:r w:rsidRPr="00F62878">
              <w:rPr>
                <w:rFonts w:ascii="GHEA Grapalat" w:hAnsi="GHEA Grapalat"/>
                <w:b/>
              </w:rPr>
              <w:t>2023</w:t>
            </w:r>
            <w:r>
              <w:rPr>
                <w:rFonts w:ascii="GHEA Grapalat" w:hAnsi="GHEA Grapalat"/>
                <w:b/>
                <w:lang w:val="hy-AM"/>
              </w:rPr>
              <w:t xml:space="preserve"> թ</w:t>
            </w:r>
            <w:r>
              <w:rPr>
                <w:rFonts w:ascii="GHEA Grapalat" w:hAnsi="GHEA Grapalat"/>
                <w:b/>
              </w:rPr>
              <w:t>.</w:t>
            </w:r>
          </w:p>
        </w:tc>
      </w:tr>
      <w:tr w:rsidR="00F62878" w:rsidTr="005B75AC">
        <w:trPr>
          <w:trHeight w:val="377"/>
        </w:trPr>
        <w:tc>
          <w:tcPr>
            <w:tcW w:w="5580" w:type="dxa"/>
            <w:vMerge/>
          </w:tcPr>
          <w:p w:rsidR="00F62878" w:rsidRPr="00A51867" w:rsidRDefault="00F62878" w:rsidP="00A5186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0" w:type="dxa"/>
          </w:tcPr>
          <w:p w:rsidR="00F62878" w:rsidRPr="00F62878" w:rsidRDefault="00F62878" w:rsidP="00F62878">
            <w:pPr>
              <w:jc w:val="center"/>
              <w:rPr>
                <w:rFonts w:ascii="GHEA Grapalat" w:hAnsi="GHEA Grapalat"/>
                <w:b/>
              </w:rPr>
            </w:pPr>
            <w:r w:rsidRPr="00F62878">
              <w:rPr>
                <w:rFonts w:ascii="GHEA Grapalat" w:hAnsi="GHEA Grapalat"/>
                <w:b/>
              </w:rPr>
              <w:t>N</w:t>
            </w:r>
            <w:r>
              <w:rPr>
                <w:rFonts w:ascii="GHEA Grapalat" w:hAnsi="GHEA Grapalat"/>
                <w:b/>
              </w:rPr>
              <w:t>.</w:t>
            </w:r>
            <w:r w:rsidRPr="00F62878">
              <w:rPr>
                <w:rFonts w:ascii="GHEA Grapalat" w:hAnsi="GHEA Grapalat"/>
                <w:b/>
              </w:rPr>
              <w:t xml:space="preserve"> ՆՄ/ՍՀ-2-1/23516-2023</w:t>
            </w:r>
          </w:p>
        </w:tc>
      </w:tr>
      <w:tr w:rsidR="00F62878" w:rsidRPr="00F544FF" w:rsidTr="005B75AC">
        <w:trPr>
          <w:trHeight w:val="1530"/>
        </w:trPr>
        <w:tc>
          <w:tcPr>
            <w:tcW w:w="5580" w:type="dxa"/>
          </w:tcPr>
          <w:p w:rsidR="00F62878" w:rsidRDefault="00C446DA" w:rsidP="00C446DA">
            <w:pPr>
              <w:jc w:val="both"/>
              <w:rPr>
                <w:rFonts w:ascii="GHEA Grapalat" w:hAnsi="GHEA Grapalat"/>
                <w:lang w:val="hy-AM"/>
              </w:rPr>
            </w:pPr>
            <w:r w:rsidRPr="00C446DA">
              <w:rPr>
                <w:rFonts w:ascii="GHEA Grapalat" w:hAnsi="GHEA Grapalat"/>
                <w:lang w:val="hy-AM"/>
              </w:rPr>
              <w:t>«Հայաստանի Հանրապետության կառավարության 2003 թվականի մարտի 20-ի «Բարեգործների տրամադրած բարեգործական աջակցության և կամավորների կատարած աշխատանքի հաշվառման կարգը սահմանելու մասին» N 274-Ն որոշման մեջ փոփոխություններ կատարելու մասին» ՀՀ կառավարության որոշման նախագծի վերաբերյալ առաջարկվում է նախագիծը լրացնել նոր կետով, որով կնախատեսվի ինչպես տվյալ որոշման ուժի մեջ մտնելու ժամկետը, այնպես էլ այն, որ տվյալ որոշումն ուժի մեջ մտնելուց հետո տարածվելու է նաև 2023 թվականի հոկտեմբերի 13-ից հետո ծագած հարաբերությունների վրա։ Սույն առաջարկությունը պայմանավորված է այն հանգամանքով, որ ««Բարեգործության մասին» օրենքում փոփոխություններ կատարելու մասին» 2023 թվականի հունիսի 14-ի ՀՕ-207-Ն օրենքն ուժի մեջ է մտնելու 2023 թվականի հոկտեմբերի 13-ին։</w:t>
            </w:r>
          </w:p>
          <w:p w:rsidR="007906F1" w:rsidRPr="00A51867" w:rsidRDefault="007906F1" w:rsidP="00C446DA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0" w:type="dxa"/>
          </w:tcPr>
          <w:p w:rsidR="005B75AC" w:rsidRDefault="0027653E" w:rsidP="0027653E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</w:t>
            </w:r>
            <w:r w:rsidRPr="0027653E">
              <w:rPr>
                <w:rFonts w:ascii="GHEA Grapalat" w:hAnsi="GHEA Grapalat"/>
                <w:lang w:val="hy-AM"/>
              </w:rPr>
              <w:t>ռաջ</w:t>
            </w:r>
            <w:r>
              <w:rPr>
                <w:rFonts w:ascii="GHEA Grapalat" w:hAnsi="GHEA Grapalat"/>
                <w:lang w:val="hy-AM"/>
              </w:rPr>
              <w:t>ա</w:t>
            </w:r>
            <w:r w:rsidRPr="0027653E">
              <w:rPr>
                <w:rFonts w:ascii="GHEA Grapalat" w:hAnsi="GHEA Grapalat"/>
                <w:lang w:val="hy-AM"/>
              </w:rPr>
              <w:t>րկն ընդունվել է մասնակի</w:t>
            </w:r>
            <w:r w:rsidR="005B75AC">
              <w:rPr>
                <w:rFonts w:ascii="GHEA Grapalat" w:hAnsi="GHEA Grapalat"/>
                <w:lang w:val="hy-AM"/>
              </w:rPr>
              <w:t>․</w:t>
            </w:r>
          </w:p>
          <w:p w:rsidR="00F62878" w:rsidRPr="00C446DA" w:rsidRDefault="005B75AC" w:rsidP="005B75AC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որոշման </w:t>
            </w:r>
            <w:r w:rsidR="0027653E" w:rsidRPr="0027653E">
              <w:rPr>
                <w:rFonts w:ascii="GHEA Grapalat" w:hAnsi="GHEA Grapalat"/>
                <w:lang w:val="hy-AM"/>
              </w:rPr>
              <w:t>ուժի մեջ մտնելու ժամկետ</w:t>
            </w:r>
            <w:r>
              <w:rPr>
                <w:rFonts w:ascii="GHEA Grapalat" w:hAnsi="GHEA Grapalat"/>
                <w:lang w:val="hy-AM"/>
              </w:rPr>
              <w:t xml:space="preserve"> է</w:t>
            </w:r>
            <w:r w:rsidR="0027653E" w:rsidRPr="0027653E">
              <w:rPr>
                <w:rFonts w:ascii="GHEA Grapalat" w:hAnsi="GHEA Grapalat"/>
                <w:lang w:val="hy-AM"/>
              </w:rPr>
              <w:t xml:space="preserve"> սահմանվել հոկտեմբերի 13-ը</w:t>
            </w:r>
            <w:r>
              <w:rPr>
                <w:rFonts w:ascii="GHEA Grapalat" w:hAnsi="GHEA Grapalat"/>
                <w:lang w:val="hy-AM"/>
              </w:rPr>
              <w:t xml:space="preserve"> և հետևաբար </w:t>
            </w:r>
            <w:r w:rsidR="0027653E" w:rsidRPr="0027653E">
              <w:rPr>
                <w:rFonts w:ascii="GHEA Grapalat" w:hAnsi="GHEA Grapalat"/>
                <w:lang w:val="hy-AM"/>
              </w:rPr>
              <w:t xml:space="preserve">հետադարձ ուժ տալու առաջարկը չի ընդունվել, քանի որ նախատեսվում է մինչև հոկտեմբերի 13-ը </w:t>
            </w:r>
            <w:r>
              <w:rPr>
                <w:rFonts w:ascii="GHEA Grapalat" w:hAnsi="GHEA Grapalat"/>
                <w:lang w:val="hy-AM"/>
              </w:rPr>
              <w:t xml:space="preserve">հաստատել սույն որոշման </w:t>
            </w:r>
            <w:r w:rsidRPr="0027653E">
              <w:rPr>
                <w:rFonts w:ascii="GHEA Grapalat" w:hAnsi="GHEA Grapalat"/>
                <w:lang w:val="hy-AM"/>
              </w:rPr>
              <w:t>նախագիծը</w:t>
            </w:r>
            <w:r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7906F1" w:rsidRPr="007906F1" w:rsidTr="007906F1">
        <w:trPr>
          <w:trHeight w:val="422"/>
        </w:trPr>
        <w:tc>
          <w:tcPr>
            <w:tcW w:w="5580" w:type="dxa"/>
            <w:vMerge w:val="restart"/>
          </w:tcPr>
          <w:p w:rsidR="007906F1" w:rsidRPr="00C446DA" w:rsidRDefault="007906F1" w:rsidP="007906F1">
            <w:pPr>
              <w:jc w:val="center"/>
              <w:rPr>
                <w:rFonts w:ascii="GHEA Grapalat" w:hAnsi="GHEA Grapalat"/>
                <w:lang w:val="hy-AM"/>
              </w:rPr>
            </w:pPr>
            <w:r w:rsidRPr="007906F1">
              <w:rPr>
                <w:rFonts w:ascii="GHEA Grapalat" w:hAnsi="GHEA Grapalat"/>
                <w:lang w:val="hy-AM"/>
              </w:rPr>
              <w:t>Արդարադատության նախարարություն</w:t>
            </w:r>
          </w:p>
        </w:tc>
        <w:tc>
          <w:tcPr>
            <w:tcW w:w="5670" w:type="dxa"/>
          </w:tcPr>
          <w:p w:rsidR="007906F1" w:rsidRPr="007906F1" w:rsidRDefault="007906F1" w:rsidP="007906F1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906F1">
              <w:rPr>
                <w:rFonts w:ascii="GHEA Grapalat" w:hAnsi="GHEA Grapalat"/>
                <w:b/>
                <w:lang w:val="hy-AM"/>
              </w:rPr>
              <w:t>28.09.2023 թ․</w:t>
            </w:r>
          </w:p>
        </w:tc>
      </w:tr>
      <w:tr w:rsidR="007906F1" w:rsidRPr="007906F1" w:rsidTr="007906F1">
        <w:trPr>
          <w:trHeight w:val="440"/>
        </w:trPr>
        <w:tc>
          <w:tcPr>
            <w:tcW w:w="5580" w:type="dxa"/>
            <w:vMerge/>
          </w:tcPr>
          <w:p w:rsidR="007906F1" w:rsidRPr="00C446DA" w:rsidRDefault="007906F1" w:rsidP="00C446DA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0" w:type="dxa"/>
          </w:tcPr>
          <w:p w:rsidR="007906F1" w:rsidRPr="007906F1" w:rsidRDefault="007906F1" w:rsidP="007906F1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906F1">
              <w:rPr>
                <w:rFonts w:ascii="GHEA Grapalat" w:hAnsi="GHEA Grapalat"/>
                <w:b/>
              </w:rPr>
              <w:t xml:space="preserve">N. </w:t>
            </w:r>
            <w:r w:rsidRPr="007906F1">
              <w:rPr>
                <w:rFonts w:ascii="GHEA Grapalat" w:hAnsi="GHEA Grapalat"/>
                <w:b/>
                <w:lang w:val="hy-AM"/>
              </w:rPr>
              <w:t>01/27.1/42369-2023</w:t>
            </w:r>
          </w:p>
        </w:tc>
      </w:tr>
      <w:tr w:rsidR="007906F1" w:rsidRPr="00F544FF" w:rsidTr="005B75AC">
        <w:trPr>
          <w:trHeight w:val="1530"/>
        </w:trPr>
        <w:tc>
          <w:tcPr>
            <w:tcW w:w="5580" w:type="dxa"/>
          </w:tcPr>
          <w:p w:rsidR="007906F1" w:rsidRDefault="007906F1" w:rsidP="007906F1">
            <w:pPr>
              <w:jc w:val="both"/>
              <w:rPr>
                <w:rFonts w:ascii="GHEA Grapalat" w:hAnsi="GHEA Grapalat"/>
                <w:lang w:val="hy-AM"/>
              </w:rPr>
            </w:pPr>
            <w:r w:rsidRPr="007906F1">
              <w:rPr>
                <w:rFonts w:ascii="GHEA Grapalat" w:hAnsi="GHEA Grapalat"/>
                <w:lang w:val="hy-AM"/>
              </w:rPr>
              <w:t>1.Նախագծի հավելվածի 3-րդ և 5-րդ կետերում անհրաժեշտ է ապահովել շաղկապների կիրառման կանոնները, մասնավորապես՝ եթե թվարկված բոլոր պայմաններից բավական է միայն մեկի առկայությունը, ապա գործածել «կամ» շաղկապը, իսկ եթե թվարկված բոլոր պայմանների առկայությունը պարտադիր է, ապա գործածել «և» շաղկապը՝ հաշվի առնելով «Նորմատիվ իրավական ակտերի մասին» ՀՀ օրենքի 16-րդ հոդվածի պահանջները:</w:t>
            </w:r>
          </w:p>
          <w:p w:rsidR="007906F1" w:rsidRPr="007906F1" w:rsidRDefault="007906F1" w:rsidP="007906F1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7906F1" w:rsidRPr="00C446DA" w:rsidRDefault="007906F1" w:rsidP="007906F1">
            <w:pPr>
              <w:jc w:val="both"/>
              <w:rPr>
                <w:rFonts w:ascii="GHEA Grapalat" w:hAnsi="GHEA Grapalat"/>
                <w:lang w:val="hy-AM"/>
              </w:rPr>
            </w:pPr>
            <w:r w:rsidRPr="007906F1">
              <w:rPr>
                <w:rFonts w:ascii="GHEA Grapalat" w:hAnsi="GHEA Grapalat"/>
                <w:lang w:val="hy-AM"/>
              </w:rPr>
              <w:t>2.Հավելվածի 6-րդ կետում անհրաժեշտ է հստակեցնել, թե ինչ իրավական ակտով է սահմանվելու գրանցամատյանի ձևը:</w:t>
            </w:r>
          </w:p>
        </w:tc>
        <w:tc>
          <w:tcPr>
            <w:tcW w:w="5670" w:type="dxa"/>
          </w:tcPr>
          <w:p w:rsidR="007906F1" w:rsidRPr="007906F1" w:rsidRDefault="007906F1" w:rsidP="0027653E">
            <w:pPr>
              <w:jc w:val="both"/>
              <w:rPr>
                <w:rFonts w:ascii="GHEA Grapalat" w:hAnsi="GHEA Grapalat"/>
                <w:b/>
                <w:lang w:val="hy-AM"/>
              </w:rPr>
            </w:pPr>
            <w:r w:rsidRPr="007906F1">
              <w:rPr>
                <w:rFonts w:ascii="GHEA Grapalat" w:hAnsi="GHEA Grapalat"/>
                <w:b/>
                <w:lang w:val="hy-AM"/>
              </w:rPr>
              <w:t>Ընդունվել է։</w:t>
            </w:r>
          </w:p>
          <w:p w:rsidR="007906F1" w:rsidRPr="007906F1" w:rsidRDefault="007906F1" w:rsidP="0027653E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Նախագծի հավելվածի </w:t>
            </w:r>
            <w:r w:rsidRPr="007906F1">
              <w:rPr>
                <w:rFonts w:ascii="GHEA Grapalat" w:hAnsi="GHEA Grapalat"/>
                <w:lang w:val="hy-AM"/>
              </w:rPr>
              <w:t>3-րդ և 5-րդ կետերում</w:t>
            </w:r>
            <w:r>
              <w:rPr>
                <w:rFonts w:ascii="GHEA Grapalat" w:hAnsi="GHEA Grapalat"/>
                <w:lang w:val="hy-AM"/>
              </w:rPr>
              <w:t xml:space="preserve"> ընդունվել</w:t>
            </w:r>
            <w:r w:rsidR="00F544FF">
              <w:rPr>
                <w:rFonts w:ascii="GHEA Grapalat" w:hAnsi="GHEA Grapalat"/>
                <w:lang w:val="hy-AM"/>
              </w:rPr>
              <w:t xml:space="preserve"> է</w:t>
            </w:r>
            <w:bookmarkStart w:id="0" w:name="_GoBack"/>
            <w:bookmarkEnd w:id="0"/>
            <w:r>
              <w:rPr>
                <w:rFonts w:ascii="GHEA Grapalat" w:hAnsi="GHEA Grapalat"/>
                <w:lang w:val="hy-AM"/>
              </w:rPr>
              <w:t xml:space="preserve"> «կամ» շաղկապի կիրառությունը։ </w:t>
            </w:r>
          </w:p>
          <w:p w:rsidR="007906F1" w:rsidRDefault="007906F1" w:rsidP="0027653E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7906F1" w:rsidRDefault="007906F1" w:rsidP="0027653E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7906F1" w:rsidRDefault="007906F1" w:rsidP="0027653E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7906F1" w:rsidRDefault="007906F1" w:rsidP="0027653E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7906F1" w:rsidRDefault="007906F1" w:rsidP="0027653E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7906F1" w:rsidRDefault="007906F1" w:rsidP="0027653E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7906F1" w:rsidRDefault="007906F1" w:rsidP="0027653E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7906F1" w:rsidRDefault="007906F1" w:rsidP="007906F1">
            <w:pPr>
              <w:jc w:val="both"/>
              <w:rPr>
                <w:rFonts w:ascii="GHEA Grapalat" w:hAnsi="GHEA Grapalat"/>
                <w:b/>
                <w:lang w:val="hy-AM"/>
              </w:rPr>
            </w:pPr>
          </w:p>
          <w:p w:rsidR="007906F1" w:rsidRDefault="007906F1" w:rsidP="007906F1">
            <w:pPr>
              <w:jc w:val="both"/>
              <w:rPr>
                <w:rFonts w:ascii="GHEA Grapalat" w:hAnsi="GHEA Grapalat"/>
                <w:b/>
                <w:lang w:val="hy-AM"/>
              </w:rPr>
            </w:pPr>
            <w:r w:rsidRPr="007906F1">
              <w:rPr>
                <w:rFonts w:ascii="GHEA Grapalat" w:hAnsi="GHEA Grapalat"/>
                <w:b/>
                <w:lang w:val="hy-AM"/>
              </w:rPr>
              <w:t>Ընդունվել է։</w:t>
            </w:r>
          </w:p>
          <w:p w:rsidR="007906F1" w:rsidRDefault="007906F1" w:rsidP="00981778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Գ</w:t>
            </w:r>
            <w:r w:rsidRPr="007906F1">
              <w:rPr>
                <w:rFonts w:ascii="GHEA Grapalat" w:hAnsi="GHEA Grapalat"/>
                <w:lang w:val="hy-AM"/>
              </w:rPr>
              <w:t xml:space="preserve">րանցամատյանի ձևը </w:t>
            </w:r>
            <w:r w:rsidR="00981778">
              <w:rPr>
                <w:rFonts w:ascii="GHEA Grapalat" w:hAnsi="GHEA Grapalat"/>
                <w:lang w:val="hy-AM"/>
              </w:rPr>
              <w:t>կ</w:t>
            </w:r>
            <w:r w:rsidRPr="007906F1">
              <w:rPr>
                <w:rFonts w:ascii="GHEA Grapalat" w:hAnsi="GHEA Grapalat"/>
                <w:lang w:val="hy-AM"/>
              </w:rPr>
              <w:t>սահմանվ</w:t>
            </w:r>
            <w:r w:rsidR="00981778">
              <w:rPr>
                <w:rFonts w:ascii="GHEA Grapalat" w:hAnsi="GHEA Grapalat"/>
                <w:lang w:val="hy-AM"/>
              </w:rPr>
              <w:t xml:space="preserve">ի </w:t>
            </w:r>
            <w:r w:rsidRPr="007906F1">
              <w:rPr>
                <w:rFonts w:ascii="GHEA Grapalat" w:hAnsi="GHEA Grapalat"/>
                <w:lang w:val="hy-AM"/>
              </w:rPr>
              <w:t>լիազորված մարմնի կողմից ընդունված իրավական ակտով։</w:t>
            </w:r>
          </w:p>
        </w:tc>
      </w:tr>
    </w:tbl>
    <w:p w:rsidR="00A51867" w:rsidRPr="00C446DA" w:rsidRDefault="00A51867">
      <w:pPr>
        <w:rPr>
          <w:rFonts w:ascii="GHEA Grapalat" w:hAnsi="GHEA Grapalat"/>
          <w:lang w:val="hy-AM"/>
        </w:rPr>
      </w:pPr>
    </w:p>
    <w:sectPr w:rsidR="00A51867" w:rsidRPr="00C446DA" w:rsidSect="007906F1">
      <w:pgSz w:w="12240" w:h="15840"/>
      <w:pgMar w:top="270" w:right="850" w:bottom="36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F91"/>
    <w:rsid w:val="0027653E"/>
    <w:rsid w:val="005B75AC"/>
    <w:rsid w:val="007906F1"/>
    <w:rsid w:val="00981778"/>
    <w:rsid w:val="00A51867"/>
    <w:rsid w:val="00C446DA"/>
    <w:rsid w:val="00D04C3E"/>
    <w:rsid w:val="00F544FF"/>
    <w:rsid w:val="00F62878"/>
    <w:rsid w:val="00F77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5B888A"/>
  <w15:chartTrackingRefBased/>
  <w15:docId w15:val="{2191F380-2C18-45FA-8128-2E6796F60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18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247</Words>
  <Characters>1678</Characters>
  <Application>Microsoft Office Word</Application>
  <DocSecurity>0</DocSecurity>
  <Lines>68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Avetyan</dc:creator>
  <cp:keywords>https://mul2.gov.am/tasks/858335/oneclick/26a1d46c56acd5c0d3ca0ad57f2f27c6d707e9276d76a25e489314513fde6bc3.docx?token=c2269db7867be79afa555beecbd7eaa1</cp:keywords>
  <dc:description/>
  <cp:lastModifiedBy>Ani Avetyan</cp:lastModifiedBy>
  <cp:revision>7</cp:revision>
  <dcterms:created xsi:type="dcterms:W3CDTF">2023-09-22T12:22:00Z</dcterms:created>
  <dcterms:modified xsi:type="dcterms:W3CDTF">2023-09-28T13:37:00Z</dcterms:modified>
</cp:coreProperties>
</file>